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bin" ContentType="application/vnd.openxmlformats-officedocument.oleObject"/>
  <Override PartName="/customXml/itemProps1.xml" ContentType="application/vnd.openxmlformats-officedocument.customXmlProperties+xml"/>
  <Default Extension="emf" ContentType="image/x-emf"/>
  <Default Extension="jpeg" ContentType="image/jpeg"/>
  <Override PartName="/word/footer6.xml" ContentType="application/vnd.openxmlformats-officedocument.wordprocessingml.footer+xml"/>
  <Override PartName="/word/footer7.xml" ContentType="application/vnd.openxmlformats-officedocument.wordprocessingml.footer+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footer4.xml" ContentType="application/vnd.openxmlformats-officedocument.wordprocessingml.footer+xml"/>
  <Override PartName="/word/footer5.xml" ContentType="application/vnd.openxmlformats-officedocument.wordprocessingml.footer+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header6.xml" ContentType="application/vnd.openxmlformats-officedocument.wordprocessingml.header+xml"/>
  <Override PartName="/word/footer1.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ackground w:color="FFFFFF"/>
  <w:body>
    <w:p w:rsidR="00735E9C" w:rsidRDefault="00735E9C">
      <w:pPr>
        <w:jc w:val="center"/>
        <w:rPr>
          <w:sz w:val="28"/>
          <w:szCs w:val="28"/>
        </w:rPr>
      </w:pPr>
      <w:r>
        <w:rPr>
          <w:sz w:val="28"/>
          <w:szCs w:val="28"/>
        </w:rPr>
        <w:t>Научно - производственное предприятие</w:t>
      </w:r>
    </w:p>
    <w:p w:rsidR="00735E9C" w:rsidRDefault="00735E9C">
      <w:pPr>
        <w:jc w:val="center"/>
        <w:rPr>
          <w:sz w:val="28"/>
          <w:szCs w:val="28"/>
        </w:rPr>
      </w:pPr>
      <w:r>
        <w:rPr>
          <w:sz w:val="28"/>
          <w:szCs w:val="28"/>
        </w:rPr>
        <w:t>«ТЕХНОТРОН»</w:t>
      </w:r>
    </w:p>
    <w:p w:rsidR="00735E9C" w:rsidRDefault="00735E9C">
      <w:pPr>
        <w:jc w:val="center"/>
        <w:rPr>
          <w:sz w:val="28"/>
          <w:szCs w:val="28"/>
        </w:rPr>
      </w:pPr>
      <w:r>
        <w:rPr>
          <w:sz w:val="28"/>
          <w:szCs w:val="28"/>
        </w:rPr>
        <w:t>общество с ограниченной ответственностью</w:t>
      </w:r>
    </w:p>
    <w:p w:rsidR="00735E9C" w:rsidRDefault="00735E9C">
      <w:pPr>
        <w:jc w:val="center"/>
        <w:rPr>
          <w:sz w:val="28"/>
          <w:szCs w:val="28"/>
        </w:rPr>
      </w:pPr>
    </w:p>
    <w:p w:rsidR="00735E9C" w:rsidRDefault="00735E9C">
      <w:pPr>
        <w:jc w:val="center"/>
        <w:rPr>
          <w:sz w:val="28"/>
          <w:szCs w:val="28"/>
        </w:rPr>
      </w:pPr>
    </w:p>
    <w:p w:rsidR="00735E9C" w:rsidRDefault="00735E9C">
      <w:pPr>
        <w:jc w:val="left"/>
        <w:rPr>
          <w:sz w:val="28"/>
          <w:szCs w:val="28"/>
        </w:rPr>
      </w:pPr>
      <w:r>
        <w:rPr>
          <w:sz w:val="28"/>
          <w:szCs w:val="28"/>
        </w:rPr>
        <w:t>ОКПД 2  27.90.31.110</w:t>
      </w:r>
    </w:p>
    <w:p w:rsidR="00735E9C" w:rsidRDefault="00237A19">
      <w:pPr>
        <w:rPr>
          <w:sz w:val="28"/>
          <w:szCs w:val="28"/>
        </w:rPr>
      </w:pPr>
      <w:r>
        <w:rPr>
          <w:sz w:val="28"/>
          <w:szCs w:val="28"/>
        </w:rPr>
        <w:t>ОКВЭД 2  27.90</w:t>
      </w:r>
      <w:r>
        <w:rPr>
          <w:sz w:val="28"/>
          <w:szCs w:val="28"/>
        </w:rPr>
        <w:tab/>
      </w:r>
      <w:r w:rsidR="00735E9C">
        <w:rPr>
          <w:sz w:val="28"/>
          <w:szCs w:val="28"/>
        </w:rPr>
        <w:tab/>
      </w:r>
      <w:r w:rsidR="00735E9C">
        <w:rPr>
          <w:sz w:val="28"/>
          <w:szCs w:val="28"/>
        </w:rPr>
        <w:tab/>
      </w:r>
      <w:r w:rsidR="00735E9C">
        <w:rPr>
          <w:sz w:val="28"/>
          <w:szCs w:val="28"/>
        </w:rPr>
        <w:tab/>
      </w:r>
      <w:r w:rsidR="00735E9C">
        <w:rPr>
          <w:sz w:val="28"/>
          <w:szCs w:val="28"/>
        </w:rPr>
        <w:tab/>
        <w:t>Группа Е73</w:t>
      </w:r>
    </w:p>
    <w:p w:rsidR="00735E9C" w:rsidRDefault="00735E9C">
      <w:pPr>
        <w:rPr>
          <w:sz w:val="28"/>
          <w:szCs w:val="28"/>
        </w:rPr>
      </w:pPr>
    </w:p>
    <w:p w:rsidR="00237A19" w:rsidRDefault="00237A19">
      <w:pPr>
        <w:rPr>
          <w:sz w:val="28"/>
          <w:szCs w:val="28"/>
        </w:rPr>
      </w:pPr>
    </w:p>
    <w:p w:rsidR="00735E9C" w:rsidRDefault="00735E9C">
      <w:pPr>
        <w:ind w:firstLine="6379"/>
        <w:jc w:val="left"/>
        <w:rPr>
          <w:sz w:val="28"/>
          <w:szCs w:val="28"/>
        </w:rPr>
      </w:pPr>
      <w:r>
        <w:rPr>
          <w:sz w:val="28"/>
          <w:szCs w:val="28"/>
        </w:rPr>
        <w:t>УТВЕРЖДАЮ</w:t>
      </w:r>
    </w:p>
    <w:p w:rsidR="00735E9C" w:rsidRDefault="00735E9C">
      <w:pPr>
        <w:ind w:firstLine="6379"/>
        <w:jc w:val="left"/>
        <w:rPr>
          <w:sz w:val="28"/>
          <w:szCs w:val="28"/>
        </w:rPr>
      </w:pPr>
      <w:r>
        <w:rPr>
          <w:sz w:val="28"/>
          <w:szCs w:val="28"/>
        </w:rPr>
        <w:t>Технический директор</w:t>
      </w:r>
    </w:p>
    <w:p w:rsidR="00735E9C" w:rsidRDefault="00735E9C">
      <w:pPr>
        <w:ind w:firstLine="6379"/>
        <w:jc w:val="left"/>
        <w:rPr>
          <w:sz w:val="28"/>
          <w:szCs w:val="28"/>
        </w:rPr>
      </w:pPr>
      <w:r>
        <w:rPr>
          <w:sz w:val="28"/>
          <w:szCs w:val="28"/>
        </w:rPr>
        <w:t>НПП "ТЕХНОТРОН», ООО</w:t>
      </w:r>
    </w:p>
    <w:p w:rsidR="00735E9C" w:rsidRDefault="00735E9C">
      <w:pPr>
        <w:ind w:firstLine="6379"/>
        <w:jc w:val="left"/>
        <w:rPr>
          <w:sz w:val="28"/>
          <w:szCs w:val="28"/>
        </w:rPr>
      </w:pPr>
      <w:r>
        <w:rPr>
          <w:sz w:val="28"/>
          <w:szCs w:val="28"/>
        </w:rPr>
        <w:t xml:space="preserve">_____________ Б.Л. </w:t>
      </w:r>
      <w:proofErr w:type="spellStart"/>
      <w:r>
        <w:rPr>
          <w:sz w:val="28"/>
          <w:szCs w:val="28"/>
        </w:rPr>
        <w:t>Гецкин</w:t>
      </w:r>
      <w:proofErr w:type="spellEnd"/>
    </w:p>
    <w:p w:rsidR="00735E9C" w:rsidRDefault="00282D70">
      <w:pPr>
        <w:ind w:firstLine="6379"/>
        <w:jc w:val="left"/>
        <w:rPr>
          <w:sz w:val="28"/>
          <w:szCs w:val="28"/>
        </w:rPr>
      </w:pPr>
      <w:r>
        <w:rPr>
          <w:sz w:val="28"/>
          <w:szCs w:val="28"/>
        </w:rPr>
        <w:t>____________________2021</w:t>
      </w:r>
    </w:p>
    <w:p w:rsidR="00735E9C" w:rsidRDefault="00735E9C">
      <w:pPr>
        <w:ind w:firstLine="0"/>
        <w:jc w:val="center"/>
        <w:rPr>
          <w:sz w:val="28"/>
          <w:szCs w:val="28"/>
        </w:rPr>
      </w:pPr>
    </w:p>
    <w:p w:rsidR="00735E9C" w:rsidRDefault="00735E9C">
      <w:pPr>
        <w:ind w:firstLine="0"/>
        <w:jc w:val="center"/>
        <w:rPr>
          <w:sz w:val="28"/>
          <w:szCs w:val="28"/>
        </w:rPr>
      </w:pPr>
    </w:p>
    <w:p w:rsidR="00735E9C" w:rsidRDefault="00735E9C">
      <w:pPr>
        <w:ind w:firstLine="0"/>
        <w:jc w:val="center"/>
        <w:rPr>
          <w:sz w:val="28"/>
          <w:szCs w:val="28"/>
        </w:rPr>
      </w:pPr>
    </w:p>
    <w:p w:rsidR="00735E9C" w:rsidRDefault="00735E9C">
      <w:pPr>
        <w:ind w:firstLine="0"/>
        <w:jc w:val="center"/>
        <w:rPr>
          <w:sz w:val="28"/>
          <w:szCs w:val="28"/>
        </w:rPr>
      </w:pPr>
    </w:p>
    <w:p w:rsidR="00735E9C" w:rsidRDefault="00735E9C">
      <w:pPr>
        <w:ind w:firstLine="0"/>
        <w:jc w:val="center"/>
        <w:rPr>
          <w:sz w:val="28"/>
          <w:szCs w:val="28"/>
        </w:rPr>
      </w:pPr>
    </w:p>
    <w:p w:rsidR="00735E9C" w:rsidRDefault="00735E9C">
      <w:pPr>
        <w:ind w:firstLine="0"/>
        <w:jc w:val="center"/>
        <w:rPr>
          <w:sz w:val="32"/>
          <w:szCs w:val="32"/>
        </w:rPr>
      </w:pPr>
      <w:r>
        <w:rPr>
          <w:sz w:val="32"/>
          <w:szCs w:val="32"/>
        </w:rPr>
        <w:t xml:space="preserve">УСТАНОВКА </w:t>
      </w:r>
      <w:proofErr w:type="gramStart"/>
      <w:r>
        <w:rPr>
          <w:sz w:val="32"/>
          <w:szCs w:val="32"/>
        </w:rPr>
        <w:t>АВТОМАТИЧЕСКОЙ</w:t>
      </w:r>
      <w:proofErr w:type="gramEnd"/>
    </w:p>
    <w:p w:rsidR="00735E9C" w:rsidRDefault="00735E9C">
      <w:pPr>
        <w:ind w:firstLine="0"/>
        <w:jc w:val="center"/>
        <w:rPr>
          <w:sz w:val="32"/>
          <w:szCs w:val="32"/>
        </w:rPr>
      </w:pPr>
      <w:r>
        <w:rPr>
          <w:sz w:val="32"/>
          <w:szCs w:val="32"/>
        </w:rPr>
        <w:t>СВАРКИ ТРУБ</w:t>
      </w:r>
    </w:p>
    <w:p w:rsidR="00735E9C" w:rsidRDefault="00735E9C">
      <w:pPr>
        <w:ind w:firstLine="0"/>
        <w:jc w:val="center"/>
        <w:rPr>
          <w:sz w:val="28"/>
          <w:szCs w:val="28"/>
        </w:rPr>
      </w:pPr>
      <w:r>
        <w:rPr>
          <w:sz w:val="32"/>
          <w:szCs w:val="32"/>
        </w:rPr>
        <w:t>УАСТ-1 «Альфа»</w:t>
      </w:r>
    </w:p>
    <w:p w:rsidR="00735E9C" w:rsidRDefault="00735E9C">
      <w:pPr>
        <w:ind w:firstLine="0"/>
        <w:jc w:val="center"/>
        <w:rPr>
          <w:sz w:val="28"/>
          <w:szCs w:val="28"/>
        </w:rPr>
      </w:pPr>
    </w:p>
    <w:p w:rsidR="00735E9C" w:rsidRDefault="00735E9C">
      <w:pPr>
        <w:ind w:firstLine="0"/>
        <w:jc w:val="center"/>
        <w:rPr>
          <w:sz w:val="28"/>
          <w:szCs w:val="28"/>
        </w:rPr>
      </w:pPr>
      <w:r>
        <w:rPr>
          <w:sz w:val="28"/>
          <w:szCs w:val="28"/>
        </w:rPr>
        <w:t>Руководство по эксплуатации</w:t>
      </w:r>
    </w:p>
    <w:p w:rsidR="00735E9C" w:rsidRDefault="00735E9C">
      <w:pPr>
        <w:ind w:firstLine="0"/>
        <w:jc w:val="center"/>
        <w:rPr>
          <w:sz w:val="28"/>
          <w:szCs w:val="28"/>
        </w:rPr>
      </w:pPr>
      <w:proofErr w:type="gramStart"/>
      <w:r>
        <w:rPr>
          <w:sz w:val="28"/>
          <w:szCs w:val="28"/>
        </w:rPr>
        <w:t>ТТ</w:t>
      </w:r>
      <w:proofErr w:type="gramEnd"/>
      <w:r w:rsidR="00237A19">
        <w:rPr>
          <w:sz w:val="28"/>
          <w:szCs w:val="28"/>
        </w:rPr>
        <w:t xml:space="preserve"> </w:t>
      </w:r>
      <w:r>
        <w:rPr>
          <w:sz w:val="28"/>
          <w:szCs w:val="28"/>
        </w:rPr>
        <w:t>552-00 РЭ</w:t>
      </w:r>
    </w:p>
    <w:p w:rsidR="00735E9C" w:rsidRDefault="00735E9C">
      <w:pPr>
        <w:jc w:val="center"/>
        <w:rPr>
          <w:sz w:val="28"/>
          <w:szCs w:val="28"/>
        </w:rPr>
      </w:pPr>
    </w:p>
    <w:p w:rsidR="00735E9C" w:rsidRDefault="00735E9C">
      <w:pPr>
        <w:jc w:val="center"/>
        <w:rPr>
          <w:sz w:val="28"/>
          <w:szCs w:val="28"/>
        </w:rPr>
      </w:pPr>
    </w:p>
    <w:p w:rsidR="00735E9C" w:rsidRDefault="00735E9C">
      <w:pPr>
        <w:jc w:val="center"/>
        <w:rPr>
          <w:sz w:val="28"/>
          <w:szCs w:val="28"/>
        </w:rPr>
      </w:pPr>
    </w:p>
    <w:p w:rsidR="00735E9C" w:rsidRDefault="00735E9C">
      <w:pPr>
        <w:jc w:val="center"/>
        <w:rPr>
          <w:sz w:val="28"/>
          <w:szCs w:val="28"/>
        </w:rPr>
      </w:pPr>
    </w:p>
    <w:p w:rsidR="00735E9C" w:rsidRDefault="00735E9C">
      <w:pPr>
        <w:rPr>
          <w:sz w:val="28"/>
          <w:szCs w:val="28"/>
        </w:rPr>
      </w:pPr>
    </w:p>
    <w:p w:rsidR="00735E9C" w:rsidRDefault="00735E9C">
      <w:pPr>
        <w:rPr>
          <w:sz w:val="28"/>
          <w:szCs w:val="28"/>
        </w:rPr>
      </w:pPr>
    </w:p>
    <w:p w:rsidR="00735E9C" w:rsidRDefault="00735E9C">
      <w:pPr>
        <w:rPr>
          <w:sz w:val="28"/>
          <w:szCs w:val="28"/>
        </w:rPr>
      </w:pPr>
    </w:p>
    <w:p w:rsidR="00735E9C" w:rsidRDefault="00735E9C">
      <w:pPr>
        <w:pStyle w:val="1b"/>
        <w:ind w:firstLine="0"/>
        <w:rPr>
          <w:rFonts w:ascii="Times New Roman" w:eastAsia="MS Mincho" w:hAnsi="Times New Roman" w:cs="Times New Roman"/>
          <w:sz w:val="28"/>
          <w:szCs w:val="28"/>
        </w:rPr>
      </w:pPr>
      <w:r>
        <w:rPr>
          <w:rFonts w:ascii="Times New Roman" w:eastAsia="MS Mincho" w:hAnsi="Times New Roman" w:cs="Times New Roman"/>
          <w:sz w:val="28"/>
          <w:szCs w:val="28"/>
        </w:rPr>
        <w:t>СОГЛАСОВАНО</w:t>
      </w:r>
    </w:p>
    <w:p w:rsidR="00735E9C" w:rsidRDefault="00735E9C">
      <w:pPr>
        <w:pStyle w:val="1b"/>
        <w:spacing w:line="240" w:lineRule="atLeast"/>
        <w:jc w:val="center"/>
        <w:rPr>
          <w:rFonts w:ascii="Times New Roman" w:eastAsia="MS Mincho" w:hAnsi="Times New Roman" w:cs="Times New Roman"/>
          <w:sz w:val="28"/>
          <w:szCs w:val="28"/>
        </w:rPr>
      </w:pPr>
    </w:p>
    <w:p w:rsidR="00735E9C" w:rsidRDefault="00735E9C">
      <w:pPr>
        <w:pStyle w:val="1b"/>
        <w:ind w:firstLine="0"/>
        <w:rPr>
          <w:rFonts w:ascii="Times New Roman" w:eastAsia="MS Mincho" w:hAnsi="Times New Roman" w:cs="Times New Roman"/>
          <w:sz w:val="28"/>
          <w:szCs w:val="28"/>
        </w:rPr>
      </w:pPr>
      <w:r>
        <w:rPr>
          <w:rFonts w:ascii="Times New Roman" w:eastAsia="MS Mincho" w:hAnsi="Times New Roman" w:cs="Times New Roman"/>
          <w:sz w:val="28"/>
          <w:szCs w:val="28"/>
        </w:rPr>
        <w:t xml:space="preserve">Начальник ОМС _________ О.Б. </w:t>
      </w:r>
      <w:proofErr w:type="spellStart"/>
      <w:r>
        <w:rPr>
          <w:rFonts w:ascii="Times New Roman" w:eastAsia="MS Mincho" w:hAnsi="Times New Roman" w:cs="Times New Roman"/>
          <w:sz w:val="28"/>
          <w:szCs w:val="28"/>
        </w:rPr>
        <w:t>Гецкин</w:t>
      </w:r>
      <w:proofErr w:type="spellEnd"/>
      <w:r>
        <w:rPr>
          <w:rFonts w:ascii="Times New Roman" w:eastAsia="MS Mincho" w:hAnsi="Times New Roman" w:cs="Times New Roman"/>
          <w:sz w:val="28"/>
          <w:szCs w:val="28"/>
        </w:rPr>
        <w:tab/>
      </w:r>
      <w:r>
        <w:rPr>
          <w:rFonts w:ascii="Times New Roman" w:eastAsia="MS Mincho" w:hAnsi="Times New Roman" w:cs="Times New Roman"/>
          <w:sz w:val="28"/>
          <w:szCs w:val="28"/>
        </w:rPr>
        <w:tab/>
        <w:t>Разработал ________ Л.В. Алексеев</w:t>
      </w:r>
    </w:p>
    <w:p w:rsidR="00735E9C" w:rsidRDefault="00735E9C">
      <w:pPr>
        <w:pStyle w:val="1b"/>
        <w:ind w:left="2127" w:hanging="2127"/>
        <w:rPr>
          <w:rFonts w:ascii="Times New Roman" w:eastAsia="MS Mincho" w:hAnsi="Times New Roman" w:cs="Times New Roman"/>
          <w:sz w:val="28"/>
          <w:szCs w:val="28"/>
        </w:rPr>
      </w:pPr>
      <w:r>
        <w:rPr>
          <w:rFonts w:ascii="Times New Roman" w:eastAsia="MS Mincho" w:hAnsi="Times New Roman" w:cs="Times New Roman"/>
          <w:sz w:val="28"/>
          <w:szCs w:val="28"/>
        </w:rPr>
        <w:t xml:space="preserve">                                   _____________ 20</w:t>
      </w:r>
      <w:r w:rsidR="00282D70">
        <w:rPr>
          <w:rFonts w:ascii="Times New Roman" w:eastAsia="MS Mincho" w:hAnsi="Times New Roman" w:cs="Times New Roman"/>
          <w:sz w:val="28"/>
          <w:szCs w:val="28"/>
        </w:rPr>
        <w:t>21</w:t>
      </w:r>
      <w:r>
        <w:rPr>
          <w:rFonts w:ascii="Times New Roman" w:eastAsia="MS Mincho" w:hAnsi="Times New Roman" w:cs="Times New Roman"/>
          <w:sz w:val="28"/>
          <w:szCs w:val="28"/>
        </w:rPr>
        <w:tab/>
      </w:r>
      <w:r>
        <w:rPr>
          <w:rFonts w:ascii="Times New Roman" w:eastAsia="MS Mincho" w:hAnsi="Times New Roman" w:cs="Times New Roman"/>
          <w:sz w:val="28"/>
          <w:szCs w:val="28"/>
        </w:rPr>
        <w:tab/>
      </w:r>
      <w:r>
        <w:rPr>
          <w:rFonts w:ascii="Times New Roman" w:eastAsia="MS Mincho" w:hAnsi="Times New Roman" w:cs="Times New Roman"/>
          <w:sz w:val="28"/>
          <w:szCs w:val="28"/>
        </w:rPr>
        <w:tab/>
      </w:r>
      <w:r>
        <w:rPr>
          <w:rFonts w:ascii="Times New Roman" w:eastAsia="MS Mincho" w:hAnsi="Times New Roman" w:cs="Times New Roman"/>
          <w:sz w:val="28"/>
          <w:szCs w:val="28"/>
        </w:rPr>
        <w:tab/>
      </w:r>
      <w:r>
        <w:rPr>
          <w:rFonts w:ascii="Times New Roman" w:eastAsia="MS Mincho" w:hAnsi="Times New Roman" w:cs="Times New Roman"/>
          <w:sz w:val="28"/>
          <w:szCs w:val="28"/>
        </w:rPr>
        <w:tab/>
        <w:t>___________ 20</w:t>
      </w:r>
      <w:r w:rsidR="00282D70">
        <w:rPr>
          <w:rFonts w:ascii="Times New Roman" w:eastAsia="MS Mincho" w:hAnsi="Times New Roman" w:cs="Times New Roman"/>
          <w:sz w:val="28"/>
          <w:szCs w:val="28"/>
        </w:rPr>
        <w:t>21</w:t>
      </w:r>
    </w:p>
    <w:p w:rsidR="00735E9C" w:rsidRDefault="00735E9C">
      <w:pPr>
        <w:pStyle w:val="1b"/>
        <w:rPr>
          <w:rFonts w:ascii="Times New Roman" w:eastAsia="MS Mincho" w:hAnsi="Times New Roman" w:cs="Times New Roman"/>
          <w:sz w:val="28"/>
          <w:szCs w:val="28"/>
        </w:rPr>
      </w:pPr>
    </w:p>
    <w:p w:rsidR="00735E9C" w:rsidRDefault="00735E9C">
      <w:pPr>
        <w:pStyle w:val="1b"/>
        <w:ind w:firstLine="0"/>
        <w:rPr>
          <w:rFonts w:ascii="Times New Roman" w:eastAsia="MS Mincho" w:hAnsi="Times New Roman" w:cs="Times New Roman"/>
          <w:sz w:val="28"/>
          <w:szCs w:val="28"/>
        </w:rPr>
      </w:pPr>
      <w:r>
        <w:rPr>
          <w:rFonts w:ascii="Times New Roman" w:eastAsia="MS Mincho" w:hAnsi="Times New Roman" w:cs="Times New Roman"/>
          <w:sz w:val="28"/>
          <w:szCs w:val="28"/>
        </w:rPr>
        <w:t xml:space="preserve">Менеджер </w:t>
      </w:r>
    </w:p>
    <w:p w:rsidR="00735E9C" w:rsidRDefault="00735E9C">
      <w:pPr>
        <w:pStyle w:val="1b"/>
        <w:ind w:firstLine="0"/>
        <w:rPr>
          <w:rFonts w:ascii="Times New Roman" w:eastAsia="MS Mincho" w:hAnsi="Times New Roman" w:cs="Times New Roman"/>
          <w:sz w:val="28"/>
          <w:szCs w:val="28"/>
        </w:rPr>
      </w:pPr>
      <w:r>
        <w:rPr>
          <w:rFonts w:ascii="Times New Roman" w:eastAsia="MS Mincho" w:hAnsi="Times New Roman" w:cs="Times New Roman"/>
          <w:sz w:val="28"/>
          <w:szCs w:val="28"/>
        </w:rPr>
        <w:t>по качеству_____</w:t>
      </w:r>
      <w:r w:rsidR="00BA1F94">
        <w:rPr>
          <w:rFonts w:ascii="Times New Roman" w:eastAsia="MS Mincho" w:hAnsi="Times New Roman" w:cs="Times New Roman"/>
          <w:sz w:val="28"/>
          <w:szCs w:val="28"/>
        </w:rPr>
        <w:t>___</w:t>
      </w:r>
      <w:r>
        <w:rPr>
          <w:rFonts w:ascii="Times New Roman" w:eastAsia="MS Mincho" w:hAnsi="Times New Roman" w:cs="Times New Roman"/>
          <w:sz w:val="28"/>
          <w:szCs w:val="28"/>
        </w:rPr>
        <w:t xml:space="preserve">____ </w:t>
      </w:r>
      <w:r w:rsidR="00BA1F94">
        <w:rPr>
          <w:rFonts w:ascii="Times New Roman" w:eastAsia="MS Mincho" w:hAnsi="Times New Roman" w:cs="Times New Roman"/>
          <w:sz w:val="28"/>
          <w:szCs w:val="28"/>
        </w:rPr>
        <w:t>Е. А. Марков</w:t>
      </w:r>
      <w:r>
        <w:rPr>
          <w:rFonts w:ascii="Times New Roman" w:eastAsia="MS Mincho" w:hAnsi="Times New Roman" w:cs="Times New Roman"/>
          <w:sz w:val="28"/>
          <w:szCs w:val="28"/>
        </w:rPr>
        <w:tab/>
      </w:r>
      <w:r>
        <w:rPr>
          <w:rFonts w:ascii="Times New Roman" w:eastAsia="MS Mincho" w:hAnsi="Times New Roman" w:cs="Times New Roman"/>
          <w:sz w:val="28"/>
          <w:szCs w:val="28"/>
        </w:rPr>
        <w:tab/>
        <w:t>Проверил __________ В.Н. Павлов</w:t>
      </w:r>
    </w:p>
    <w:p w:rsidR="00735E9C" w:rsidRDefault="00735E9C">
      <w:pPr>
        <w:pStyle w:val="1b"/>
        <w:ind w:left="2127" w:hanging="2127"/>
        <w:rPr>
          <w:rFonts w:ascii="Times New Roman" w:eastAsia="MS Mincho" w:hAnsi="Times New Roman" w:cs="Times New Roman"/>
          <w:sz w:val="28"/>
          <w:szCs w:val="28"/>
        </w:rPr>
      </w:pPr>
      <w:r>
        <w:rPr>
          <w:rFonts w:ascii="Times New Roman" w:eastAsia="MS Mincho" w:hAnsi="Times New Roman" w:cs="Times New Roman"/>
          <w:sz w:val="28"/>
          <w:szCs w:val="28"/>
        </w:rPr>
        <w:t xml:space="preserve">                                   _____________ 20</w:t>
      </w:r>
      <w:r w:rsidR="00282D70">
        <w:rPr>
          <w:rFonts w:ascii="Times New Roman" w:eastAsia="MS Mincho" w:hAnsi="Times New Roman" w:cs="Times New Roman"/>
          <w:sz w:val="28"/>
          <w:szCs w:val="28"/>
        </w:rPr>
        <w:t>21</w:t>
      </w:r>
      <w:r>
        <w:rPr>
          <w:rFonts w:ascii="Times New Roman" w:eastAsia="MS Mincho" w:hAnsi="Times New Roman" w:cs="Times New Roman"/>
          <w:sz w:val="28"/>
          <w:szCs w:val="28"/>
        </w:rPr>
        <w:tab/>
      </w:r>
      <w:r>
        <w:rPr>
          <w:rFonts w:ascii="Times New Roman" w:eastAsia="MS Mincho" w:hAnsi="Times New Roman" w:cs="Times New Roman"/>
          <w:sz w:val="28"/>
          <w:szCs w:val="28"/>
        </w:rPr>
        <w:tab/>
      </w:r>
      <w:r>
        <w:rPr>
          <w:rFonts w:ascii="Times New Roman" w:eastAsia="MS Mincho" w:hAnsi="Times New Roman" w:cs="Times New Roman"/>
          <w:sz w:val="28"/>
          <w:szCs w:val="28"/>
        </w:rPr>
        <w:tab/>
      </w:r>
      <w:r>
        <w:rPr>
          <w:rFonts w:ascii="Times New Roman" w:eastAsia="MS Mincho" w:hAnsi="Times New Roman" w:cs="Times New Roman"/>
          <w:sz w:val="28"/>
          <w:szCs w:val="28"/>
        </w:rPr>
        <w:tab/>
      </w:r>
      <w:r>
        <w:rPr>
          <w:rFonts w:ascii="Times New Roman" w:eastAsia="MS Mincho" w:hAnsi="Times New Roman" w:cs="Times New Roman"/>
          <w:sz w:val="28"/>
          <w:szCs w:val="28"/>
        </w:rPr>
        <w:tab/>
        <w:t>___________ 20</w:t>
      </w:r>
      <w:r w:rsidR="00282D70">
        <w:rPr>
          <w:rFonts w:ascii="Times New Roman" w:eastAsia="MS Mincho" w:hAnsi="Times New Roman" w:cs="Times New Roman"/>
          <w:sz w:val="28"/>
          <w:szCs w:val="28"/>
        </w:rPr>
        <w:t>21</w:t>
      </w:r>
    </w:p>
    <w:p w:rsidR="00735E9C" w:rsidRDefault="00735E9C">
      <w:pPr>
        <w:pStyle w:val="1b"/>
        <w:rPr>
          <w:rFonts w:ascii="Times New Roman" w:eastAsia="MS Mincho" w:hAnsi="Times New Roman" w:cs="Times New Roman"/>
          <w:sz w:val="28"/>
          <w:szCs w:val="28"/>
        </w:rPr>
      </w:pPr>
    </w:p>
    <w:p w:rsidR="00735E9C" w:rsidRDefault="00735E9C">
      <w:pPr>
        <w:pStyle w:val="1b"/>
        <w:ind w:left="5760" w:hanging="5760"/>
        <w:rPr>
          <w:rFonts w:ascii="Times New Roman" w:eastAsia="MS Mincho" w:hAnsi="Times New Roman" w:cs="Times New Roman"/>
          <w:sz w:val="28"/>
          <w:szCs w:val="28"/>
        </w:rPr>
      </w:pPr>
      <w:r>
        <w:rPr>
          <w:rFonts w:ascii="Times New Roman" w:eastAsia="MS Mincho" w:hAnsi="Times New Roman" w:cs="Times New Roman"/>
          <w:sz w:val="28"/>
          <w:szCs w:val="28"/>
        </w:rPr>
        <w:t>Главный</w:t>
      </w:r>
    </w:p>
    <w:p w:rsidR="00735E9C" w:rsidRDefault="00735E9C">
      <w:pPr>
        <w:pStyle w:val="1b"/>
        <w:ind w:left="5760" w:hanging="5760"/>
        <w:rPr>
          <w:rFonts w:ascii="Times New Roman" w:eastAsia="MS Mincho" w:hAnsi="Times New Roman" w:cs="Times New Roman"/>
          <w:sz w:val="28"/>
          <w:szCs w:val="28"/>
        </w:rPr>
      </w:pPr>
      <w:r>
        <w:rPr>
          <w:rFonts w:ascii="Times New Roman" w:eastAsia="MS Mincho" w:hAnsi="Times New Roman" w:cs="Times New Roman"/>
          <w:sz w:val="28"/>
          <w:szCs w:val="28"/>
        </w:rPr>
        <w:t>метролог_____________ Т.М. Матвеева</w:t>
      </w:r>
      <w:r>
        <w:rPr>
          <w:rFonts w:ascii="Times New Roman" w:eastAsia="MS Mincho" w:hAnsi="Times New Roman" w:cs="Times New Roman"/>
          <w:sz w:val="28"/>
          <w:szCs w:val="28"/>
        </w:rPr>
        <w:tab/>
        <w:t>Н. Контр. ________ Т.В. Евдокимова</w:t>
      </w:r>
    </w:p>
    <w:p w:rsidR="00735E9C" w:rsidRDefault="00735E9C">
      <w:pPr>
        <w:pStyle w:val="1b"/>
        <w:ind w:left="2127" w:hanging="2127"/>
        <w:rPr>
          <w:sz w:val="28"/>
          <w:szCs w:val="28"/>
        </w:rPr>
      </w:pPr>
      <w:r>
        <w:rPr>
          <w:rFonts w:ascii="Times New Roman" w:eastAsia="MS Mincho" w:hAnsi="Times New Roman" w:cs="Times New Roman"/>
          <w:sz w:val="28"/>
          <w:szCs w:val="28"/>
        </w:rPr>
        <w:t xml:space="preserve">                                   _____________ 20</w:t>
      </w:r>
      <w:r w:rsidR="00282D70">
        <w:rPr>
          <w:rFonts w:ascii="Times New Roman" w:eastAsia="MS Mincho" w:hAnsi="Times New Roman" w:cs="Times New Roman"/>
          <w:sz w:val="28"/>
          <w:szCs w:val="28"/>
        </w:rPr>
        <w:t>21</w:t>
      </w:r>
      <w:r>
        <w:rPr>
          <w:rFonts w:ascii="Times New Roman" w:eastAsia="MS Mincho" w:hAnsi="Times New Roman" w:cs="Times New Roman"/>
          <w:sz w:val="28"/>
          <w:szCs w:val="28"/>
        </w:rPr>
        <w:tab/>
      </w:r>
      <w:r>
        <w:rPr>
          <w:rFonts w:ascii="Times New Roman" w:eastAsia="MS Mincho" w:hAnsi="Times New Roman" w:cs="Times New Roman"/>
          <w:sz w:val="28"/>
          <w:szCs w:val="28"/>
        </w:rPr>
        <w:tab/>
      </w:r>
      <w:r>
        <w:rPr>
          <w:rFonts w:ascii="Times New Roman" w:eastAsia="MS Mincho" w:hAnsi="Times New Roman" w:cs="Times New Roman"/>
          <w:sz w:val="28"/>
          <w:szCs w:val="28"/>
        </w:rPr>
        <w:tab/>
      </w:r>
      <w:r>
        <w:rPr>
          <w:rFonts w:ascii="Times New Roman" w:eastAsia="MS Mincho" w:hAnsi="Times New Roman" w:cs="Times New Roman"/>
          <w:sz w:val="28"/>
          <w:szCs w:val="28"/>
        </w:rPr>
        <w:tab/>
      </w:r>
      <w:r>
        <w:rPr>
          <w:rFonts w:ascii="Times New Roman" w:eastAsia="MS Mincho" w:hAnsi="Times New Roman" w:cs="Times New Roman"/>
          <w:sz w:val="28"/>
          <w:szCs w:val="28"/>
        </w:rPr>
        <w:tab/>
        <w:t>___________ 20</w:t>
      </w:r>
      <w:r w:rsidR="00282D70">
        <w:rPr>
          <w:rFonts w:ascii="Times New Roman" w:eastAsia="MS Mincho" w:hAnsi="Times New Roman" w:cs="Times New Roman"/>
          <w:sz w:val="28"/>
          <w:szCs w:val="28"/>
        </w:rPr>
        <w:t>21</w:t>
      </w:r>
    </w:p>
    <w:p w:rsidR="00735E9C" w:rsidRPr="008532CC" w:rsidRDefault="00735E9C">
      <w:pPr>
        <w:pageBreakBefore/>
        <w:ind w:firstLine="851"/>
        <w:jc w:val="center"/>
        <w:rPr>
          <w:b/>
          <w:sz w:val="28"/>
          <w:szCs w:val="28"/>
        </w:rPr>
      </w:pPr>
      <w:r w:rsidRPr="008532CC">
        <w:rPr>
          <w:b/>
          <w:sz w:val="28"/>
          <w:szCs w:val="28"/>
        </w:rPr>
        <w:lastRenderedPageBreak/>
        <w:t>Содержание</w:t>
      </w:r>
    </w:p>
    <w:p w:rsidR="00735E9C" w:rsidRDefault="00735E9C">
      <w:pPr>
        <w:ind w:firstLine="851"/>
        <w:rPr>
          <w:sz w:val="28"/>
          <w:szCs w:val="28"/>
        </w:rPr>
      </w:pPr>
    </w:p>
    <w:p w:rsidR="00735E9C" w:rsidRDefault="00735E9C">
      <w:pPr>
        <w:tabs>
          <w:tab w:val="left" w:leader="dot" w:pos="9639"/>
        </w:tabs>
        <w:ind w:firstLine="851"/>
        <w:rPr>
          <w:sz w:val="28"/>
          <w:szCs w:val="28"/>
        </w:rPr>
      </w:pPr>
      <w:r>
        <w:rPr>
          <w:sz w:val="28"/>
          <w:szCs w:val="28"/>
        </w:rPr>
        <w:t>1    Описание и работа</w:t>
      </w:r>
      <w:r>
        <w:rPr>
          <w:sz w:val="28"/>
          <w:szCs w:val="28"/>
        </w:rPr>
        <w:tab/>
        <w:t>6</w:t>
      </w:r>
    </w:p>
    <w:p w:rsidR="00735E9C" w:rsidRDefault="00735E9C">
      <w:pPr>
        <w:tabs>
          <w:tab w:val="left" w:leader="dot" w:pos="9639"/>
        </w:tabs>
        <w:ind w:firstLine="851"/>
        <w:rPr>
          <w:sz w:val="28"/>
          <w:szCs w:val="28"/>
        </w:rPr>
      </w:pPr>
      <w:r>
        <w:rPr>
          <w:sz w:val="28"/>
          <w:szCs w:val="28"/>
        </w:rPr>
        <w:t>1.1 Описание и работа изделия</w:t>
      </w:r>
      <w:r>
        <w:rPr>
          <w:sz w:val="28"/>
          <w:szCs w:val="28"/>
        </w:rPr>
        <w:tab/>
        <w:t>6</w:t>
      </w:r>
    </w:p>
    <w:p w:rsidR="00735E9C" w:rsidRDefault="00CE0E7B">
      <w:pPr>
        <w:tabs>
          <w:tab w:val="left" w:leader="dot" w:pos="9639"/>
        </w:tabs>
        <w:ind w:firstLine="851"/>
        <w:rPr>
          <w:sz w:val="28"/>
          <w:szCs w:val="28"/>
        </w:rPr>
      </w:pPr>
      <w:r>
        <w:rPr>
          <w:sz w:val="28"/>
          <w:szCs w:val="28"/>
        </w:rPr>
        <w:t>1.2 Технические характеристики</w:t>
      </w:r>
      <w:r>
        <w:rPr>
          <w:sz w:val="28"/>
          <w:szCs w:val="28"/>
        </w:rPr>
        <w:tab/>
        <w:t>7</w:t>
      </w:r>
    </w:p>
    <w:p w:rsidR="00735E9C" w:rsidRDefault="00735E9C">
      <w:pPr>
        <w:tabs>
          <w:tab w:val="left" w:leader="dot" w:pos="9639"/>
        </w:tabs>
        <w:ind w:firstLine="851"/>
        <w:rPr>
          <w:sz w:val="28"/>
          <w:szCs w:val="28"/>
        </w:rPr>
      </w:pPr>
      <w:r>
        <w:rPr>
          <w:sz w:val="28"/>
          <w:szCs w:val="28"/>
        </w:rPr>
        <w:t>1</w:t>
      </w:r>
      <w:r w:rsidR="00CE0E7B">
        <w:rPr>
          <w:sz w:val="28"/>
          <w:szCs w:val="28"/>
        </w:rPr>
        <w:t>.3 Состав, устройство и работа</w:t>
      </w:r>
      <w:r w:rsidR="00CE0E7B">
        <w:rPr>
          <w:sz w:val="28"/>
          <w:szCs w:val="28"/>
        </w:rPr>
        <w:tab/>
        <w:t>9</w:t>
      </w:r>
    </w:p>
    <w:p w:rsidR="00735E9C" w:rsidRDefault="000D7FA4">
      <w:pPr>
        <w:tabs>
          <w:tab w:val="left" w:leader="dot" w:pos="9639"/>
        </w:tabs>
        <w:ind w:firstLine="851"/>
        <w:rPr>
          <w:sz w:val="28"/>
          <w:szCs w:val="28"/>
        </w:rPr>
      </w:pPr>
      <w:r>
        <w:rPr>
          <w:sz w:val="28"/>
          <w:szCs w:val="28"/>
        </w:rPr>
        <w:t>1.4 Маркировка</w:t>
      </w:r>
      <w:r>
        <w:rPr>
          <w:sz w:val="28"/>
          <w:szCs w:val="28"/>
        </w:rPr>
        <w:tab/>
        <w:t>19</w:t>
      </w:r>
    </w:p>
    <w:p w:rsidR="00735E9C" w:rsidRDefault="000D7FA4">
      <w:pPr>
        <w:tabs>
          <w:tab w:val="left" w:leader="dot" w:pos="9639"/>
        </w:tabs>
        <w:ind w:firstLine="851"/>
        <w:rPr>
          <w:sz w:val="28"/>
          <w:szCs w:val="28"/>
        </w:rPr>
      </w:pPr>
      <w:r>
        <w:rPr>
          <w:sz w:val="28"/>
          <w:szCs w:val="28"/>
        </w:rPr>
        <w:t>1.5 Упаковка</w:t>
      </w:r>
      <w:r>
        <w:rPr>
          <w:sz w:val="28"/>
          <w:szCs w:val="28"/>
        </w:rPr>
        <w:tab/>
        <w:t>19</w:t>
      </w:r>
    </w:p>
    <w:p w:rsidR="00735E9C" w:rsidRDefault="00735E9C">
      <w:pPr>
        <w:tabs>
          <w:tab w:val="left" w:leader="dot" w:pos="9639"/>
        </w:tabs>
        <w:ind w:firstLine="851"/>
        <w:rPr>
          <w:sz w:val="28"/>
          <w:szCs w:val="28"/>
        </w:rPr>
      </w:pPr>
      <w:r>
        <w:rPr>
          <w:sz w:val="28"/>
          <w:szCs w:val="28"/>
        </w:rPr>
        <w:t>2    Использование по назначе</w:t>
      </w:r>
      <w:r w:rsidR="00CE0E7B">
        <w:rPr>
          <w:sz w:val="28"/>
          <w:szCs w:val="28"/>
        </w:rPr>
        <w:t>нию</w:t>
      </w:r>
      <w:r w:rsidR="00CE0E7B">
        <w:rPr>
          <w:sz w:val="28"/>
          <w:szCs w:val="28"/>
        </w:rPr>
        <w:tab/>
        <w:t>2</w:t>
      </w:r>
      <w:r w:rsidR="000D7FA4">
        <w:rPr>
          <w:sz w:val="28"/>
          <w:szCs w:val="28"/>
        </w:rPr>
        <w:t>0</w:t>
      </w:r>
    </w:p>
    <w:p w:rsidR="00735E9C" w:rsidRDefault="00735E9C">
      <w:pPr>
        <w:tabs>
          <w:tab w:val="left" w:leader="dot" w:pos="9639"/>
        </w:tabs>
        <w:ind w:firstLine="851"/>
        <w:rPr>
          <w:sz w:val="28"/>
          <w:szCs w:val="28"/>
        </w:rPr>
      </w:pPr>
      <w:r>
        <w:rPr>
          <w:sz w:val="28"/>
          <w:szCs w:val="28"/>
        </w:rPr>
        <w:t>2.1</w:t>
      </w:r>
      <w:r w:rsidR="00CE0E7B">
        <w:rPr>
          <w:sz w:val="28"/>
          <w:szCs w:val="28"/>
        </w:rPr>
        <w:t xml:space="preserve"> Эксплуатационные ограничения</w:t>
      </w:r>
      <w:r w:rsidR="00CE0E7B">
        <w:rPr>
          <w:sz w:val="28"/>
          <w:szCs w:val="28"/>
        </w:rPr>
        <w:tab/>
        <w:t>2</w:t>
      </w:r>
      <w:r w:rsidR="000D7FA4">
        <w:rPr>
          <w:sz w:val="28"/>
          <w:szCs w:val="28"/>
        </w:rPr>
        <w:t>0</w:t>
      </w:r>
    </w:p>
    <w:p w:rsidR="00735E9C" w:rsidRDefault="00CE0E7B">
      <w:pPr>
        <w:tabs>
          <w:tab w:val="left" w:leader="dot" w:pos="9639"/>
        </w:tabs>
        <w:ind w:firstLine="851"/>
        <w:rPr>
          <w:sz w:val="28"/>
          <w:szCs w:val="28"/>
        </w:rPr>
      </w:pPr>
      <w:r>
        <w:rPr>
          <w:sz w:val="28"/>
          <w:szCs w:val="28"/>
        </w:rPr>
        <w:t>2.2 Описание и работа</w:t>
      </w:r>
      <w:r>
        <w:rPr>
          <w:sz w:val="28"/>
          <w:szCs w:val="28"/>
        </w:rPr>
        <w:tab/>
        <w:t>2</w:t>
      </w:r>
      <w:r w:rsidR="000D7FA4">
        <w:rPr>
          <w:sz w:val="28"/>
          <w:szCs w:val="28"/>
        </w:rPr>
        <w:t>0</w:t>
      </w:r>
    </w:p>
    <w:p w:rsidR="00735E9C" w:rsidRDefault="00735E9C">
      <w:pPr>
        <w:tabs>
          <w:tab w:val="left" w:leader="dot" w:pos="9639"/>
        </w:tabs>
        <w:ind w:firstLine="851"/>
        <w:rPr>
          <w:sz w:val="28"/>
          <w:szCs w:val="28"/>
        </w:rPr>
      </w:pPr>
      <w:r>
        <w:rPr>
          <w:sz w:val="28"/>
          <w:szCs w:val="28"/>
        </w:rPr>
        <w:t>2.3 Подго</w:t>
      </w:r>
      <w:r w:rsidR="00CE0E7B">
        <w:rPr>
          <w:sz w:val="28"/>
          <w:szCs w:val="28"/>
        </w:rPr>
        <w:t>товка изделия к использованию</w:t>
      </w:r>
      <w:r w:rsidR="00CE0E7B">
        <w:rPr>
          <w:sz w:val="28"/>
          <w:szCs w:val="28"/>
        </w:rPr>
        <w:tab/>
        <w:t>35</w:t>
      </w:r>
    </w:p>
    <w:p w:rsidR="00735E9C" w:rsidRDefault="00237A19">
      <w:pPr>
        <w:tabs>
          <w:tab w:val="left" w:leader="dot" w:pos="9639"/>
        </w:tabs>
        <w:ind w:firstLine="851"/>
        <w:rPr>
          <w:sz w:val="28"/>
          <w:szCs w:val="28"/>
        </w:rPr>
      </w:pPr>
      <w:r>
        <w:rPr>
          <w:sz w:val="28"/>
          <w:szCs w:val="28"/>
        </w:rPr>
        <w:t>2.4 Использование изделия</w:t>
      </w:r>
      <w:r>
        <w:rPr>
          <w:sz w:val="28"/>
          <w:szCs w:val="28"/>
        </w:rPr>
        <w:tab/>
        <w:t>36</w:t>
      </w:r>
    </w:p>
    <w:p w:rsidR="00735E9C" w:rsidRDefault="00CE0E7B">
      <w:pPr>
        <w:tabs>
          <w:tab w:val="left" w:leader="dot" w:pos="9639"/>
        </w:tabs>
        <w:ind w:firstLine="851"/>
        <w:rPr>
          <w:sz w:val="28"/>
          <w:szCs w:val="28"/>
        </w:rPr>
      </w:pPr>
      <w:r>
        <w:rPr>
          <w:sz w:val="28"/>
          <w:szCs w:val="28"/>
        </w:rPr>
        <w:t>3    Техническое обслуживание</w:t>
      </w:r>
      <w:r>
        <w:rPr>
          <w:sz w:val="28"/>
          <w:szCs w:val="28"/>
        </w:rPr>
        <w:tab/>
        <w:t>38</w:t>
      </w:r>
    </w:p>
    <w:p w:rsidR="00735E9C" w:rsidRDefault="00CE0E7B">
      <w:pPr>
        <w:tabs>
          <w:tab w:val="left" w:leader="dot" w:pos="9639"/>
        </w:tabs>
        <w:ind w:firstLine="851"/>
        <w:rPr>
          <w:sz w:val="28"/>
          <w:szCs w:val="28"/>
        </w:rPr>
      </w:pPr>
      <w:r>
        <w:rPr>
          <w:sz w:val="28"/>
          <w:szCs w:val="28"/>
        </w:rPr>
        <w:t>3.1 Общие указания</w:t>
      </w:r>
      <w:r>
        <w:rPr>
          <w:sz w:val="28"/>
          <w:szCs w:val="28"/>
        </w:rPr>
        <w:tab/>
        <w:t>38</w:t>
      </w:r>
    </w:p>
    <w:p w:rsidR="00735E9C" w:rsidRDefault="00CE0E7B">
      <w:pPr>
        <w:tabs>
          <w:tab w:val="left" w:leader="dot" w:pos="9639"/>
        </w:tabs>
        <w:ind w:firstLine="851"/>
        <w:rPr>
          <w:sz w:val="28"/>
          <w:szCs w:val="28"/>
        </w:rPr>
      </w:pPr>
      <w:r>
        <w:rPr>
          <w:sz w:val="28"/>
          <w:szCs w:val="28"/>
        </w:rPr>
        <w:t>3.2 Консервация</w:t>
      </w:r>
      <w:r>
        <w:rPr>
          <w:sz w:val="28"/>
          <w:szCs w:val="28"/>
        </w:rPr>
        <w:tab/>
        <w:t>38</w:t>
      </w:r>
    </w:p>
    <w:p w:rsidR="00735E9C" w:rsidRDefault="00735E9C">
      <w:pPr>
        <w:tabs>
          <w:tab w:val="left" w:leader="dot" w:pos="9639"/>
        </w:tabs>
        <w:ind w:firstLine="851"/>
        <w:rPr>
          <w:sz w:val="28"/>
          <w:szCs w:val="28"/>
        </w:rPr>
      </w:pPr>
      <w:r>
        <w:rPr>
          <w:sz w:val="28"/>
          <w:szCs w:val="28"/>
        </w:rPr>
        <w:t>4    Тек</w:t>
      </w:r>
      <w:r w:rsidR="00CE0E7B">
        <w:rPr>
          <w:sz w:val="28"/>
          <w:szCs w:val="28"/>
        </w:rPr>
        <w:t>ущий ремонт</w:t>
      </w:r>
      <w:r w:rsidR="00CE0E7B">
        <w:rPr>
          <w:sz w:val="28"/>
          <w:szCs w:val="28"/>
        </w:rPr>
        <w:tab/>
        <w:t>39</w:t>
      </w:r>
    </w:p>
    <w:p w:rsidR="00735E9C" w:rsidRDefault="00CE0E7B">
      <w:pPr>
        <w:tabs>
          <w:tab w:val="left" w:leader="dot" w:pos="9639"/>
        </w:tabs>
        <w:ind w:firstLine="851"/>
        <w:rPr>
          <w:sz w:val="28"/>
          <w:szCs w:val="28"/>
        </w:rPr>
      </w:pPr>
      <w:r>
        <w:rPr>
          <w:sz w:val="28"/>
          <w:szCs w:val="28"/>
        </w:rPr>
        <w:t>5    Хранение</w:t>
      </w:r>
      <w:r>
        <w:rPr>
          <w:sz w:val="28"/>
          <w:szCs w:val="28"/>
        </w:rPr>
        <w:tab/>
        <w:t>40</w:t>
      </w:r>
    </w:p>
    <w:p w:rsidR="00735E9C" w:rsidRDefault="00237A19">
      <w:pPr>
        <w:tabs>
          <w:tab w:val="left" w:leader="dot" w:pos="9639"/>
        </w:tabs>
        <w:ind w:firstLine="851"/>
        <w:rPr>
          <w:sz w:val="28"/>
          <w:szCs w:val="28"/>
        </w:rPr>
      </w:pPr>
      <w:r>
        <w:rPr>
          <w:sz w:val="28"/>
          <w:szCs w:val="28"/>
        </w:rPr>
        <w:t xml:space="preserve">6  </w:t>
      </w:r>
      <w:r w:rsidR="00CE0E7B">
        <w:rPr>
          <w:sz w:val="28"/>
          <w:szCs w:val="28"/>
        </w:rPr>
        <w:t xml:space="preserve">  Транспортирование</w:t>
      </w:r>
      <w:r w:rsidR="00CE0E7B">
        <w:rPr>
          <w:sz w:val="28"/>
          <w:szCs w:val="28"/>
        </w:rPr>
        <w:tab/>
        <w:t>41</w:t>
      </w:r>
    </w:p>
    <w:p w:rsidR="00735E9C" w:rsidRDefault="008532CC">
      <w:pPr>
        <w:tabs>
          <w:tab w:val="left" w:leader="dot" w:pos="9639"/>
        </w:tabs>
        <w:ind w:firstLine="851"/>
        <w:rPr>
          <w:sz w:val="28"/>
          <w:szCs w:val="28"/>
        </w:rPr>
      </w:pPr>
      <w:r>
        <w:rPr>
          <w:sz w:val="28"/>
          <w:szCs w:val="28"/>
        </w:rPr>
        <w:t>Приложение</w:t>
      </w:r>
      <w:proofErr w:type="gramStart"/>
      <w:r>
        <w:rPr>
          <w:sz w:val="28"/>
          <w:szCs w:val="28"/>
        </w:rPr>
        <w:t xml:space="preserve"> А</w:t>
      </w:r>
      <w:proofErr w:type="gramEnd"/>
      <w:r>
        <w:rPr>
          <w:sz w:val="28"/>
          <w:szCs w:val="28"/>
        </w:rPr>
        <w:t xml:space="preserve"> </w:t>
      </w:r>
      <w:r w:rsidR="00CE0E7B">
        <w:rPr>
          <w:sz w:val="28"/>
          <w:szCs w:val="28"/>
        </w:rPr>
        <w:t xml:space="preserve">Схема электрическая общая </w:t>
      </w:r>
      <w:r w:rsidR="00CE0E7B">
        <w:rPr>
          <w:sz w:val="28"/>
          <w:szCs w:val="28"/>
        </w:rPr>
        <w:tab/>
        <w:t>42</w:t>
      </w:r>
    </w:p>
    <w:p w:rsidR="00735E9C" w:rsidRDefault="00735E9C">
      <w:pPr>
        <w:tabs>
          <w:tab w:val="left" w:leader="dot" w:pos="9639"/>
        </w:tabs>
        <w:ind w:firstLine="851"/>
        <w:rPr>
          <w:sz w:val="28"/>
          <w:szCs w:val="28"/>
        </w:rPr>
      </w:pPr>
      <w:r>
        <w:rPr>
          <w:sz w:val="28"/>
          <w:szCs w:val="28"/>
        </w:rPr>
        <w:t>Пр</w:t>
      </w:r>
      <w:r w:rsidR="00CE0E7B">
        <w:rPr>
          <w:sz w:val="28"/>
          <w:szCs w:val="28"/>
        </w:rPr>
        <w:t>иложение</w:t>
      </w:r>
      <w:proofErr w:type="gramStart"/>
      <w:r w:rsidR="00CE0E7B">
        <w:rPr>
          <w:sz w:val="28"/>
          <w:szCs w:val="28"/>
        </w:rPr>
        <w:t xml:space="preserve"> Б</w:t>
      </w:r>
      <w:proofErr w:type="gramEnd"/>
      <w:r w:rsidR="00CE0E7B">
        <w:rPr>
          <w:sz w:val="28"/>
          <w:szCs w:val="28"/>
        </w:rPr>
        <w:t xml:space="preserve"> Памятка сварщика </w:t>
      </w:r>
      <w:r w:rsidR="00CE0E7B">
        <w:rPr>
          <w:sz w:val="28"/>
          <w:szCs w:val="28"/>
        </w:rPr>
        <w:tab/>
        <w:t>43</w:t>
      </w:r>
    </w:p>
    <w:p w:rsidR="00735E9C" w:rsidRDefault="00735E9C">
      <w:pPr>
        <w:tabs>
          <w:tab w:val="left" w:leader="dot" w:pos="9639"/>
        </w:tabs>
        <w:ind w:firstLine="851"/>
        <w:rPr>
          <w:sz w:val="28"/>
          <w:szCs w:val="28"/>
        </w:rPr>
      </w:pPr>
      <w:r>
        <w:rPr>
          <w:sz w:val="28"/>
          <w:szCs w:val="28"/>
        </w:rPr>
        <w:t>Приложение</w:t>
      </w:r>
      <w:proofErr w:type="gramStart"/>
      <w:r>
        <w:rPr>
          <w:sz w:val="28"/>
          <w:szCs w:val="28"/>
        </w:rPr>
        <w:t xml:space="preserve"> В</w:t>
      </w:r>
      <w:proofErr w:type="gramEnd"/>
      <w:r>
        <w:rPr>
          <w:sz w:val="28"/>
          <w:szCs w:val="28"/>
        </w:rPr>
        <w:t xml:space="preserve"> </w:t>
      </w:r>
      <w:r>
        <w:rPr>
          <w:rFonts w:eastAsia="MS Mincho"/>
          <w:bCs/>
          <w:sz w:val="28"/>
          <w:szCs w:val="28"/>
        </w:rPr>
        <w:t>Программа создания и обработки данных</w:t>
      </w:r>
      <w:r>
        <w:rPr>
          <w:rFonts w:eastAsia="MS Mincho"/>
          <w:bCs/>
          <w:sz w:val="28"/>
          <w:szCs w:val="28"/>
        </w:rPr>
        <w:tab/>
      </w:r>
      <w:r w:rsidR="00CE0E7B">
        <w:rPr>
          <w:sz w:val="28"/>
          <w:szCs w:val="28"/>
        </w:rPr>
        <w:t>44</w:t>
      </w:r>
    </w:p>
    <w:p w:rsidR="00735E9C" w:rsidRDefault="00735E9C">
      <w:pPr>
        <w:ind w:firstLine="851"/>
        <w:rPr>
          <w:sz w:val="28"/>
          <w:szCs w:val="28"/>
        </w:rPr>
      </w:pPr>
    </w:p>
    <w:p w:rsidR="00735E9C" w:rsidRDefault="00735E9C">
      <w:pPr>
        <w:rPr>
          <w:sz w:val="28"/>
          <w:szCs w:val="28"/>
        </w:rPr>
      </w:pPr>
    </w:p>
    <w:p w:rsidR="00735E9C" w:rsidRDefault="00735E9C">
      <w:pPr>
        <w:rPr>
          <w:sz w:val="28"/>
          <w:szCs w:val="28"/>
        </w:rPr>
      </w:pPr>
    </w:p>
    <w:p w:rsidR="00735E9C" w:rsidRDefault="00735E9C">
      <w:pPr>
        <w:rPr>
          <w:sz w:val="28"/>
          <w:szCs w:val="28"/>
        </w:rPr>
      </w:pPr>
    </w:p>
    <w:p w:rsidR="00735E9C" w:rsidRDefault="00735E9C">
      <w:pPr>
        <w:rPr>
          <w:sz w:val="28"/>
          <w:szCs w:val="28"/>
        </w:rPr>
      </w:pPr>
    </w:p>
    <w:p w:rsidR="00735E9C" w:rsidRDefault="00735E9C">
      <w:pPr>
        <w:rPr>
          <w:sz w:val="28"/>
          <w:szCs w:val="28"/>
        </w:rPr>
      </w:pPr>
    </w:p>
    <w:p w:rsidR="00735E9C" w:rsidRDefault="00735E9C">
      <w:pPr>
        <w:rPr>
          <w:sz w:val="28"/>
          <w:szCs w:val="28"/>
        </w:rPr>
      </w:pPr>
    </w:p>
    <w:p w:rsidR="00735E9C" w:rsidRDefault="00735E9C">
      <w:pPr>
        <w:rPr>
          <w:sz w:val="28"/>
          <w:szCs w:val="28"/>
        </w:rPr>
      </w:pPr>
    </w:p>
    <w:p w:rsidR="00735E9C" w:rsidRDefault="00735E9C">
      <w:pPr>
        <w:rPr>
          <w:sz w:val="28"/>
          <w:szCs w:val="28"/>
        </w:rPr>
      </w:pPr>
    </w:p>
    <w:p w:rsidR="00735E9C" w:rsidRDefault="00735E9C">
      <w:pPr>
        <w:rPr>
          <w:sz w:val="28"/>
          <w:szCs w:val="28"/>
        </w:rPr>
      </w:pPr>
    </w:p>
    <w:p w:rsidR="00735E9C" w:rsidRDefault="00735E9C">
      <w:pPr>
        <w:ind w:firstLine="0"/>
        <w:rPr>
          <w:sz w:val="28"/>
          <w:szCs w:val="28"/>
        </w:rPr>
      </w:pPr>
    </w:p>
    <w:p w:rsidR="00735E9C" w:rsidRDefault="00735E9C">
      <w:pPr>
        <w:rPr>
          <w:sz w:val="28"/>
          <w:szCs w:val="28"/>
        </w:rPr>
      </w:pPr>
    </w:p>
    <w:p w:rsidR="00735E9C" w:rsidRDefault="00735E9C">
      <w:pPr>
        <w:rPr>
          <w:sz w:val="28"/>
          <w:szCs w:val="28"/>
        </w:rPr>
      </w:pPr>
    </w:p>
    <w:p w:rsidR="00735E9C" w:rsidRDefault="00735E9C">
      <w:pPr>
        <w:pageBreakBefore/>
        <w:ind w:firstLine="851"/>
        <w:rPr>
          <w:sz w:val="28"/>
          <w:szCs w:val="28"/>
        </w:rPr>
      </w:pPr>
      <w:r>
        <w:rPr>
          <w:sz w:val="28"/>
          <w:szCs w:val="28"/>
        </w:rPr>
        <w:lastRenderedPageBreak/>
        <w:t>Настоящее руководство по эксплуатации содержит краткое описание и сведения по основным техническим параметрам, необходимым для правильной эксплуатации установки автоматической сварки труб УАСТ-1 «Альфа». Изделие декларировано.</w:t>
      </w:r>
    </w:p>
    <w:p w:rsidR="00735E9C" w:rsidRDefault="00735E9C">
      <w:pPr>
        <w:ind w:firstLine="851"/>
        <w:rPr>
          <w:sz w:val="28"/>
          <w:szCs w:val="28"/>
        </w:rPr>
      </w:pPr>
      <w:r>
        <w:rPr>
          <w:sz w:val="28"/>
          <w:szCs w:val="28"/>
        </w:rPr>
        <w:t>Перед началом работы необходимо внимательно ознакомиться с настоящим руководством и изложенными в нем правилами эксплуатации, руководством по эксплуатации источника питания инверторного специального для</w:t>
      </w:r>
      <w:r w:rsidR="00826E21">
        <w:rPr>
          <w:sz w:val="28"/>
          <w:szCs w:val="28"/>
        </w:rPr>
        <w:t xml:space="preserve"> автоматической и полуавтоматической сварки </w:t>
      </w:r>
      <w:r w:rsidR="00430EB0">
        <w:rPr>
          <w:sz w:val="28"/>
          <w:szCs w:val="28"/>
        </w:rPr>
        <w:t xml:space="preserve"> ДС400.33УКП ТТ641</w:t>
      </w:r>
      <w:r>
        <w:rPr>
          <w:sz w:val="28"/>
          <w:szCs w:val="28"/>
        </w:rPr>
        <w:t>-00 РЭ, требованиями по технике безопасности, расположением и назначением органов управления.</w:t>
      </w:r>
    </w:p>
    <w:p w:rsidR="00735E9C" w:rsidRDefault="00735E9C">
      <w:pPr>
        <w:ind w:firstLine="851"/>
        <w:rPr>
          <w:sz w:val="28"/>
          <w:szCs w:val="28"/>
        </w:rPr>
      </w:pPr>
      <w:r>
        <w:rPr>
          <w:sz w:val="28"/>
          <w:szCs w:val="28"/>
        </w:rPr>
        <w:t xml:space="preserve">К работе с установкой автоматической сварки труб УАСТ-1 «Альфа» допускаются электросварщики, имеющие квалификационную группу по </w:t>
      </w:r>
      <w:proofErr w:type="spellStart"/>
      <w:r>
        <w:rPr>
          <w:sz w:val="28"/>
          <w:szCs w:val="28"/>
        </w:rPr>
        <w:t>электробезопасности</w:t>
      </w:r>
      <w:proofErr w:type="spellEnd"/>
      <w:r>
        <w:rPr>
          <w:sz w:val="28"/>
          <w:szCs w:val="28"/>
        </w:rPr>
        <w:t xml:space="preserve"> не ниже </w:t>
      </w:r>
      <w:r>
        <w:rPr>
          <w:sz w:val="28"/>
          <w:szCs w:val="28"/>
          <w:lang w:val="en-US"/>
        </w:rPr>
        <w:t>II</w:t>
      </w:r>
      <w:r>
        <w:rPr>
          <w:sz w:val="28"/>
          <w:szCs w:val="28"/>
        </w:rPr>
        <w:t>.</w:t>
      </w:r>
    </w:p>
    <w:p w:rsidR="00735E9C" w:rsidRDefault="00735E9C">
      <w:pPr>
        <w:ind w:firstLine="851"/>
        <w:rPr>
          <w:rFonts w:eastAsia="MS Mincho"/>
          <w:sz w:val="28"/>
          <w:szCs w:val="28"/>
        </w:rPr>
      </w:pPr>
      <w:r>
        <w:rPr>
          <w:sz w:val="28"/>
          <w:szCs w:val="28"/>
        </w:rPr>
        <w:t>Альбом схем, содержащий схемы электрические принципиальные и перечни элементов, поставляется отдельно по договору с заказчиком.</w:t>
      </w:r>
    </w:p>
    <w:p w:rsidR="00735E9C" w:rsidRDefault="00735E9C">
      <w:pPr>
        <w:pStyle w:val="1b"/>
        <w:ind w:firstLine="851"/>
        <w:rPr>
          <w:rFonts w:ascii="Times New Roman" w:eastAsia="MS Mincho" w:hAnsi="Times New Roman" w:cs="Times New Roman"/>
          <w:sz w:val="28"/>
          <w:szCs w:val="28"/>
        </w:rPr>
      </w:pPr>
      <w:r>
        <w:rPr>
          <w:rFonts w:ascii="Times New Roman" w:eastAsia="MS Mincho" w:hAnsi="Times New Roman" w:cs="Times New Roman"/>
          <w:sz w:val="28"/>
          <w:szCs w:val="28"/>
        </w:rPr>
        <w:t>В настоящем руководстве по эксплуатации для привлечения внимания применены следующие предупреждения:</w:t>
      </w:r>
    </w:p>
    <w:p w:rsidR="00735E9C" w:rsidRDefault="00735E9C">
      <w:pPr>
        <w:pStyle w:val="1b"/>
        <w:ind w:firstLine="851"/>
        <w:rPr>
          <w:rFonts w:ascii="Times New Roman" w:eastAsia="MS Mincho" w:hAnsi="Times New Roman" w:cs="Times New Roman"/>
          <w:sz w:val="28"/>
          <w:szCs w:val="28"/>
        </w:rPr>
      </w:pPr>
    </w:p>
    <w:p w:rsidR="00D671F1" w:rsidRDefault="00D671F1">
      <w:pPr>
        <w:pStyle w:val="1b"/>
        <w:ind w:firstLine="851"/>
        <w:rPr>
          <w:rFonts w:ascii="Times New Roman" w:eastAsia="MS Mincho" w:hAnsi="Times New Roman" w:cs="Times New Roman"/>
          <w:sz w:val="28"/>
          <w:szCs w:val="28"/>
        </w:rPr>
      </w:pPr>
    </w:p>
    <w:p w:rsidR="00735E9C" w:rsidRDefault="00022143">
      <w:pPr>
        <w:pStyle w:val="1b"/>
        <w:ind w:left="3000" w:hanging="2149"/>
        <w:rPr>
          <w:rFonts w:ascii="Times New Roman" w:eastAsia="MS Mincho" w:hAnsi="Times New Roman" w:cs="Times New Roman"/>
          <w:sz w:val="28"/>
          <w:szCs w:val="28"/>
        </w:rPr>
      </w:pPr>
      <w:r>
        <w:rPr>
          <w:rFonts w:ascii="Times New Roman" w:eastAsia="MS Mincho" w:hAnsi="Times New Roman" w:cs="Times New Roman"/>
          <w:noProof/>
          <w:sz w:val="28"/>
          <w:szCs w:val="28"/>
          <w:lang w:eastAsia="ru-RU"/>
        </w:rPr>
        <w:drawing>
          <wp:inline distT="0" distB="0" distL="0" distR="0">
            <wp:extent cx="1295400" cy="247650"/>
            <wp:effectExtent l="1905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srcRect/>
                    <a:stretch>
                      <a:fillRect/>
                    </a:stretch>
                  </pic:blipFill>
                  <pic:spPr bwMode="auto">
                    <a:xfrm>
                      <a:off x="0" y="0"/>
                      <a:ext cx="1295400" cy="247650"/>
                    </a:xfrm>
                    <a:prstGeom prst="rect">
                      <a:avLst/>
                    </a:prstGeom>
                    <a:solidFill>
                      <a:srgbClr val="FFFFFF"/>
                    </a:solidFill>
                    <a:ln w="9525">
                      <a:noFill/>
                      <a:miter lim="800000"/>
                      <a:headEnd/>
                      <a:tailEnd/>
                    </a:ln>
                  </pic:spPr>
                </pic:pic>
              </a:graphicData>
            </a:graphic>
          </wp:inline>
        </w:drawing>
      </w:r>
      <w:r w:rsidR="00735E9C">
        <w:rPr>
          <w:rFonts w:ascii="Times New Roman" w:eastAsia="MS Mincho" w:hAnsi="Times New Roman" w:cs="Times New Roman"/>
          <w:sz w:val="28"/>
          <w:szCs w:val="28"/>
        </w:rPr>
        <w:t xml:space="preserve"> Это предупреждение отмечает указания, при несоблюдении которых существует опасность причинения вреда здоровью или повреждения оборудования.</w:t>
      </w:r>
    </w:p>
    <w:p w:rsidR="00735E9C" w:rsidRDefault="00735E9C">
      <w:pPr>
        <w:pStyle w:val="1b"/>
        <w:ind w:firstLine="851"/>
        <w:rPr>
          <w:rFonts w:ascii="Times New Roman" w:eastAsia="MS Mincho" w:hAnsi="Times New Roman" w:cs="Times New Roman"/>
          <w:sz w:val="28"/>
          <w:szCs w:val="28"/>
        </w:rPr>
      </w:pPr>
    </w:p>
    <w:p w:rsidR="00735E9C" w:rsidRDefault="00022143">
      <w:pPr>
        <w:pStyle w:val="1b"/>
        <w:ind w:left="3000" w:hanging="2149"/>
        <w:rPr>
          <w:rFonts w:ascii="Times New Roman" w:eastAsia="MS Mincho" w:hAnsi="Times New Roman" w:cs="Times New Roman"/>
          <w:sz w:val="28"/>
          <w:szCs w:val="28"/>
        </w:rPr>
      </w:pPr>
      <w:r>
        <w:rPr>
          <w:rFonts w:ascii="Times New Roman" w:eastAsia="MS Mincho" w:hAnsi="Times New Roman" w:cs="Times New Roman"/>
          <w:noProof/>
          <w:sz w:val="28"/>
          <w:szCs w:val="28"/>
          <w:lang w:eastAsia="ru-RU"/>
        </w:rPr>
        <w:drawing>
          <wp:inline distT="0" distB="0" distL="0" distR="0">
            <wp:extent cx="1209675" cy="276225"/>
            <wp:effectExtent l="19050" t="0" r="9525"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cstate="print"/>
                    <a:srcRect/>
                    <a:stretch>
                      <a:fillRect/>
                    </a:stretch>
                  </pic:blipFill>
                  <pic:spPr bwMode="auto">
                    <a:xfrm>
                      <a:off x="0" y="0"/>
                      <a:ext cx="1209675" cy="276225"/>
                    </a:xfrm>
                    <a:prstGeom prst="rect">
                      <a:avLst/>
                    </a:prstGeom>
                    <a:solidFill>
                      <a:srgbClr val="FFFFFF"/>
                    </a:solidFill>
                    <a:ln w="9525">
                      <a:noFill/>
                      <a:miter lim="800000"/>
                      <a:headEnd/>
                      <a:tailEnd/>
                    </a:ln>
                  </pic:spPr>
                </pic:pic>
              </a:graphicData>
            </a:graphic>
          </wp:inline>
        </w:drawing>
      </w:r>
      <w:r w:rsidR="00735E9C">
        <w:rPr>
          <w:rFonts w:ascii="Times New Roman" w:eastAsia="MS Mincho" w:hAnsi="Times New Roman" w:cs="Times New Roman"/>
          <w:sz w:val="28"/>
          <w:szCs w:val="28"/>
        </w:rPr>
        <w:t xml:space="preserve"> Это предупреждение отмечает указания, при несоблюдении которых существует опасность причинения смертельного вреда здоровью.</w:t>
      </w:r>
    </w:p>
    <w:p w:rsidR="00735E9C" w:rsidRDefault="00735E9C">
      <w:pPr>
        <w:pStyle w:val="1b"/>
        <w:ind w:firstLine="851"/>
        <w:rPr>
          <w:rFonts w:ascii="Times New Roman" w:eastAsia="MS Mincho" w:hAnsi="Times New Roman" w:cs="Times New Roman"/>
          <w:sz w:val="28"/>
          <w:szCs w:val="28"/>
        </w:rPr>
      </w:pPr>
    </w:p>
    <w:p w:rsidR="00735E9C" w:rsidRDefault="00735E9C">
      <w:pPr>
        <w:pStyle w:val="1b"/>
        <w:ind w:firstLine="851"/>
        <w:rPr>
          <w:rFonts w:ascii="Times New Roman" w:eastAsia="MS Mincho" w:hAnsi="Times New Roman" w:cs="Times New Roman"/>
          <w:caps/>
          <w:sz w:val="28"/>
          <w:szCs w:val="28"/>
        </w:rPr>
      </w:pPr>
      <w:r>
        <w:rPr>
          <w:rFonts w:ascii="Times New Roman" w:eastAsia="MS Mincho" w:hAnsi="Times New Roman" w:cs="Times New Roman"/>
          <w:caps/>
          <w:sz w:val="28"/>
          <w:szCs w:val="28"/>
        </w:rPr>
        <w:t>Э</w:t>
      </w:r>
      <w:r>
        <w:rPr>
          <w:rFonts w:ascii="Times New Roman" w:eastAsia="MS Mincho" w:hAnsi="Times New Roman" w:cs="Times New Roman"/>
          <w:b/>
          <w:bCs/>
          <w:caps/>
          <w:sz w:val="28"/>
          <w:szCs w:val="28"/>
        </w:rPr>
        <w:t>лектросварочные работы могут представлять опасность для жизни и здоровья человека. Необходимо соблюдать меры предосторожности от следующих видов воздействий:</w:t>
      </w:r>
    </w:p>
    <w:p w:rsidR="00735E9C" w:rsidRDefault="00735E9C">
      <w:pPr>
        <w:pStyle w:val="1b"/>
        <w:ind w:firstLine="851"/>
        <w:rPr>
          <w:rFonts w:ascii="Times New Roman" w:eastAsia="MS Mincho" w:hAnsi="Times New Roman" w:cs="Times New Roman"/>
          <w:caps/>
          <w:sz w:val="28"/>
          <w:szCs w:val="28"/>
        </w:rPr>
      </w:pPr>
    </w:p>
    <w:p w:rsidR="00735E9C" w:rsidRDefault="00022143">
      <w:pPr>
        <w:pStyle w:val="1b"/>
        <w:ind w:firstLine="851"/>
        <w:rPr>
          <w:rFonts w:ascii="Times New Roman" w:eastAsia="MS Mincho" w:hAnsi="Times New Roman" w:cs="Times New Roman"/>
          <w:sz w:val="28"/>
          <w:szCs w:val="28"/>
        </w:rPr>
      </w:pPr>
      <w:r>
        <w:rPr>
          <w:rFonts w:ascii="Times New Roman" w:eastAsia="MS Mincho" w:hAnsi="Times New Roman" w:cs="Times New Roman"/>
          <w:noProof/>
          <w:sz w:val="28"/>
          <w:szCs w:val="28"/>
          <w:lang w:eastAsia="ru-RU"/>
        </w:rPr>
        <w:drawing>
          <wp:inline distT="0" distB="0" distL="0" distR="0">
            <wp:extent cx="1209675" cy="276225"/>
            <wp:effectExtent l="19050" t="0" r="9525"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9" cstate="print"/>
                    <a:srcRect/>
                    <a:stretch>
                      <a:fillRect/>
                    </a:stretch>
                  </pic:blipFill>
                  <pic:spPr bwMode="auto">
                    <a:xfrm>
                      <a:off x="0" y="0"/>
                      <a:ext cx="1209675" cy="276225"/>
                    </a:xfrm>
                    <a:prstGeom prst="rect">
                      <a:avLst/>
                    </a:prstGeom>
                    <a:solidFill>
                      <a:srgbClr val="FFFFFF"/>
                    </a:solidFill>
                    <a:ln w="9525">
                      <a:noFill/>
                      <a:miter lim="800000"/>
                      <a:headEnd/>
                      <a:tailEnd/>
                    </a:ln>
                  </pic:spPr>
                </pic:pic>
              </a:graphicData>
            </a:graphic>
          </wp:inline>
        </w:drawing>
      </w:r>
      <w:r w:rsidR="00735E9C">
        <w:rPr>
          <w:rFonts w:ascii="Times New Roman" w:eastAsia="MS Mincho" w:hAnsi="Times New Roman" w:cs="Times New Roman"/>
          <w:sz w:val="28"/>
          <w:szCs w:val="28"/>
        </w:rPr>
        <w:t xml:space="preserve">  </w:t>
      </w:r>
      <w:r w:rsidR="00735E9C">
        <w:rPr>
          <w:rFonts w:ascii="Times New Roman" w:eastAsia="MS Mincho" w:hAnsi="Times New Roman" w:cs="Times New Roman"/>
          <w:b/>
          <w:bCs/>
          <w:sz w:val="28"/>
          <w:szCs w:val="28"/>
        </w:rPr>
        <w:t>УДАР  ЭЛЕКТРИЧЕСКИМ  ТОКОМ</w:t>
      </w:r>
    </w:p>
    <w:p w:rsidR="00735E9C" w:rsidRDefault="00735E9C">
      <w:pPr>
        <w:pStyle w:val="1b"/>
        <w:ind w:firstLine="851"/>
        <w:rPr>
          <w:rFonts w:ascii="Times New Roman" w:eastAsia="MS Mincho" w:hAnsi="Times New Roman" w:cs="Times New Roman"/>
          <w:sz w:val="28"/>
          <w:szCs w:val="28"/>
        </w:rPr>
      </w:pPr>
    </w:p>
    <w:p w:rsidR="00735E9C" w:rsidRDefault="00735E9C">
      <w:pPr>
        <w:pStyle w:val="1b"/>
        <w:ind w:firstLine="851"/>
        <w:rPr>
          <w:rFonts w:ascii="Times New Roman" w:eastAsia="MS Mincho" w:hAnsi="Times New Roman" w:cs="Times New Roman"/>
          <w:sz w:val="28"/>
          <w:szCs w:val="28"/>
        </w:rPr>
      </w:pPr>
      <w:r>
        <w:rPr>
          <w:rFonts w:ascii="Times New Roman" w:eastAsia="MS Mincho" w:hAnsi="Times New Roman" w:cs="Times New Roman"/>
          <w:sz w:val="28"/>
          <w:szCs w:val="28"/>
        </w:rPr>
        <w:t>Силовые цепи при включенном источнике находятся под напряжением и могут смертельно поразить электрическим током человека, тело которого является проводником. Не прикасайтесь к ним голыми руками и другими частями тела. Следите, чтобы тело и одежда были сухими. Изолируйте себя от силовых цепей, используя сухую подкладку достаточного размера, чтобы закрыть всю поверхность физического контакта с изделием и землей.</w:t>
      </w:r>
    </w:p>
    <w:p w:rsidR="00735E9C" w:rsidRDefault="00735E9C">
      <w:pPr>
        <w:pStyle w:val="1b"/>
        <w:ind w:firstLine="851"/>
        <w:rPr>
          <w:rFonts w:ascii="Times New Roman" w:eastAsia="MS Mincho" w:hAnsi="Times New Roman" w:cs="Times New Roman"/>
          <w:sz w:val="28"/>
          <w:szCs w:val="28"/>
        </w:rPr>
      </w:pPr>
    </w:p>
    <w:p w:rsidR="00735E9C" w:rsidRDefault="00735E9C">
      <w:pPr>
        <w:pStyle w:val="1b"/>
        <w:ind w:firstLine="851"/>
        <w:rPr>
          <w:rFonts w:ascii="Times New Roman" w:eastAsia="MS Mincho" w:hAnsi="Times New Roman" w:cs="Times New Roman"/>
          <w:b/>
          <w:bCs/>
          <w:sz w:val="28"/>
          <w:szCs w:val="28"/>
        </w:rPr>
      </w:pPr>
      <w:r>
        <w:rPr>
          <w:rFonts w:ascii="Times New Roman" w:eastAsia="MS Mincho" w:hAnsi="Times New Roman" w:cs="Times New Roman"/>
          <w:b/>
          <w:bCs/>
          <w:sz w:val="28"/>
          <w:szCs w:val="28"/>
        </w:rPr>
        <w:t>НЕ КАСАЙТЕСЬ ВЛАЖНЫХ ПОВЕРХНОСТЕЙ ВО ВРЕМЯ СВАРКИ БЕЗ СООТВЕТСТВУЮЩЕЙ ЗАЩИТЫ.</w:t>
      </w:r>
    </w:p>
    <w:p w:rsidR="00735E9C" w:rsidRDefault="00735E9C">
      <w:pPr>
        <w:pStyle w:val="1b"/>
        <w:ind w:firstLine="851"/>
        <w:rPr>
          <w:rFonts w:ascii="Times New Roman" w:eastAsia="MS Mincho" w:hAnsi="Times New Roman" w:cs="Times New Roman"/>
          <w:b/>
          <w:bCs/>
          <w:caps/>
          <w:sz w:val="28"/>
          <w:szCs w:val="28"/>
        </w:rPr>
      </w:pPr>
      <w:r>
        <w:rPr>
          <w:rFonts w:ascii="Times New Roman" w:eastAsia="MS Mincho" w:hAnsi="Times New Roman" w:cs="Times New Roman"/>
          <w:b/>
          <w:bCs/>
          <w:sz w:val="28"/>
          <w:szCs w:val="28"/>
        </w:rPr>
        <w:t xml:space="preserve">ПОМНИТЕ! </w:t>
      </w:r>
      <w:r>
        <w:rPr>
          <w:rFonts w:ascii="Times New Roman" w:eastAsia="MS Mincho" w:hAnsi="Times New Roman" w:cs="Times New Roman"/>
          <w:b/>
          <w:bCs/>
          <w:caps/>
          <w:sz w:val="28"/>
          <w:szCs w:val="28"/>
        </w:rPr>
        <w:t>Под электрическим потенциалом находятся: сварочная проволока (электрод), катушка с проволокой, наконечник.</w:t>
      </w:r>
    </w:p>
    <w:p w:rsidR="00735E9C" w:rsidRDefault="00735E9C">
      <w:pPr>
        <w:pStyle w:val="1b"/>
        <w:ind w:firstLine="851"/>
        <w:rPr>
          <w:rFonts w:ascii="Times New Roman" w:eastAsia="MS Mincho" w:hAnsi="Times New Roman" w:cs="Times New Roman"/>
          <w:b/>
          <w:bCs/>
          <w:caps/>
          <w:sz w:val="28"/>
          <w:szCs w:val="28"/>
        </w:rPr>
      </w:pPr>
      <w:r>
        <w:rPr>
          <w:rFonts w:ascii="Times New Roman" w:eastAsia="MS Mincho" w:hAnsi="Times New Roman" w:cs="Times New Roman"/>
          <w:b/>
          <w:bCs/>
          <w:caps/>
          <w:sz w:val="28"/>
          <w:szCs w:val="28"/>
        </w:rPr>
        <w:lastRenderedPageBreak/>
        <w:t>ЗАПРЕЩАЕТСЯ использовать неисправные и нештатные катушки для сварочной проволоки с некачественной намоткой во избежание замыкания возникающих петель на корпус.</w:t>
      </w:r>
    </w:p>
    <w:p w:rsidR="00735E9C" w:rsidRDefault="00735E9C">
      <w:pPr>
        <w:pStyle w:val="1b"/>
        <w:ind w:firstLine="851"/>
        <w:rPr>
          <w:rFonts w:ascii="Times New Roman" w:eastAsia="MS Mincho" w:hAnsi="Times New Roman" w:cs="Times New Roman"/>
          <w:b/>
          <w:bCs/>
          <w:caps/>
          <w:sz w:val="28"/>
          <w:szCs w:val="28"/>
        </w:rPr>
      </w:pPr>
      <w:r>
        <w:rPr>
          <w:rFonts w:ascii="Times New Roman" w:eastAsia="MS Mincho" w:hAnsi="Times New Roman" w:cs="Times New Roman"/>
          <w:b/>
          <w:bCs/>
          <w:caps/>
          <w:sz w:val="28"/>
          <w:szCs w:val="28"/>
        </w:rPr>
        <w:t>ЗАПРЕЩАЕТСЯ производить любые подключения под напряжением.</w:t>
      </w:r>
    </w:p>
    <w:p w:rsidR="00735E9C" w:rsidRDefault="00735E9C">
      <w:pPr>
        <w:pStyle w:val="1b"/>
        <w:ind w:firstLine="851"/>
        <w:rPr>
          <w:rFonts w:ascii="Times New Roman" w:eastAsia="MS Mincho" w:hAnsi="Times New Roman" w:cs="Times New Roman"/>
          <w:b/>
          <w:bCs/>
          <w:caps/>
          <w:sz w:val="28"/>
          <w:szCs w:val="28"/>
        </w:rPr>
      </w:pPr>
      <w:r>
        <w:rPr>
          <w:rFonts w:ascii="Times New Roman" w:eastAsia="MS Mincho" w:hAnsi="Times New Roman" w:cs="Times New Roman"/>
          <w:b/>
          <w:bCs/>
          <w:caps/>
          <w:sz w:val="28"/>
          <w:szCs w:val="28"/>
        </w:rPr>
        <w:t>КАТЕГОРИЧЕСКИ НЕ ДОПУСКАЕТСЯ производить работы при поврежденной изоляции кабелей, горелки, сетевого шнура и вилки.</w:t>
      </w:r>
    </w:p>
    <w:p w:rsidR="00735E9C" w:rsidRDefault="00735E9C">
      <w:pPr>
        <w:pStyle w:val="1b"/>
        <w:ind w:firstLine="851"/>
        <w:rPr>
          <w:rFonts w:ascii="Times New Roman" w:eastAsia="MS Mincho" w:hAnsi="Times New Roman" w:cs="Times New Roman"/>
          <w:b/>
          <w:bCs/>
          <w:caps/>
          <w:sz w:val="28"/>
          <w:szCs w:val="28"/>
        </w:rPr>
      </w:pPr>
    </w:p>
    <w:p w:rsidR="00735E9C" w:rsidRDefault="00022143">
      <w:pPr>
        <w:pStyle w:val="1b"/>
        <w:ind w:firstLine="851"/>
        <w:rPr>
          <w:rFonts w:ascii="Times New Roman" w:eastAsia="MS Mincho" w:hAnsi="Times New Roman" w:cs="Times New Roman"/>
          <w:sz w:val="28"/>
          <w:szCs w:val="28"/>
        </w:rPr>
      </w:pPr>
      <w:r>
        <w:rPr>
          <w:rFonts w:ascii="Times New Roman" w:eastAsia="MS Mincho" w:hAnsi="Times New Roman" w:cs="Times New Roman"/>
          <w:noProof/>
          <w:sz w:val="28"/>
          <w:szCs w:val="28"/>
          <w:lang w:eastAsia="ru-RU"/>
        </w:rPr>
        <w:drawing>
          <wp:inline distT="0" distB="0" distL="0" distR="0">
            <wp:extent cx="1285875" cy="266700"/>
            <wp:effectExtent l="19050" t="0" r="9525"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9" cstate="print"/>
                    <a:srcRect/>
                    <a:stretch>
                      <a:fillRect/>
                    </a:stretch>
                  </pic:blipFill>
                  <pic:spPr bwMode="auto">
                    <a:xfrm>
                      <a:off x="0" y="0"/>
                      <a:ext cx="1285875" cy="266700"/>
                    </a:xfrm>
                    <a:prstGeom prst="rect">
                      <a:avLst/>
                    </a:prstGeom>
                    <a:solidFill>
                      <a:srgbClr val="FFFFFF"/>
                    </a:solidFill>
                    <a:ln w="9525">
                      <a:noFill/>
                      <a:miter lim="800000"/>
                      <a:headEnd/>
                      <a:tailEnd/>
                    </a:ln>
                  </pic:spPr>
                </pic:pic>
              </a:graphicData>
            </a:graphic>
          </wp:inline>
        </w:drawing>
      </w:r>
      <w:r w:rsidR="00735E9C">
        <w:rPr>
          <w:rFonts w:ascii="Times New Roman" w:eastAsia="MS Mincho" w:hAnsi="Times New Roman" w:cs="Times New Roman"/>
          <w:sz w:val="28"/>
          <w:szCs w:val="28"/>
        </w:rPr>
        <w:t xml:space="preserve">  </w:t>
      </w:r>
      <w:r w:rsidR="00735E9C">
        <w:rPr>
          <w:rFonts w:ascii="Times New Roman" w:eastAsia="MS Mincho" w:hAnsi="Times New Roman" w:cs="Times New Roman"/>
          <w:b/>
          <w:bCs/>
          <w:sz w:val="28"/>
          <w:szCs w:val="28"/>
        </w:rPr>
        <w:t>ИЗЛУЧЕНИЕ  СВАРОЧНОЙ  ДУГИ</w:t>
      </w:r>
    </w:p>
    <w:p w:rsidR="00735E9C" w:rsidRDefault="00735E9C">
      <w:pPr>
        <w:pStyle w:val="1b"/>
        <w:ind w:firstLine="851"/>
        <w:rPr>
          <w:rFonts w:ascii="Times New Roman" w:eastAsia="MS Mincho" w:hAnsi="Times New Roman" w:cs="Times New Roman"/>
          <w:sz w:val="28"/>
          <w:szCs w:val="28"/>
        </w:rPr>
      </w:pPr>
    </w:p>
    <w:p w:rsidR="00735E9C" w:rsidRDefault="00735E9C">
      <w:pPr>
        <w:pStyle w:val="1b"/>
        <w:ind w:firstLine="851"/>
        <w:rPr>
          <w:rFonts w:ascii="Times New Roman" w:eastAsia="MS Mincho" w:hAnsi="Times New Roman" w:cs="Times New Roman"/>
          <w:b/>
          <w:bCs/>
          <w:sz w:val="28"/>
          <w:szCs w:val="28"/>
        </w:rPr>
      </w:pPr>
      <w:r>
        <w:rPr>
          <w:rFonts w:ascii="Times New Roman" w:eastAsia="MS Mincho" w:hAnsi="Times New Roman" w:cs="Times New Roman"/>
          <w:sz w:val="28"/>
          <w:szCs w:val="28"/>
        </w:rPr>
        <w:t>Сварочная дуга представляет собой интенсивный источник видимого света. Ее излучение может повреждать глаза, проникать через легкую одежду, отражаться от светлоокрашенных поверхностей, обжигая глаза и кожу. Ожоги кожи подобны сильному солнечному ожогу, но от сварочной дуги они более серьезны и болезненны. Надевайте одежду с длинным рукавом вместе с перчатками, головным убором и высокими ботинками. Одежда должна быть темной и прочной из негорючего материала.</w:t>
      </w:r>
    </w:p>
    <w:p w:rsidR="00735E9C" w:rsidRDefault="00735E9C">
      <w:pPr>
        <w:pStyle w:val="1b"/>
        <w:ind w:firstLine="851"/>
        <w:rPr>
          <w:rFonts w:ascii="Times New Roman" w:eastAsia="MS Mincho" w:hAnsi="Times New Roman" w:cs="Times New Roman"/>
          <w:sz w:val="28"/>
          <w:szCs w:val="28"/>
        </w:rPr>
      </w:pPr>
      <w:r>
        <w:rPr>
          <w:rFonts w:ascii="Times New Roman" w:eastAsia="MS Mincho" w:hAnsi="Times New Roman" w:cs="Times New Roman"/>
          <w:b/>
          <w:bCs/>
          <w:sz w:val="28"/>
          <w:szCs w:val="28"/>
        </w:rPr>
        <w:t>НИКОГДА НЕ СМОТРИТЕ НА ДУГУ БЕЗ ЗАЩИТЫ</w:t>
      </w:r>
      <w:r>
        <w:rPr>
          <w:rFonts w:ascii="Times New Roman" w:eastAsia="MS Mincho" w:hAnsi="Times New Roman" w:cs="Times New Roman"/>
          <w:sz w:val="28"/>
          <w:szCs w:val="28"/>
        </w:rPr>
        <w:t>. Даже мгновенный взгляд на дугу (особенно на дугу интенсивного горения в среде защитного газа) может вызвать ожог сетчатки, который вызывает неизлечимые рубцы, являющиеся причиной неустранимых темных пятен в поле зрения. Используйте сварочную маску с соответствующим фильтром для защиты лица и глаз.</w:t>
      </w:r>
    </w:p>
    <w:p w:rsidR="00735E9C" w:rsidRDefault="00735E9C">
      <w:pPr>
        <w:pStyle w:val="1b"/>
        <w:ind w:firstLine="851"/>
        <w:rPr>
          <w:rFonts w:ascii="Times New Roman" w:eastAsia="MS Mincho" w:hAnsi="Times New Roman" w:cs="Times New Roman"/>
          <w:sz w:val="28"/>
          <w:szCs w:val="28"/>
        </w:rPr>
      </w:pPr>
      <w:r>
        <w:rPr>
          <w:rFonts w:ascii="Times New Roman" w:eastAsia="MS Mincho" w:hAnsi="Times New Roman" w:cs="Times New Roman"/>
          <w:sz w:val="28"/>
          <w:szCs w:val="28"/>
        </w:rPr>
        <w:t>Для защиты окружающих используйте непрозрачный и невоспламеняющийся экран.</w:t>
      </w:r>
    </w:p>
    <w:p w:rsidR="00735E9C" w:rsidRDefault="00735E9C">
      <w:pPr>
        <w:pStyle w:val="1b"/>
        <w:ind w:firstLine="851"/>
        <w:rPr>
          <w:rFonts w:ascii="Times New Roman" w:eastAsia="MS Mincho" w:hAnsi="Times New Roman" w:cs="Times New Roman"/>
          <w:sz w:val="28"/>
          <w:szCs w:val="28"/>
        </w:rPr>
      </w:pPr>
    </w:p>
    <w:p w:rsidR="00735E9C" w:rsidRDefault="00022143">
      <w:pPr>
        <w:pStyle w:val="1b"/>
        <w:ind w:firstLine="851"/>
        <w:rPr>
          <w:rFonts w:ascii="Times New Roman" w:eastAsia="MS Mincho" w:hAnsi="Times New Roman" w:cs="Times New Roman"/>
          <w:sz w:val="28"/>
          <w:szCs w:val="28"/>
        </w:rPr>
      </w:pPr>
      <w:r>
        <w:rPr>
          <w:rFonts w:ascii="Times New Roman" w:eastAsia="MS Mincho" w:hAnsi="Times New Roman" w:cs="Times New Roman"/>
          <w:noProof/>
          <w:sz w:val="28"/>
          <w:szCs w:val="28"/>
          <w:lang w:eastAsia="ru-RU"/>
        </w:rPr>
        <w:drawing>
          <wp:inline distT="0" distB="0" distL="0" distR="0">
            <wp:extent cx="1209675" cy="266700"/>
            <wp:effectExtent l="19050" t="0" r="9525"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9" cstate="print"/>
                    <a:srcRect/>
                    <a:stretch>
                      <a:fillRect/>
                    </a:stretch>
                  </pic:blipFill>
                  <pic:spPr bwMode="auto">
                    <a:xfrm>
                      <a:off x="0" y="0"/>
                      <a:ext cx="1209675" cy="266700"/>
                    </a:xfrm>
                    <a:prstGeom prst="rect">
                      <a:avLst/>
                    </a:prstGeom>
                    <a:solidFill>
                      <a:srgbClr val="FFFFFF"/>
                    </a:solidFill>
                    <a:ln w="9525">
                      <a:noFill/>
                      <a:miter lim="800000"/>
                      <a:headEnd/>
                      <a:tailEnd/>
                    </a:ln>
                  </pic:spPr>
                </pic:pic>
              </a:graphicData>
            </a:graphic>
          </wp:inline>
        </w:drawing>
      </w:r>
      <w:r w:rsidR="00735E9C">
        <w:rPr>
          <w:rFonts w:ascii="Times New Roman" w:eastAsia="MS Mincho" w:hAnsi="Times New Roman" w:cs="Times New Roman"/>
          <w:sz w:val="28"/>
          <w:szCs w:val="28"/>
        </w:rPr>
        <w:t xml:space="preserve">  </w:t>
      </w:r>
      <w:r w:rsidR="00735E9C">
        <w:rPr>
          <w:rFonts w:ascii="Times New Roman" w:eastAsia="MS Mincho" w:hAnsi="Times New Roman" w:cs="Times New Roman"/>
          <w:b/>
          <w:bCs/>
          <w:sz w:val="28"/>
          <w:szCs w:val="28"/>
        </w:rPr>
        <w:t>ДЫМ  И  ГАЗЫ</w:t>
      </w:r>
    </w:p>
    <w:p w:rsidR="00735E9C" w:rsidRDefault="00735E9C">
      <w:pPr>
        <w:pStyle w:val="1b"/>
        <w:ind w:firstLine="851"/>
        <w:rPr>
          <w:rFonts w:ascii="Times New Roman" w:eastAsia="MS Mincho" w:hAnsi="Times New Roman" w:cs="Times New Roman"/>
          <w:sz w:val="28"/>
          <w:szCs w:val="28"/>
        </w:rPr>
      </w:pPr>
    </w:p>
    <w:p w:rsidR="00735E9C" w:rsidRDefault="00735E9C">
      <w:pPr>
        <w:pStyle w:val="1b"/>
        <w:ind w:firstLine="851"/>
        <w:rPr>
          <w:rFonts w:ascii="Times New Roman" w:eastAsia="MS Mincho" w:hAnsi="Times New Roman" w:cs="Times New Roman"/>
          <w:sz w:val="28"/>
          <w:szCs w:val="28"/>
        </w:rPr>
      </w:pPr>
      <w:r>
        <w:rPr>
          <w:rFonts w:ascii="Times New Roman" w:eastAsia="MS Mincho" w:hAnsi="Times New Roman" w:cs="Times New Roman"/>
          <w:sz w:val="28"/>
          <w:szCs w:val="28"/>
        </w:rPr>
        <w:t>В процессе сварки выделяются дым, газы и пары, вредные для здоровья. Не допускайте попадания дыма, газов и паров в дыхательные пути. Защитные газы, применяемые при дуговой сварке, могут вытеснять воздух и приводить к удушью. При выполнении работ включайте вентиляцию на необходимую мощность и устанавливайте вытяжку непосредственно над сваркой. В замкнутых пространствах или при проведении работ на открытом воздухе применяйте респиратор.</w:t>
      </w:r>
    </w:p>
    <w:p w:rsidR="00735E9C" w:rsidRDefault="00735E9C">
      <w:pPr>
        <w:pStyle w:val="1b"/>
        <w:ind w:firstLine="851"/>
        <w:rPr>
          <w:rFonts w:ascii="Times New Roman" w:eastAsia="MS Mincho" w:hAnsi="Times New Roman" w:cs="Times New Roman"/>
          <w:sz w:val="28"/>
          <w:szCs w:val="28"/>
        </w:rPr>
      </w:pPr>
    </w:p>
    <w:p w:rsidR="00735E9C" w:rsidRDefault="00022143">
      <w:pPr>
        <w:pStyle w:val="1b"/>
        <w:ind w:firstLine="851"/>
        <w:rPr>
          <w:rFonts w:ascii="Times New Roman" w:eastAsia="MS Mincho" w:hAnsi="Times New Roman" w:cs="Times New Roman"/>
          <w:sz w:val="28"/>
          <w:szCs w:val="28"/>
        </w:rPr>
      </w:pPr>
      <w:r>
        <w:rPr>
          <w:rFonts w:ascii="Times New Roman" w:eastAsia="MS Mincho" w:hAnsi="Times New Roman" w:cs="Times New Roman"/>
          <w:noProof/>
          <w:sz w:val="28"/>
          <w:szCs w:val="28"/>
          <w:lang w:eastAsia="ru-RU"/>
        </w:rPr>
        <w:drawing>
          <wp:inline distT="0" distB="0" distL="0" distR="0">
            <wp:extent cx="1209675" cy="266700"/>
            <wp:effectExtent l="19050" t="0" r="9525" b="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9" cstate="print"/>
                    <a:srcRect/>
                    <a:stretch>
                      <a:fillRect/>
                    </a:stretch>
                  </pic:blipFill>
                  <pic:spPr bwMode="auto">
                    <a:xfrm>
                      <a:off x="0" y="0"/>
                      <a:ext cx="1209675" cy="266700"/>
                    </a:xfrm>
                    <a:prstGeom prst="rect">
                      <a:avLst/>
                    </a:prstGeom>
                    <a:solidFill>
                      <a:srgbClr val="FFFFFF"/>
                    </a:solidFill>
                    <a:ln w="9525">
                      <a:noFill/>
                      <a:miter lim="800000"/>
                      <a:headEnd/>
                      <a:tailEnd/>
                    </a:ln>
                  </pic:spPr>
                </pic:pic>
              </a:graphicData>
            </a:graphic>
          </wp:inline>
        </w:drawing>
      </w:r>
      <w:r w:rsidR="00735E9C">
        <w:rPr>
          <w:rFonts w:ascii="Times New Roman" w:eastAsia="MS Mincho" w:hAnsi="Times New Roman" w:cs="Times New Roman"/>
          <w:sz w:val="28"/>
          <w:szCs w:val="28"/>
        </w:rPr>
        <w:t xml:space="preserve">  </w:t>
      </w:r>
      <w:r w:rsidR="00735E9C">
        <w:rPr>
          <w:rFonts w:ascii="Times New Roman" w:eastAsia="MS Mincho" w:hAnsi="Times New Roman" w:cs="Times New Roman"/>
          <w:b/>
          <w:bCs/>
          <w:sz w:val="28"/>
          <w:szCs w:val="28"/>
        </w:rPr>
        <w:t>ПОЖАРООПАСНОСТЬ</w:t>
      </w:r>
    </w:p>
    <w:p w:rsidR="00735E9C" w:rsidRDefault="00735E9C">
      <w:pPr>
        <w:pStyle w:val="1b"/>
        <w:ind w:firstLine="851"/>
        <w:rPr>
          <w:rFonts w:ascii="Times New Roman" w:eastAsia="MS Mincho" w:hAnsi="Times New Roman" w:cs="Times New Roman"/>
          <w:sz w:val="28"/>
          <w:szCs w:val="28"/>
        </w:rPr>
      </w:pPr>
    </w:p>
    <w:p w:rsidR="00735E9C" w:rsidRDefault="00735E9C">
      <w:pPr>
        <w:pStyle w:val="1b"/>
        <w:ind w:firstLine="851"/>
        <w:rPr>
          <w:rFonts w:ascii="Times New Roman" w:eastAsia="MS Mincho" w:hAnsi="Times New Roman" w:cs="Times New Roman"/>
          <w:sz w:val="28"/>
          <w:szCs w:val="28"/>
        </w:rPr>
      </w:pPr>
      <w:r>
        <w:rPr>
          <w:rFonts w:ascii="Times New Roman" w:eastAsia="MS Mincho" w:hAnsi="Times New Roman" w:cs="Times New Roman"/>
          <w:sz w:val="28"/>
          <w:szCs w:val="28"/>
        </w:rPr>
        <w:t>Перед выполнением работ необходимо убедиться в наличии и доступности в непосредственной близости от рабочего места сре</w:t>
      </w:r>
      <w:proofErr w:type="gramStart"/>
      <w:r>
        <w:rPr>
          <w:rFonts w:ascii="Times New Roman" w:eastAsia="MS Mincho" w:hAnsi="Times New Roman" w:cs="Times New Roman"/>
          <w:sz w:val="28"/>
          <w:szCs w:val="28"/>
        </w:rPr>
        <w:t>дств дл</w:t>
      </w:r>
      <w:proofErr w:type="gramEnd"/>
      <w:r>
        <w:rPr>
          <w:rFonts w:ascii="Times New Roman" w:eastAsia="MS Mincho" w:hAnsi="Times New Roman" w:cs="Times New Roman"/>
          <w:sz w:val="28"/>
          <w:szCs w:val="28"/>
        </w:rPr>
        <w:t>я тушения пожара!</w:t>
      </w:r>
    </w:p>
    <w:p w:rsidR="00735E9C" w:rsidRDefault="00735E9C">
      <w:pPr>
        <w:pStyle w:val="1b"/>
        <w:ind w:firstLine="851"/>
        <w:rPr>
          <w:rFonts w:ascii="Times New Roman" w:eastAsia="MS Mincho" w:hAnsi="Times New Roman" w:cs="Times New Roman"/>
          <w:sz w:val="28"/>
          <w:szCs w:val="28"/>
        </w:rPr>
      </w:pPr>
      <w:r>
        <w:rPr>
          <w:rFonts w:ascii="Times New Roman" w:eastAsia="MS Mincho" w:hAnsi="Times New Roman" w:cs="Times New Roman"/>
          <w:sz w:val="28"/>
          <w:szCs w:val="28"/>
        </w:rPr>
        <w:t>Причиной пожара и взрыва может стать контакт дуги с горючим, пламя, летящие искры, раскаленная окалина, нагретые материалы, неправильное обращение со сжатыми газами и баллонами, короткое замыкание.</w:t>
      </w:r>
    </w:p>
    <w:p w:rsidR="00735E9C" w:rsidRDefault="00735E9C">
      <w:pPr>
        <w:pStyle w:val="1b"/>
        <w:ind w:firstLine="851"/>
        <w:rPr>
          <w:rFonts w:ascii="Times New Roman" w:eastAsia="MS Mincho" w:hAnsi="Times New Roman" w:cs="Times New Roman"/>
          <w:sz w:val="28"/>
          <w:szCs w:val="28"/>
        </w:rPr>
      </w:pPr>
    </w:p>
    <w:p w:rsidR="00D671F1" w:rsidRDefault="00D671F1">
      <w:pPr>
        <w:pStyle w:val="1b"/>
        <w:ind w:firstLine="851"/>
        <w:rPr>
          <w:rFonts w:ascii="Times New Roman" w:eastAsia="MS Mincho" w:hAnsi="Times New Roman" w:cs="Times New Roman"/>
          <w:sz w:val="28"/>
          <w:szCs w:val="28"/>
        </w:rPr>
      </w:pPr>
    </w:p>
    <w:p w:rsidR="00735E9C" w:rsidRDefault="00735E9C">
      <w:pPr>
        <w:pStyle w:val="1b"/>
        <w:ind w:firstLine="851"/>
        <w:rPr>
          <w:rFonts w:ascii="Times New Roman" w:eastAsia="MS Mincho" w:hAnsi="Times New Roman" w:cs="Times New Roman"/>
          <w:sz w:val="28"/>
          <w:szCs w:val="28"/>
        </w:rPr>
      </w:pPr>
      <w:r>
        <w:rPr>
          <w:rFonts w:ascii="Times New Roman" w:eastAsia="MS Mincho" w:hAnsi="Times New Roman" w:cs="Times New Roman"/>
          <w:b/>
          <w:bCs/>
          <w:sz w:val="28"/>
          <w:szCs w:val="28"/>
        </w:rPr>
        <w:lastRenderedPageBreak/>
        <w:t>ПОМНИТЕ, ЧТО ЛЕТЯЩИЕ ИСКРЫ И ПАДАЮЩАЯ ОКАЛИНА МОГУТ ПРОХОДИТЬ ВДОЛЬ ТРУБ, ЧЕРЕЗ ЩЕЛИ, ОКНА И ДВЕРИ, ОТВЕРСТИЯ В ПОЛУ И В СТЕНЕ</w:t>
      </w:r>
      <w:r>
        <w:rPr>
          <w:rFonts w:ascii="Times New Roman" w:eastAsia="MS Mincho" w:hAnsi="Times New Roman" w:cs="Times New Roman"/>
          <w:sz w:val="28"/>
          <w:szCs w:val="28"/>
        </w:rPr>
        <w:t>.</w:t>
      </w:r>
    </w:p>
    <w:p w:rsidR="00735E9C" w:rsidRDefault="00735E9C">
      <w:pPr>
        <w:pStyle w:val="1b"/>
        <w:ind w:firstLine="851"/>
        <w:rPr>
          <w:rFonts w:ascii="Times New Roman" w:eastAsia="MS Mincho" w:hAnsi="Times New Roman" w:cs="Times New Roman"/>
          <w:sz w:val="28"/>
          <w:szCs w:val="28"/>
        </w:rPr>
      </w:pPr>
    </w:p>
    <w:p w:rsidR="00735E9C" w:rsidRDefault="00735E9C">
      <w:pPr>
        <w:pStyle w:val="1b"/>
        <w:ind w:firstLine="851"/>
        <w:rPr>
          <w:rFonts w:ascii="Times New Roman" w:eastAsia="MS Mincho" w:hAnsi="Times New Roman" w:cs="Times New Roman"/>
          <w:caps/>
          <w:sz w:val="28"/>
          <w:szCs w:val="28"/>
        </w:rPr>
      </w:pPr>
      <w:r>
        <w:rPr>
          <w:rFonts w:ascii="Times New Roman" w:eastAsia="MS Mincho" w:hAnsi="Times New Roman" w:cs="Times New Roman"/>
          <w:sz w:val="28"/>
          <w:szCs w:val="28"/>
        </w:rPr>
        <w:t>Переместите все легковоспламеняющиеся предметы как можно дальше от зоны сварки во избежание опасности возникновения пожара или взрыва. Если это невозможно, защитите от возгорания с помощью подходящего и хорошо закрывающего материала, негорючих укрытий или щитов.</w:t>
      </w:r>
    </w:p>
    <w:p w:rsidR="00735E9C" w:rsidRDefault="00735E9C">
      <w:pPr>
        <w:pStyle w:val="1b"/>
        <w:ind w:firstLine="0"/>
        <w:rPr>
          <w:rFonts w:ascii="Times New Roman" w:eastAsia="MS Mincho" w:hAnsi="Times New Roman" w:cs="Times New Roman"/>
          <w:caps/>
          <w:sz w:val="28"/>
          <w:szCs w:val="28"/>
        </w:rPr>
      </w:pPr>
    </w:p>
    <w:p w:rsidR="00735E9C" w:rsidRDefault="00735E9C">
      <w:pPr>
        <w:pStyle w:val="1b"/>
        <w:ind w:firstLine="851"/>
        <w:rPr>
          <w:rFonts w:ascii="Times New Roman" w:eastAsia="MS Mincho" w:hAnsi="Times New Roman" w:cs="Times New Roman"/>
          <w:sz w:val="28"/>
          <w:szCs w:val="28"/>
        </w:rPr>
      </w:pPr>
      <w:r>
        <w:rPr>
          <w:rFonts w:ascii="Times New Roman" w:eastAsia="MS Mincho" w:hAnsi="Times New Roman" w:cs="Times New Roman"/>
          <w:b/>
          <w:bCs/>
          <w:caps/>
          <w:sz w:val="28"/>
          <w:szCs w:val="28"/>
        </w:rPr>
        <w:t>ЗАПРЕЩАЕТСЯ носить в карманах спецодежды легковоспламеняющиеся предметы, такие как спички, зажигалки. Не работайте в одежде, на которой имеются пятна жира, масла, бензина и других горючих жидкостей.</w:t>
      </w:r>
    </w:p>
    <w:p w:rsidR="00735E9C" w:rsidRDefault="00735E9C">
      <w:pPr>
        <w:pStyle w:val="1b"/>
        <w:ind w:firstLine="851"/>
        <w:rPr>
          <w:sz w:val="32"/>
          <w:szCs w:val="32"/>
        </w:rPr>
      </w:pPr>
      <w:r>
        <w:rPr>
          <w:rFonts w:ascii="Times New Roman" w:eastAsia="MS Mincho" w:hAnsi="Times New Roman" w:cs="Times New Roman"/>
          <w:sz w:val="28"/>
          <w:szCs w:val="28"/>
        </w:rPr>
        <w:t>Перед началом работ необходимо удостовериться в том, что место подсоединения кабеля</w:t>
      </w:r>
      <w:r w:rsidR="004817C9">
        <w:rPr>
          <w:rFonts w:ascii="Times New Roman" w:eastAsia="MS Mincho" w:hAnsi="Times New Roman" w:cs="Times New Roman"/>
          <w:sz w:val="28"/>
          <w:szCs w:val="28"/>
        </w:rPr>
        <w:t xml:space="preserve"> обратного</w:t>
      </w:r>
      <w:r>
        <w:rPr>
          <w:rFonts w:ascii="Times New Roman" w:eastAsia="MS Mincho" w:hAnsi="Times New Roman" w:cs="Times New Roman"/>
          <w:sz w:val="28"/>
          <w:szCs w:val="28"/>
        </w:rPr>
        <w:t xml:space="preserve"> </w:t>
      </w:r>
      <w:proofErr w:type="gramStart"/>
      <w:r>
        <w:rPr>
          <w:rFonts w:ascii="Times New Roman" w:eastAsia="MS Mincho" w:hAnsi="Times New Roman" w:cs="Times New Roman"/>
          <w:sz w:val="28"/>
          <w:szCs w:val="28"/>
        </w:rPr>
        <w:t>ТТ</w:t>
      </w:r>
      <w:proofErr w:type="gramEnd"/>
      <w:r>
        <w:rPr>
          <w:rFonts w:ascii="Times New Roman" w:eastAsia="MS Mincho" w:hAnsi="Times New Roman" w:cs="Times New Roman"/>
          <w:sz w:val="28"/>
          <w:szCs w:val="28"/>
        </w:rPr>
        <w:t xml:space="preserve"> 552-13 на трубе очищено от грязи, ржавчины и краски до металлического блеска и обеспечена непосредственная электрическая связь между трубой и источником питания.</w:t>
      </w:r>
    </w:p>
    <w:p w:rsidR="00735E9C" w:rsidRPr="00992A2C" w:rsidRDefault="00735E9C" w:rsidP="00992A2C">
      <w:pPr>
        <w:pStyle w:val="1"/>
        <w:pageBreakBefore/>
        <w:ind w:left="567"/>
        <w:rPr>
          <w:rFonts w:ascii="Times New Roman" w:hAnsi="Times New Roman" w:cs="Times New Roman"/>
          <w:b w:val="0"/>
          <w:color w:val="auto"/>
        </w:rPr>
      </w:pPr>
      <w:bookmarkStart w:id="0" w:name="_Toc64533480"/>
      <w:r w:rsidRPr="00992A2C">
        <w:rPr>
          <w:rFonts w:ascii="Times New Roman" w:hAnsi="Times New Roman" w:cs="Times New Roman"/>
          <w:color w:val="auto"/>
          <w:sz w:val="32"/>
          <w:szCs w:val="32"/>
        </w:rPr>
        <w:lastRenderedPageBreak/>
        <w:t>1       Описание и работа</w:t>
      </w:r>
      <w:bookmarkEnd w:id="0"/>
    </w:p>
    <w:p w:rsidR="00735E9C" w:rsidRDefault="00735E9C">
      <w:pPr>
        <w:ind w:firstLine="567"/>
        <w:rPr>
          <w:sz w:val="28"/>
          <w:szCs w:val="28"/>
        </w:rPr>
      </w:pPr>
    </w:p>
    <w:p w:rsidR="00430EB0" w:rsidRDefault="00430EB0">
      <w:pPr>
        <w:ind w:firstLine="567"/>
        <w:rPr>
          <w:sz w:val="28"/>
          <w:szCs w:val="28"/>
        </w:rPr>
      </w:pPr>
    </w:p>
    <w:p w:rsidR="00735E9C" w:rsidRPr="00992A2C" w:rsidRDefault="00735E9C" w:rsidP="00992A2C">
      <w:pPr>
        <w:pStyle w:val="1"/>
        <w:spacing w:before="0"/>
        <w:ind w:left="567"/>
        <w:rPr>
          <w:rFonts w:ascii="Times New Roman" w:hAnsi="Times New Roman" w:cs="Times New Roman"/>
          <w:b w:val="0"/>
          <w:color w:val="auto"/>
          <w:sz w:val="30"/>
          <w:szCs w:val="30"/>
        </w:rPr>
      </w:pPr>
      <w:bookmarkStart w:id="1" w:name="_Toc64533481"/>
      <w:r w:rsidRPr="00992A2C">
        <w:rPr>
          <w:rFonts w:ascii="Times New Roman" w:hAnsi="Times New Roman" w:cs="Times New Roman"/>
          <w:color w:val="auto"/>
          <w:sz w:val="30"/>
          <w:szCs w:val="30"/>
        </w:rPr>
        <w:t>1.1      Описание и работа изделия</w:t>
      </w:r>
      <w:bookmarkEnd w:id="1"/>
    </w:p>
    <w:p w:rsidR="00430EB0" w:rsidRPr="00430EB0" w:rsidRDefault="00430EB0">
      <w:pPr>
        <w:ind w:firstLine="567"/>
        <w:rPr>
          <w:b/>
          <w:sz w:val="28"/>
          <w:szCs w:val="28"/>
        </w:rPr>
      </w:pPr>
    </w:p>
    <w:p w:rsidR="00735E9C" w:rsidRDefault="00735E9C">
      <w:pPr>
        <w:numPr>
          <w:ilvl w:val="2"/>
          <w:numId w:val="3"/>
        </w:numPr>
        <w:ind w:hanging="1003"/>
        <w:rPr>
          <w:b/>
          <w:sz w:val="28"/>
          <w:szCs w:val="28"/>
        </w:rPr>
      </w:pPr>
      <w:r w:rsidRPr="00430EB0">
        <w:rPr>
          <w:b/>
          <w:sz w:val="28"/>
          <w:szCs w:val="28"/>
        </w:rPr>
        <w:t>Назначение изделия</w:t>
      </w:r>
    </w:p>
    <w:p w:rsidR="00430EB0" w:rsidRPr="00430EB0" w:rsidRDefault="00430EB0" w:rsidP="00430EB0">
      <w:pPr>
        <w:ind w:left="1570" w:firstLine="0"/>
        <w:rPr>
          <w:b/>
          <w:sz w:val="28"/>
          <w:szCs w:val="28"/>
        </w:rPr>
      </w:pPr>
    </w:p>
    <w:p w:rsidR="00735E9C" w:rsidRDefault="00735E9C">
      <w:pPr>
        <w:ind w:firstLine="567"/>
        <w:rPr>
          <w:sz w:val="28"/>
          <w:szCs w:val="28"/>
        </w:rPr>
      </w:pPr>
      <w:proofErr w:type="gramStart"/>
      <w:r>
        <w:rPr>
          <w:sz w:val="28"/>
          <w:szCs w:val="28"/>
        </w:rPr>
        <w:t>1.1.1.1 Установка автоматической сварки труб УАСТ-1 «Альфа» (в дальнейшем – установка) предназначена для автоматической сварки в непрерывном и импульсном режимах неповоротных стыков стальных труб:</w:t>
      </w:r>
      <w:proofErr w:type="gramEnd"/>
    </w:p>
    <w:p w:rsidR="00735E9C" w:rsidRDefault="00735E9C">
      <w:pPr>
        <w:ind w:firstLine="567"/>
        <w:rPr>
          <w:sz w:val="28"/>
          <w:szCs w:val="28"/>
        </w:rPr>
      </w:pPr>
      <w:r>
        <w:rPr>
          <w:sz w:val="28"/>
          <w:szCs w:val="28"/>
        </w:rPr>
        <w:t>- порошковыми проволоками в среде защитных, активных газов и их смесях;</w:t>
      </w:r>
    </w:p>
    <w:p w:rsidR="00735E9C" w:rsidRDefault="00735E9C">
      <w:pPr>
        <w:ind w:firstLine="567"/>
        <w:rPr>
          <w:sz w:val="28"/>
          <w:szCs w:val="28"/>
        </w:rPr>
      </w:pPr>
      <w:r>
        <w:rPr>
          <w:sz w:val="28"/>
          <w:szCs w:val="28"/>
        </w:rPr>
        <w:t>- проволоками сплошного сечения в среде защитных, активных газов и их смесях, в том числе для односторонней сварки корневого слоя шва неповоротных и поворотных стыков труб по открытому зазору.</w:t>
      </w:r>
    </w:p>
    <w:p w:rsidR="00735E9C" w:rsidRDefault="00735E9C">
      <w:pPr>
        <w:ind w:firstLine="567"/>
        <w:rPr>
          <w:sz w:val="28"/>
          <w:szCs w:val="28"/>
        </w:rPr>
      </w:pPr>
      <w:r>
        <w:rPr>
          <w:sz w:val="28"/>
          <w:szCs w:val="28"/>
        </w:rPr>
        <w:t>1.1.1.2 Установка предназначена для эксплуатации:</w:t>
      </w:r>
    </w:p>
    <w:p w:rsidR="00735E9C" w:rsidRDefault="00735E9C">
      <w:pPr>
        <w:ind w:firstLine="567"/>
        <w:rPr>
          <w:sz w:val="28"/>
          <w:szCs w:val="28"/>
        </w:rPr>
      </w:pPr>
      <w:r>
        <w:rPr>
          <w:sz w:val="28"/>
          <w:szCs w:val="28"/>
        </w:rPr>
        <w:t>- в цеховых условиях;</w:t>
      </w:r>
    </w:p>
    <w:p w:rsidR="00735E9C" w:rsidRDefault="00735E9C">
      <w:pPr>
        <w:ind w:firstLine="567"/>
        <w:rPr>
          <w:sz w:val="28"/>
          <w:szCs w:val="28"/>
        </w:rPr>
      </w:pPr>
      <w:r>
        <w:rPr>
          <w:sz w:val="28"/>
          <w:szCs w:val="28"/>
        </w:rPr>
        <w:t xml:space="preserve">- под навесом или помещениях (объемах) с приточно-вытяжной вентиляцией, где колебания температуры и влажности воздуха несущественно отличаются от колебаний на открытом </w:t>
      </w:r>
      <w:proofErr w:type="gramStart"/>
      <w:r>
        <w:rPr>
          <w:sz w:val="28"/>
          <w:szCs w:val="28"/>
        </w:rPr>
        <w:t>воздухе</w:t>
      </w:r>
      <w:proofErr w:type="gramEnd"/>
      <w:r>
        <w:rPr>
          <w:sz w:val="28"/>
          <w:szCs w:val="28"/>
        </w:rPr>
        <w:t xml:space="preserve"> и имеется сравнительно свободный доступ наружного воздуха, например, в палатках, кузовах, прицепах, металлических помещениях без теплоизоляции, а также в оболочке комплектного изделия категории 1 по ГОСТ 15150-69 (отсутствие прямого воздействия солнечного излучения и атмосферных осадков);</w:t>
      </w:r>
    </w:p>
    <w:p w:rsidR="00735E9C" w:rsidRDefault="00735E9C">
      <w:pPr>
        <w:ind w:firstLine="567"/>
        <w:rPr>
          <w:sz w:val="28"/>
          <w:szCs w:val="28"/>
        </w:rPr>
      </w:pPr>
      <w:r>
        <w:rPr>
          <w:sz w:val="28"/>
          <w:szCs w:val="28"/>
        </w:rPr>
        <w:t>- в полевых условиях, в передвижных и самоходных агрегатах при электропитании от сетей ограниченной мощности (дизель</w:t>
      </w:r>
      <w:r w:rsidR="008E230D">
        <w:rPr>
          <w:sz w:val="28"/>
          <w:szCs w:val="28"/>
        </w:rPr>
        <w:t xml:space="preserve"> </w:t>
      </w:r>
      <w:proofErr w:type="gramStart"/>
      <w:r>
        <w:rPr>
          <w:sz w:val="28"/>
          <w:szCs w:val="28"/>
        </w:rPr>
        <w:t>-г</w:t>
      </w:r>
      <w:proofErr w:type="gramEnd"/>
      <w:r>
        <w:rPr>
          <w:sz w:val="28"/>
          <w:szCs w:val="28"/>
        </w:rPr>
        <w:t>енераторов).</w:t>
      </w:r>
    </w:p>
    <w:p w:rsidR="00735E9C" w:rsidRDefault="00735E9C">
      <w:pPr>
        <w:ind w:firstLine="567"/>
        <w:rPr>
          <w:sz w:val="28"/>
          <w:szCs w:val="28"/>
        </w:rPr>
      </w:pPr>
      <w:r>
        <w:rPr>
          <w:sz w:val="28"/>
          <w:szCs w:val="28"/>
        </w:rPr>
        <w:t>1.1.1.3 Установка работоспособна при следующих условиях окружающей среды:</w:t>
      </w:r>
    </w:p>
    <w:p w:rsidR="00735E9C" w:rsidRDefault="00735E9C">
      <w:pPr>
        <w:ind w:firstLine="567"/>
        <w:rPr>
          <w:sz w:val="28"/>
          <w:szCs w:val="28"/>
        </w:rPr>
      </w:pPr>
      <w:r>
        <w:rPr>
          <w:sz w:val="28"/>
          <w:szCs w:val="28"/>
        </w:rPr>
        <w:t>- диапазон температуры окружающего воздуха от минус 40</w:t>
      </w:r>
      <w:proofErr w:type="gramStart"/>
      <w:r w:rsidR="000E04B4">
        <w:rPr>
          <w:sz w:val="28"/>
          <w:szCs w:val="28"/>
        </w:rPr>
        <w:t xml:space="preserve"> ºС</w:t>
      </w:r>
      <w:proofErr w:type="gramEnd"/>
      <w:r>
        <w:rPr>
          <w:sz w:val="28"/>
          <w:szCs w:val="28"/>
        </w:rPr>
        <w:t xml:space="preserve"> до плюс 40 ºС;</w:t>
      </w:r>
    </w:p>
    <w:p w:rsidR="00735E9C" w:rsidRDefault="00735E9C">
      <w:pPr>
        <w:ind w:firstLine="567"/>
        <w:rPr>
          <w:sz w:val="28"/>
          <w:szCs w:val="28"/>
        </w:rPr>
      </w:pPr>
      <w:r>
        <w:rPr>
          <w:sz w:val="28"/>
          <w:szCs w:val="28"/>
        </w:rPr>
        <w:t>- относительная влажность воздуха до 90 % при</w:t>
      </w:r>
      <w:r w:rsidR="008E230D">
        <w:rPr>
          <w:sz w:val="28"/>
          <w:szCs w:val="28"/>
        </w:rPr>
        <w:t xml:space="preserve"> температуре</w:t>
      </w:r>
      <w:r>
        <w:rPr>
          <w:sz w:val="28"/>
          <w:szCs w:val="28"/>
        </w:rPr>
        <w:t xml:space="preserve"> плюс 20</w:t>
      </w:r>
      <w:proofErr w:type="gramStart"/>
      <w:r>
        <w:rPr>
          <w:sz w:val="28"/>
          <w:szCs w:val="28"/>
        </w:rPr>
        <w:t xml:space="preserve"> ºС</w:t>
      </w:r>
      <w:proofErr w:type="gramEnd"/>
      <w:r>
        <w:rPr>
          <w:sz w:val="28"/>
          <w:szCs w:val="28"/>
        </w:rPr>
        <w:t>;</w:t>
      </w:r>
    </w:p>
    <w:p w:rsidR="00735E9C" w:rsidRDefault="00735E9C">
      <w:pPr>
        <w:ind w:firstLine="567"/>
        <w:rPr>
          <w:sz w:val="28"/>
          <w:szCs w:val="28"/>
        </w:rPr>
      </w:pPr>
      <w:r>
        <w:rPr>
          <w:sz w:val="28"/>
          <w:szCs w:val="28"/>
        </w:rPr>
        <w:t>- окружающий воздух, свободный от содержащихся выше нормальных количеств пыли, кислот, коррозионных газов или веществ и т.д., иных, чем возникающие в процессе сварки;</w:t>
      </w:r>
    </w:p>
    <w:p w:rsidR="00735E9C" w:rsidRDefault="00735E9C">
      <w:pPr>
        <w:ind w:firstLine="567"/>
        <w:rPr>
          <w:sz w:val="28"/>
          <w:szCs w:val="28"/>
        </w:rPr>
      </w:pPr>
      <w:r>
        <w:rPr>
          <w:sz w:val="28"/>
          <w:szCs w:val="28"/>
        </w:rPr>
        <w:t>- высота над уровнем моря до 1000 м;</w:t>
      </w:r>
    </w:p>
    <w:p w:rsidR="00735E9C" w:rsidRDefault="00735E9C">
      <w:pPr>
        <w:ind w:firstLine="567"/>
        <w:rPr>
          <w:sz w:val="28"/>
          <w:szCs w:val="28"/>
        </w:rPr>
      </w:pPr>
      <w:r>
        <w:rPr>
          <w:sz w:val="28"/>
          <w:szCs w:val="28"/>
        </w:rPr>
        <w:t xml:space="preserve">- тип атмосферы – </w:t>
      </w:r>
      <w:r>
        <w:rPr>
          <w:sz w:val="28"/>
          <w:szCs w:val="28"/>
          <w:lang w:val="en-US"/>
        </w:rPr>
        <w:t>II</w:t>
      </w:r>
      <w:r>
        <w:rPr>
          <w:sz w:val="28"/>
          <w:szCs w:val="28"/>
        </w:rPr>
        <w:t xml:space="preserve"> по ГОСТ 15150-69;</w:t>
      </w:r>
    </w:p>
    <w:p w:rsidR="00735E9C" w:rsidRDefault="00735E9C">
      <w:pPr>
        <w:ind w:firstLine="567"/>
        <w:rPr>
          <w:sz w:val="28"/>
          <w:szCs w:val="28"/>
        </w:rPr>
      </w:pPr>
      <w:r>
        <w:rPr>
          <w:sz w:val="28"/>
          <w:szCs w:val="28"/>
        </w:rPr>
        <w:t>- вид климатического исполнения установки УХЛ 2 по ГОСТ 15150-69.</w:t>
      </w:r>
    </w:p>
    <w:p w:rsidR="00735E9C" w:rsidRDefault="00735E9C">
      <w:pPr>
        <w:ind w:firstLine="567"/>
        <w:rPr>
          <w:sz w:val="28"/>
          <w:szCs w:val="28"/>
        </w:rPr>
      </w:pPr>
    </w:p>
    <w:p w:rsidR="00735E9C" w:rsidRDefault="00735E9C">
      <w:pPr>
        <w:ind w:firstLine="567"/>
        <w:rPr>
          <w:sz w:val="28"/>
          <w:szCs w:val="28"/>
        </w:rPr>
      </w:pPr>
    </w:p>
    <w:p w:rsidR="00735E9C" w:rsidRPr="00430EB0" w:rsidRDefault="00735E9C" w:rsidP="00F8782C">
      <w:pPr>
        <w:pageBreakBefore/>
        <w:numPr>
          <w:ilvl w:val="1"/>
          <w:numId w:val="3"/>
        </w:numPr>
        <w:ind w:left="0" w:firstLine="567"/>
        <w:rPr>
          <w:b/>
          <w:sz w:val="30"/>
          <w:szCs w:val="30"/>
        </w:rPr>
      </w:pPr>
      <w:r w:rsidRPr="00430EB0">
        <w:rPr>
          <w:b/>
          <w:sz w:val="30"/>
          <w:szCs w:val="30"/>
        </w:rPr>
        <w:lastRenderedPageBreak/>
        <w:t>Технические характеристики</w:t>
      </w:r>
    </w:p>
    <w:p w:rsidR="00735E9C" w:rsidRPr="000E04B4" w:rsidRDefault="00735E9C" w:rsidP="00202BD9">
      <w:pPr>
        <w:ind w:firstLine="0"/>
        <w:rPr>
          <w:sz w:val="20"/>
          <w:szCs w:val="20"/>
        </w:rPr>
      </w:pPr>
    </w:p>
    <w:p w:rsidR="000E04B4" w:rsidRDefault="000E04B4" w:rsidP="000E04B4">
      <w:pPr>
        <w:ind w:firstLine="567"/>
        <w:rPr>
          <w:sz w:val="28"/>
          <w:szCs w:val="28"/>
        </w:rPr>
      </w:pPr>
      <w:r>
        <w:rPr>
          <w:sz w:val="28"/>
          <w:szCs w:val="28"/>
        </w:rPr>
        <w:t>Технические характеристики установки приведены в таблице 1</w:t>
      </w:r>
      <w:r w:rsidR="00CB5B3F">
        <w:rPr>
          <w:sz w:val="28"/>
          <w:szCs w:val="28"/>
        </w:rPr>
        <w:t>.</w:t>
      </w:r>
    </w:p>
    <w:p w:rsidR="004837E9" w:rsidRDefault="004837E9" w:rsidP="000E04B4">
      <w:pPr>
        <w:ind w:firstLine="567"/>
        <w:rPr>
          <w:sz w:val="28"/>
          <w:szCs w:val="28"/>
        </w:rPr>
      </w:pPr>
    </w:p>
    <w:p w:rsidR="00BC3512" w:rsidRDefault="00BC3512" w:rsidP="000E04B4">
      <w:pPr>
        <w:spacing w:after="120"/>
        <w:ind w:firstLine="0"/>
        <w:rPr>
          <w:sz w:val="28"/>
          <w:szCs w:val="28"/>
        </w:rPr>
      </w:pPr>
      <w:r>
        <w:rPr>
          <w:sz w:val="28"/>
          <w:szCs w:val="28"/>
        </w:rPr>
        <w:t>Таблица 1</w:t>
      </w:r>
    </w:p>
    <w:tbl>
      <w:tblPr>
        <w:tblW w:w="1042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8188"/>
        <w:gridCol w:w="2233"/>
      </w:tblGrid>
      <w:tr w:rsidR="000E04B4" w:rsidRPr="00341CDD" w:rsidTr="004837E9">
        <w:trPr>
          <w:trHeight w:val="742"/>
          <w:tblHeader/>
        </w:trPr>
        <w:tc>
          <w:tcPr>
            <w:tcW w:w="8188" w:type="dxa"/>
            <w:tcBorders>
              <w:bottom w:val="double" w:sz="4" w:space="0" w:color="auto"/>
            </w:tcBorders>
            <w:vAlign w:val="center"/>
          </w:tcPr>
          <w:p w:rsidR="000E04B4" w:rsidRPr="00341CDD" w:rsidRDefault="000E04B4" w:rsidP="000E04B4">
            <w:pPr>
              <w:pStyle w:val="a4"/>
              <w:tabs>
                <w:tab w:val="left" w:leader="dot" w:pos="8505"/>
              </w:tabs>
              <w:spacing w:before="60" w:after="60"/>
              <w:ind w:left="0" w:firstLine="0"/>
              <w:jc w:val="center"/>
              <w:rPr>
                <w:rFonts w:ascii="Times New Roman" w:eastAsia="MS Mincho" w:hAnsi="Times New Roman"/>
                <w:sz w:val="28"/>
                <w:szCs w:val="28"/>
              </w:rPr>
            </w:pPr>
            <w:r w:rsidRPr="00341CDD">
              <w:rPr>
                <w:rFonts w:ascii="Times New Roman" w:eastAsia="MS Mincho" w:hAnsi="Times New Roman"/>
                <w:sz w:val="28"/>
                <w:szCs w:val="28"/>
              </w:rPr>
              <w:t>Наименование параметра</w:t>
            </w:r>
          </w:p>
        </w:tc>
        <w:tc>
          <w:tcPr>
            <w:tcW w:w="2233" w:type="dxa"/>
            <w:tcBorders>
              <w:bottom w:val="double" w:sz="4" w:space="0" w:color="auto"/>
            </w:tcBorders>
            <w:vAlign w:val="center"/>
          </w:tcPr>
          <w:p w:rsidR="000E04B4" w:rsidRPr="00341CDD" w:rsidRDefault="000E04B4" w:rsidP="000E04B4">
            <w:pPr>
              <w:pStyle w:val="a4"/>
              <w:tabs>
                <w:tab w:val="left" w:leader="dot" w:pos="8505"/>
              </w:tabs>
              <w:spacing w:before="60" w:after="60"/>
              <w:ind w:left="0" w:firstLine="0"/>
              <w:jc w:val="center"/>
              <w:rPr>
                <w:rFonts w:ascii="Times New Roman" w:eastAsia="MS Mincho" w:hAnsi="Times New Roman"/>
                <w:sz w:val="28"/>
                <w:szCs w:val="28"/>
              </w:rPr>
            </w:pPr>
            <w:r w:rsidRPr="00341CDD">
              <w:rPr>
                <w:rFonts w:ascii="Times New Roman" w:eastAsia="MS Mincho" w:hAnsi="Times New Roman"/>
                <w:sz w:val="28"/>
                <w:szCs w:val="28"/>
              </w:rPr>
              <w:t>Значение</w:t>
            </w:r>
          </w:p>
        </w:tc>
      </w:tr>
      <w:tr w:rsidR="000E04B4" w:rsidRPr="00341CDD" w:rsidTr="004837E9">
        <w:trPr>
          <w:trHeight w:val="567"/>
        </w:trPr>
        <w:tc>
          <w:tcPr>
            <w:tcW w:w="8188" w:type="dxa"/>
            <w:tcBorders>
              <w:top w:val="double" w:sz="4" w:space="0" w:color="auto"/>
            </w:tcBorders>
            <w:vAlign w:val="center"/>
          </w:tcPr>
          <w:p w:rsidR="000E04B4" w:rsidRPr="00341CDD" w:rsidRDefault="000E04B4" w:rsidP="004837E9">
            <w:pPr>
              <w:pStyle w:val="a4"/>
              <w:tabs>
                <w:tab w:val="left" w:leader="dot" w:pos="8505"/>
              </w:tabs>
              <w:spacing w:before="60" w:after="60"/>
              <w:ind w:left="142" w:firstLine="0"/>
              <w:rPr>
                <w:rFonts w:ascii="Times New Roman" w:eastAsia="MS Mincho" w:hAnsi="Times New Roman" w:cs="Times New Roman"/>
                <w:sz w:val="28"/>
                <w:szCs w:val="28"/>
              </w:rPr>
            </w:pPr>
            <w:r w:rsidRPr="00341CDD">
              <w:rPr>
                <w:rFonts w:ascii="Times New Roman" w:hAnsi="Times New Roman" w:cs="Times New Roman"/>
                <w:sz w:val="28"/>
                <w:szCs w:val="28"/>
              </w:rPr>
              <w:t xml:space="preserve">Диапазон диаметров свариваемых труб, </w:t>
            </w:r>
            <w:proofErr w:type="gramStart"/>
            <w:r w:rsidRPr="00341CDD">
              <w:rPr>
                <w:rFonts w:ascii="Times New Roman" w:hAnsi="Times New Roman" w:cs="Times New Roman"/>
                <w:sz w:val="28"/>
                <w:szCs w:val="28"/>
              </w:rPr>
              <w:t>мм</w:t>
            </w:r>
            <w:proofErr w:type="gramEnd"/>
          </w:p>
        </w:tc>
        <w:tc>
          <w:tcPr>
            <w:tcW w:w="2233" w:type="dxa"/>
            <w:tcBorders>
              <w:top w:val="double" w:sz="4" w:space="0" w:color="auto"/>
            </w:tcBorders>
          </w:tcPr>
          <w:p w:rsidR="000E04B4" w:rsidRPr="00341CDD" w:rsidRDefault="000E04B4" w:rsidP="000E04B4">
            <w:pPr>
              <w:pStyle w:val="a4"/>
              <w:tabs>
                <w:tab w:val="left" w:leader="dot" w:pos="8505"/>
              </w:tabs>
              <w:spacing w:before="60" w:after="60"/>
              <w:ind w:left="142" w:firstLine="0"/>
              <w:rPr>
                <w:rFonts w:ascii="Times New Roman" w:eastAsia="MS Mincho" w:hAnsi="Times New Roman" w:cs="Times New Roman"/>
                <w:sz w:val="28"/>
                <w:szCs w:val="28"/>
              </w:rPr>
            </w:pPr>
            <w:r w:rsidRPr="00341CDD">
              <w:rPr>
                <w:rFonts w:ascii="Times New Roman" w:hAnsi="Times New Roman" w:cs="Times New Roman"/>
                <w:sz w:val="28"/>
                <w:szCs w:val="28"/>
              </w:rPr>
              <w:t>от 108</w:t>
            </w:r>
          </w:p>
        </w:tc>
      </w:tr>
      <w:tr w:rsidR="000E04B4" w:rsidRPr="00341CDD" w:rsidTr="000E04B4">
        <w:tc>
          <w:tcPr>
            <w:tcW w:w="8188" w:type="dxa"/>
          </w:tcPr>
          <w:p w:rsidR="000E04B4" w:rsidRDefault="000E04B4" w:rsidP="000E04B4">
            <w:pPr>
              <w:pStyle w:val="a4"/>
              <w:tabs>
                <w:tab w:val="left" w:leader="dot" w:pos="8505"/>
              </w:tabs>
              <w:spacing w:before="60"/>
              <w:ind w:left="142" w:firstLine="0"/>
              <w:rPr>
                <w:rFonts w:ascii="Times New Roman" w:hAnsi="Times New Roman" w:cs="Times New Roman"/>
                <w:sz w:val="28"/>
                <w:szCs w:val="28"/>
              </w:rPr>
            </w:pPr>
            <w:r w:rsidRPr="00341CDD">
              <w:rPr>
                <w:rFonts w:ascii="Times New Roman" w:hAnsi="Times New Roman" w:cs="Times New Roman"/>
                <w:sz w:val="28"/>
                <w:szCs w:val="28"/>
              </w:rPr>
              <w:t xml:space="preserve">Скорость перемещения сварочной головки      </w:t>
            </w:r>
            <w:r>
              <w:rPr>
                <w:rFonts w:ascii="Times New Roman" w:hAnsi="Times New Roman" w:cs="Times New Roman"/>
                <w:sz w:val="28"/>
                <w:szCs w:val="28"/>
              </w:rPr>
              <w:t xml:space="preserve">   </w:t>
            </w:r>
            <w:r w:rsidRPr="00341CDD">
              <w:rPr>
                <w:rFonts w:ascii="Times New Roman" w:hAnsi="Times New Roman" w:cs="Times New Roman"/>
                <w:sz w:val="28"/>
                <w:szCs w:val="28"/>
              </w:rPr>
              <w:t xml:space="preserve">                     (дискретность 0,2 мм/с), мм/</w:t>
            </w:r>
            <w:proofErr w:type="gramStart"/>
            <w:r w:rsidRPr="00341CDD">
              <w:rPr>
                <w:rFonts w:ascii="Times New Roman" w:hAnsi="Times New Roman" w:cs="Times New Roman"/>
                <w:sz w:val="28"/>
                <w:szCs w:val="28"/>
              </w:rPr>
              <w:t>с</w:t>
            </w:r>
            <w:proofErr w:type="gramEnd"/>
          </w:p>
          <w:p w:rsidR="000E04B4" w:rsidRPr="00FF7BC4" w:rsidRDefault="000E04B4" w:rsidP="000E04B4">
            <w:pPr>
              <w:pStyle w:val="a4"/>
              <w:tabs>
                <w:tab w:val="left" w:leader="dot" w:pos="8505"/>
              </w:tabs>
              <w:spacing w:before="60" w:after="60"/>
              <w:ind w:left="142" w:firstLine="0"/>
              <w:rPr>
                <w:rFonts w:ascii="Times New Roman" w:eastAsia="MS Mincho" w:hAnsi="Times New Roman" w:cs="Times New Roman"/>
                <w:sz w:val="24"/>
                <w:szCs w:val="24"/>
              </w:rPr>
            </w:pPr>
            <w:r w:rsidRPr="00FF7BC4">
              <w:rPr>
                <w:rFonts w:ascii="Times New Roman" w:hAnsi="Times New Roman" w:cs="Times New Roman"/>
                <w:sz w:val="24"/>
                <w:szCs w:val="24"/>
              </w:rPr>
              <w:t>Допустимые отклонения</w:t>
            </w:r>
            <w:r>
              <w:rPr>
                <w:rFonts w:ascii="Times New Roman" w:hAnsi="Times New Roman" w:cs="Times New Roman"/>
                <w:sz w:val="24"/>
                <w:szCs w:val="24"/>
              </w:rPr>
              <w:t xml:space="preserve">, </w:t>
            </w:r>
            <w:r w:rsidRPr="00FF7BC4">
              <w:rPr>
                <w:rFonts w:ascii="Times New Roman" w:hAnsi="Times New Roman" w:cs="Times New Roman"/>
                <w:sz w:val="24"/>
                <w:szCs w:val="24"/>
              </w:rPr>
              <w:t>%</w:t>
            </w:r>
          </w:p>
        </w:tc>
        <w:tc>
          <w:tcPr>
            <w:tcW w:w="2233" w:type="dxa"/>
          </w:tcPr>
          <w:p w:rsidR="00CB5B3F" w:rsidRDefault="00CB5B3F" w:rsidP="000E04B4">
            <w:pPr>
              <w:pStyle w:val="a4"/>
              <w:tabs>
                <w:tab w:val="left" w:leader="dot" w:pos="8505"/>
              </w:tabs>
              <w:spacing w:before="60"/>
              <w:ind w:left="142" w:firstLine="0"/>
              <w:rPr>
                <w:rFonts w:ascii="Times New Roman" w:hAnsi="Times New Roman" w:cs="Times New Roman"/>
                <w:sz w:val="28"/>
                <w:szCs w:val="28"/>
              </w:rPr>
            </w:pPr>
          </w:p>
          <w:p w:rsidR="000E04B4" w:rsidRDefault="00CB5B3F" w:rsidP="000E04B4">
            <w:pPr>
              <w:pStyle w:val="a4"/>
              <w:tabs>
                <w:tab w:val="left" w:leader="dot" w:pos="8505"/>
              </w:tabs>
              <w:spacing w:before="60"/>
              <w:ind w:left="142" w:firstLine="0"/>
              <w:rPr>
                <w:rFonts w:ascii="Times New Roman" w:hAnsi="Times New Roman" w:cs="Times New Roman"/>
                <w:sz w:val="28"/>
                <w:szCs w:val="28"/>
              </w:rPr>
            </w:pPr>
            <w:r>
              <w:rPr>
                <w:rFonts w:ascii="Times New Roman" w:hAnsi="Times New Roman" w:cs="Times New Roman"/>
                <w:sz w:val="28"/>
                <w:szCs w:val="28"/>
              </w:rPr>
              <w:t>о</w:t>
            </w:r>
            <w:r w:rsidR="000E04B4">
              <w:rPr>
                <w:rFonts w:ascii="Times New Roman" w:hAnsi="Times New Roman" w:cs="Times New Roman"/>
                <w:sz w:val="28"/>
                <w:szCs w:val="28"/>
              </w:rPr>
              <w:t xml:space="preserve">т </w:t>
            </w:r>
            <w:r w:rsidR="000E04B4" w:rsidRPr="00341CDD">
              <w:rPr>
                <w:rFonts w:ascii="Times New Roman" w:hAnsi="Times New Roman" w:cs="Times New Roman"/>
                <w:sz w:val="28"/>
                <w:szCs w:val="28"/>
              </w:rPr>
              <w:t xml:space="preserve">0,6 </w:t>
            </w:r>
            <w:r w:rsidR="000E04B4">
              <w:rPr>
                <w:rFonts w:ascii="Times New Roman" w:hAnsi="Times New Roman" w:cs="Times New Roman"/>
                <w:sz w:val="28"/>
                <w:szCs w:val="28"/>
              </w:rPr>
              <w:t>до</w:t>
            </w:r>
            <w:r w:rsidR="000E04B4" w:rsidRPr="00341CDD">
              <w:rPr>
                <w:rFonts w:ascii="Times New Roman" w:hAnsi="Times New Roman" w:cs="Times New Roman"/>
                <w:sz w:val="28"/>
                <w:szCs w:val="28"/>
              </w:rPr>
              <w:t xml:space="preserve"> 20,0</w:t>
            </w:r>
          </w:p>
          <w:p w:rsidR="000E04B4" w:rsidRPr="00FF7BC4" w:rsidRDefault="000E04B4" w:rsidP="000E04B4">
            <w:pPr>
              <w:pStyle w:val="a4"/>
              <w:tabs>
                <w:tab w:val="left" w:leader="dot" w:pos="8505"/>
              </w:tabs>
              <w:spacing w:before="60" w:after="60"/>
              <w:ind w:left="142" w:firstLine="0"/>
              <w:rPr>
                <w:rFonts w:ascii="Times New Roman" w:eastAsia="MS Mincho" w:hAnsi="Times New Roman" w:cs="Times New Roman"/>
                <w:sz w:val="24"/>
                <w:szCs w:val="24"/>
              </w:rPr>
            </w:pPr>
            <w:r w:rsidRPr="00FF7BC4">
              <w:rPr>
                <w:rFonts w:ascii="Times New Roman" w:hAnsi="Times New Roman" w:cs="Times New Roman"/>
                <w:sz w:val="24"/>
                <w:szCs w:val="24"/>
              </w:rPr>
              <w:t xml:space="preserve">±5 </w:t>
            </w:r>
          </w:p>
        </w:tc>
      </w:tr>
      <w:tr w:rsidR="000E04B4" w:rsidRPr="00341CDD" w:rsidTr="000E04B4">
        <w:tc>
          <w:tcPr>
            <w:tcW w:w="8188" w:type="dxa"/>
          </w:tcPr>
          <w:p w:rsidR="000E04B4" w:rsidRDefault="000E04B4" w:rsidP="000E04B4">
            <w:pPr>
              <w:pStyle w:val="a4"/>
              <w:tabs>
                <w:tab w:val="left" w:leader="dot" w:pos="8505"/>
              </w:tabs>
              <w:spacing w:before="60"/>
              <w:ind w:left="142" w:firstLine="0"/>
              <w:rPr>
                <w:rFonts w:ascii="Times New Roman" w:hAnsi="Times New Roman" w:cs="Times New Roman"/>
                <w:sz w:val="28"/>
                <w:szCs w:val="28"/>
              </w:rPr>
            </w:pPr>
            <w:r w:rsidRPr="00341CDD">
              <w:rPr>
                <w:rFonts w:ascii="Times New Roman" w:hAnsi="Times New Roman" w:cs="Times New Roman"/>
                <w:sz w:val="28"/>
                <w:szCs w:val="28"/>
              </w:rPr>
              <w:t>Скорость подачи электродной проволоки, мм/</w:t>
            </w:r>
            <w:proofErr w:type="gramStart"/>
            <w:r w:rsidRPr="00341CDD">
              <w:rPr>
                <w:rFonts w:ascii="Times New Roman" w:hAnsi="Times New Roman" w:cs="Times New Roman"/>
                <w:sz w:val="28"/>
                <w:szCs w:val="28"/>
              </w:rPr>
              <w:t>с</w:t>
            </w:r>
            <w:proofErr w:type="gramEnd"/>
          </w:p>
          <w:p w:rsidR="000E04B4" w:rsidRPr="00FF7BC4" w:rsidRDefault="000E04B4" w:rsidP="000E04B4">
            <w:pPr>
              <w:pStyle w:val="a4"/>
              <w:tabs>
                <w:tab w:val="left" w:leader="dot" w:pos="8505"/>
              </w:tabs>
              <w:spacing w:before="60" w:after="60"/>
              <w:ind w:left="142" w:firstLine="0"/>
              <w:rPr>
                <w:rFonts w:ascii="Times New Roman" w:eastAsia="MS Mincho" w:hAnsi="Times New Roman" w:cs="Times New Roman"/>
                <w:sz w:val="24"/>
                <w:szCs w:val="24"/>
              </w:rPr>
            </w:pPr>
            <w:r w:rsidRPr="00FF7BC4">
              <w:rPr>
                <w:rFonts w:ascii="Times New Roman" w:hAnsi="Times New Roman" w:cs="Times New Roman"/>
                <w:sz w:val="24"/>
                <w:szCs w:val="24"/>
              </w:rPr>
              <w:t>Допустимые отклонения</w:t>
            </w:r>
            <w:r>
              <w:rPr>
                <w:rFonts w:ascii="Times New Roman" w:hAnsi="Times New Roman" w:cs="Times New Roman"/>
                <w:sz w:val="24"/>
                <w:szCs w:val="24"/>
              </w:rPr>
              <w:t xml:space="preserve">, </w:t>
            </w:r>
            <w:r w:rsidRPr="00FF7BC4">
              <w:rPr>
                <w:rFonts w:ascii="Times New Roman" w:hAnsi="Times New Roman" w:cs="Times New Roman"/>
                <w:sz w:val="24"/>
                <w:szCs w:val="24"/>
              </w:rPr>
              <w:t>%</w:t>
            </w:r>
          </w:p>
        </w:tc>
        <w:tc>
          <w:tcPr>
            <w:tcW w:w="2233" w:type="dxa"/>
          </w:tcPr>
          <w:p w:rsidR="000E04B4" w:rsidRDefault="000E04B4" w:rsidP="000E04B4">
            <w:pPr>
              <w:pStyle w:val="a4"/>
              <w:tabs>
                <w:tab w:val="left" w:leader="dot" w:pos="8505"/>
              </w:tabs>
              <w:spacing w:before="60"/>
              <w:ind w:left="142" w:firstLine="0"/>
              <w:rPr>
                <w:rFonts w:ascii="Times New Roman" w:hAnsi="Times New Roman" w:cs="Times New Roman"/>
                <w:sz w:val="28"/>
                <w:szCs w:val="28"/>
              </w:rPr>
            </w:pPr>
            <w:r>
              <w:rPr>
                <w:rFonts w:ascii="Times New Roman" w:hAnsi="Times New Roman" w:cs="Times New Roman"/>
                <w:sz w:val="28"/>
                <w:szCs w:val="28"/>
              </w:rPr>
              <w:t xml:space="preserve">от </w:t>
            </w:r>
            <w:r w:rsidRPr="00341CDD">
              <w:rPr>
                <w:rFonts w:ascii="Times New Roman" w:hAnsi="Times New Roman" w:cs="Times New Roman"/>
                <w:sz w:val="28"/>
                <w:szCs w:val="28"/>
              </w:rPr>
              <w:t xml:space="preserve">10 </w:t>
            </w:r>
            <w:r>
              <w:rPr>
                <w:rFonts w:ascii="Times New Roman" w:hAnsi="Times New Roman" w:cs="Times New Roman"/>
                <w:sz w:val="28"/>
                <w:szCs w:val="28"/>
              </w:rPr>
              <w:t>до</w:t>
            </w:r>
            <w:r w:rsidRPr="00341CDD">
              <w:rPr>
                <w:rFonts w:ascii="Times New Roman" w:hAnsi="Times New Roman" w:cs="Times New Roman"/>
                <w:sz w:val="28"/>
                <w:szCs w:val="28"/>
              </w:rPr>
              <w:t xml:space="preserve"> 267</w:t>
            </w:r>
          </w:p>
          <w:p w:rsidR="000E04B4" w:rsidRPr="00FF7BC4" w:rsidRDefault="000E04B4" w:rsidP="000E04B4">
            <w:pPr>
              <w:pStyle w:val="a4"/>
              <w:tabs>
                <w:tab w:val="left" w:leader="dot" w:pos="8505"/>
              </w:tabs>
              <w:spacing w:before="60" w:after="60"/>
              <w:ind w:left="142" w:firstLine="0"/>
              <w:rPr>
                <w:rFonts w:ascii="Times New Roman" w:eastAsia="MS Mincho" w:hAnsi="Times New Roman" w:cs="Times New Roman"/>
                <w:sz w:val="24"/>
                <w:szCs w:val="24"/>
              </w:rPr>
            </w:pPr>
            <w:r w:rsidRPr="00FF7BC4">
              <w:rPr>
                <w:rFonts w:ascii="Times New Roman" w:hAnsi="Times New Roman" w:cs="Times New Roman"/>
                <w:sz w:val="24"/>
                <w:szCs w:val="24"/>
              </w:rPr>
              <w:t>±10</w:t>
            </w:r>
          </w:p>
        </w:tc>
      </w:tr>
      <w:tr w:rsidR="000E04B4" w:rsidRPr="00341CDD" w:rsidTr="000E04B4">
        <w:tc>
          <w:tcPr>
            <w:tcW w:w="8188" w:type="dxa"/>
          </w:tcPr>
          <w:p w:rsidR="000E04B4" w:rsidRPr="00341CDD" w:rsidRDefault="000E04B4" w:rsidP="000E04B4">
            <w:pPr>
              <w:pStyle w:val="a4"/>
              <w:tabs>
                <w:tab w:val="left" w:leader="dot" w:pos="8505"/>
              </w:tabs>
              <w:spacing w:before="60" w:after="60"/>
              <w:ind w:left="142" w:firstLine="0"/>
              <w:rPr>
                <w:rFonts w:ascii="Times New Roman" w:eastAsia="MS Mincho" w:hAnsi="Times New Roman" w:cs="Times New Roman"/>
                <w:sz w:val="28"/>
                <w:szCs w:val="28"/>
              </w:rPr>
            </w:pPr>
            <w:r w:rsidRPr="00341CDD">
              <w:rPr>
                <w:rFonts w:ascii="Times New Roman" w:hAnsi="Times New Roman" w:cs="Times New Roman"/>
                <w:sz w:val="28"/>
                <w:szCs w:val="28"/>
              </w:rPr>
              <w:t xml:space="preserve">Диаметр электродной проволоки, </w:t>
            </w:r>
            <w:proofErr w:type="gramStart"/>
            <w:r w:rsidRPr="00341CDD">
              <w:rPr>
                <w:rFonts w:ascii="Times New Roman" w:hAnsi="Times New Roman" w:cs="Times New Roman"/>
                <w:sz w:val="28"/>
                <w:szCs w:val="28"/>
              </w:rPr>
              <w:t>мм</w:t>
            </w:r>
            <w:proofErr w:type="gramEnd"/>
          </w:p>
        </w:tc>
        <w:tc>
          <w:tcPr>
            <w:tcW w:w="2233" w:type="dxa"/>
          </w:tcPr>
          <w:p w:rsidR="000E04B4" w:rsidRPr="00341CDD" w:rsidRDefault="000E04B4" w:rsidP="000E04B4">
            <w:pPr>
              <w:pStyle w:val="a4"/>
              <w:tabs>
                <w:tab w:val="left" w:leader="dot" w:pos="8505"/>
              </w:tabs>
              <w:spacing w:before="60" w:after="60"/>
              <w:ind w:left="142" w:firstLine="0"/>
              <w:rPr>
                <w:rFonts w:ascii="Times New Roman" w:eastAsia="MS Mincho" w:hAnsi="Times New Roman" w:cs="Times New Roman"/>
                <w:sz w:val="28"/>
                <w:szCs w:val="28"/>
              </w:rPr>
            </w:pPr>
            <w:r>
              <w:rPr>
                <w:rFonts w:ascii="Times New Roman" w:hAnsi="Times New Roman" w:cs="Times New Roman"/>
                <w:sz w:val="28"/>
                <w:szCs w:val="28"/>
              </w:rPr>
              <w:t xml:space="preserve">от </w:t>
            </w:r>
            <w:r w:rsidRPr="00341CDD">
              <w:rPr>
                <w:rFonts w:ascii="Times New Roman" w:hAnsi="Times New Roman" w:cs="Times New Roman"/>
                <w:sz w:val="28"/>
                <w:szCs w:val="28"/>
              </w:rPr>
              <w:t>0,8</w:t>
            </w:r>
            <w:r>
              <w:rPr>
                <w:rFonts w:ascii="Times New Roman" w:hAnsi="Times New Roman" w:cs="Times New Roman"/>
                <w:sz w:val="28"/>
                <w:szCs w:val="28"/>
              </w:rPr>
              <w:t xml:space="preserve"> до</w:t>
            </w:r>
            <w:r w:rsidRPr="00341CDD">
              <w:rPr>
                <w:rFonts w:ascii="Times New Roman" w:hAnsi="Times New Roman" w:cs="Times New Roman"/>
                <w:sz w:val="28"/>
                <w:szCs w:val="28"/>
              </w:rPr>
              <w:t xml:space="preserve"> 1,6</w:t>
            </w:r>
          </w:p>
        </w:tc>
      </w:tr>
      <w:tr w:rsidR="000E04B4" w:rsidRPr="00341CDD" w:rsidTr="000E04B4">
        <w:tc>
          <w:tcPr>
            <w:tcW w:w="8188" w:type="dxa"/>
          </w:tcPr>
          <w:p w:rsidR="000E04B4" w:rsidRDefault="000E04B4" w:rsidP="000E04B4">
            <w:pPr>
              <w:pStyle w:val="a4"/>
              <w:tabs>
                <w:tab w:val="left" w:leader="dot" w:pos="8505"/>
              </w:tabs>
              <w:spacing w:before="60"/>
              <w:ind w:left="142" w:firstLine="0"/>
              <w:rPr>
                <w:rFonts w:ascii="Times New Roman" w:hAnsi="Times New Roman" w:cs="Times New Roman"/>
                <w:sz w:val="28"/>
                <w:szCs w:val="28"/>
              </w:rPr>
            </w:pPr>
            <w:r w:rsidRPr="00341CDD">
              <w:rPr>
                <w:rFonts w:ascii="Times New Roman" w:hAnsi="Times New Roman" w:cs="Times New Roman"/>
                <w:sz w:val="28"/>
                <w:szCs w:val="28"/>
              </w:rPr>
              <w:t>Размах колебаний горелки (дискретность 0,1 мм/с), мм</w:t>
            </w:r>
          </w:p>
          <w:p w:rsidR="000E04B4" w:rsidRPr="00FF7BC4" w:rsidRDefault="000E04B4" w:rsidP="000E04B4">
            <w:pPr>
              <w:pStyle w:val="a4"/>
              <w:tabs>
                <w:tab w:val="left" w:leader="dot" w:pos="8505"/>
              </w:tabs>
              <w:spacing w:before="60" w:after="60"/>
              <w:ind w:left="142" w:firstLine="0"/>
              <w:rPr>
                <w:rFonts w:ascii="Times New Roman" w:eastAsia="MS Mincho" w:hAnsi="Times New Roman" w:cs="Times New Roman"/>
                <w:sz w:val="24"/>
                <w:szCs w:val="24"/>
              </w:rPr>
            </w:pPr>
            <w:r w:rsidRPr="00FF7BC4">
              <w:rPr>
                <w:rFonts w:ascii="Times New Roman" w:hAnsi="Times New Roman" w:cs="Times New Roman"/>
                <w:sz w:val="24"/>
                <w:szCs w:val="24"/>
              </w:rPr>
              <w:t>Допустимые отклонения</w:t>
            </w:r>
            <w:r>
              <w:rPr>
                <w:rFonts w:ascii="Times New Roman" w:hAnsi="Times New Roman" w:cs="Times New Roman"/>
                <w:sz w:val="24"/>
                <w:szCs w:val="24"/>
              </w:rPr>
              <w:t xml:space="preserve">, </w:t>
            </w:r>
            <w:r w:rsidRPr="00FF7BC4">
              <w:rPr>
                <w:rFonts w:ascii="Times New Roman" w:hAnsi="Times New Roman" w:cs="Times New Roman"/>
                <w:sz w:val="24"/>
                <w:szCs w:val="24"/>
              </w:rPr>
              <w:t>%</w:t>
            </w:r>
          </w:p>
        </w:tc>
        <w:tc>
          <w:tcPr>
            <w:tcW w:w="2233" w:type="dxa"/>
          </w:tcPr>
          <w:p w:rsidR="000E04B4" w:rsidRDefault="000E04B4" w:rsidP="000E04B4">
            <w:pPr>
              <w:pStyle w:val="a4"/>
              <w:tabs>
                <w:tab w:val="left" w:leader="dot" w:pos="8505"/>
              </w:tabs>
              <w:spacing w:before="60"/>
              <w:ind w:left="142" w:firstLine="0"/>
              <w:rPr>
                <w:rFonts w:ascii="Times New Roman" w:hAnsi="Times New Roman" w:cs="Times New Roman"/>
                <w:sz w:val="28"/>
                <w:szCs w:val="28"/>
              </w:rPr>
            </w:pPr>
            <w:r>
              <w:rPr>
                <w:rFonts w:ascii="Times New Roman" w:hAnsi="Times New Roman" w:cs="Times New Roman"/>
                <w:sz w:val="28"/>
                <w:szCs w:val="28"/>
              </w:rPr>
              <w:t>от 1 до</w:t>
            </w:r>
            <w:r w:rsidRPr="00341CDD">
              <w:rPr>
                <w:rFonts w:ascii="Times New Roman" w:hAnsi="Times New Roman" w:cs="Times New Roman"/>
                <w:sz w:val="28"/>
                <w:szCs w:val="28"/>
              </w:rPr>
              <w:t xml:space="preserve"> 40</w:t>
            </w:r>
          </w:p>
          <w:p w:rsidR="000E04B4" w:rsidRPr="00FF7BC4" w:rsidRDefault="000E04B4" w:rsidP="000E04B4">
            <w:pPr>
              <w:pStyle w:val="a4"/>
              <w:tabs>
                <w:tab w:val="left" w:leader="dot" w:pos="8505"/>
              </w:tabs>
              <w:spacing w:before="60" w:after="60"/>
              <w:ind w:left="142" w:firstLine="0"/>
              <w:rPr>
                <w:rFonts w:ascii="Times New Roman" w:eastAsia="MS Mincho" w:hAnsi="Times New Roman" w:cs="Times New Roman"/>
                <w:sz w:val="24"/>
                <w:szCs w:val="24"/>
              </w:rPr>
            </w:pPr>
            <w:r w:rsidRPr="00FF7BC4">
              <w:rPr>
                <w:rFonts w:ascii="Times New Roman" w:hAnsi="Times New Roman" w:cs="Times New Roman"/>
                <w:sz w:val="24"/>
                <w:szCs w:val="24"/>
              </w:rPr>
              <w:t>±10</w:t>
            </w:r>
          </w:p>
        </w:tc>
      </w:tr>
      <w:tr w:rsidR="000E04B4" w:rsidRPr="00341CDD" w:rsidTr="000E04B4">
        <w:tc>
          <w:tcPr>
            <w:tcW w:w="8188" w:type="dxa"/>
          </w:tcPr>
          <w:p w:rsidR="000E04B4" w:rsidRPr="00341CDD" w:rsidRDefault="000E04B4" w:rsidP="000E04B4">
            <w:pPr>
              <w:pStyle w:val="a4"/>
              <w:tabs>
                <w:tab w:val="left" w:leader="dot" w:pos="8505"/>
              </w:tabs>
              <w:spacing w:before="60"/>
              <w:ind w:left="142" w:firstLine="0"/>
              <w:rPr>
                <w:rFonts w:ascii="Times New Roman" w:hAnsi="Times New Roman" w:cs="Times New Roman"/>
                <w:sz w:val="28"/>
                <w:szCs w:val="28"/>
              </w:rPr>
            </w:pPr>
            <w:r w:rsidRPr="00341CDD">
              <w:rPr>
                <w:rFonts w:ascii="Times New Roman" w:hAnsi="Times New Roman" w:cs="Times New Roman"/>
                <w:sz w:val="28"/>
                <w:szCs w:val="28"/>
              </w:rPr>
              <w:t>Поперечное смещение центра колебаний горелки</w:t>
            </w:r>
            <w:r>
              <w:rPr>
                <w:rFonts w:ascii="Times New Roman" w:hAnsi="Times New Roman" w:cs="Times New Roman"/>
                <w:sz w:val="28"/>
                <w:szCs w:val="28"/>
              </w:rPr>
              <w:t xml:space="preserve">    </w:t>
            </w:r>
            <w:r w:rsidRPr="00341CDD">
              <w:rPr>
                <w:rFonts w:ascii="Times New Roman" w:hAnsi="Times New Roman" w:cs="Times New Roman"/>
                <w:sz w:val="28"/>
                <w:szCs w:val="28"/>
              </w:rPr>
              <w:t xml:space="preserve">                (дискретность 0,5 мм):</w:t>
            </w:r>
          </w:p>
          <w:p w:rsidR="000E04B4" w:rsidRPr="00341CDD" w:rsidRDefault="000E04B4" w:rsidP="000E04B4">
            <w:pPr>
              <w:pStyle w:val="a4"/>
              <w:tabs>
                <w:tab w:val="left" w:leader="dot" w:pos="8505"/>
              </w:tabs>
              <w:ind w:left="142" w:firstLine="0"/>
              <w:rPr>
                <w:rFonts w:ascii="Times New Roman" w:hAnsi="Times New Roman" w:cs="Times New Roman"/>
                <w:spacing w:val="-8"/>
                <w:sz w:val="28"/>
                <w:szCs w:val="28"/>
              </w:rPr>
            </w:pPr>
            <w:r w:rsidRPr="00341CDD">
              <w:rPr>
                <w:rFonts w:ascii="Times New Roman" w:hAnsi="Times New Roman" w:cs="Times New Roman"/>
                <w:spacing w:val="-8"/>
                <w:sz w:val="28"/>
                <w:szCs w:val="28"/>
              </w:rPr>
              <w:t>- максимальное смещение центра колебаний при размахе 1,0 мм, мм</w:t>
            </w:r>
          </w:p>
          <w:p w:rsidR="000E04B4" w:rsidRDefault="000E04B4" w:rsidP="000E04B4">
            <w:pPr>
              <w:pStyle w:val="a4"/>
              <w:tabs>
                <w:tab w:val="left" w:leader="dot" w:pos="8505"/>
              </w:tabs>
              <w:ind w:left="142" w:firstLine="0"/>
              <w:rPr>
                <w:rFonts w:ascii="Times New Roman" w:hAnsi="Times New Roman" w:cs="Times New Roman"/>
                <w:spacing w:val="-8"/>
                <w:sz w:val="28"/>
                <w:szCs w:val="28"/>
              </w:rPr>
            </w:pPr>
            <w:r w:rsidRPr="00341CDD">
              <w:rPr>
                <w:rFonts w:ascii="Times New Roman" w:hAnsi="Times New Roman" w:cs="Times New Roman"/>
                <w:spacing w:val="-8"/>
                <w:sz w:val="28"/>
                <w:szCs w:val="28"/>
              </w:rPr>
              <w:t xml:space="preserve">- минимальное смещение центра колебаний при размахе </w:t>
            </w:r>
            <w:r>
              <w:rPr>
                <w:rFonts w:ascii="Times New Roman" w:hAnsi="Times New Roman" w:cs="Times New Roman"/>
                <w:spacing w:val="-8"/>
                <w:sz w:val="28"/>
                <w:szCs w:val="28"/>
              </w:rPr>
              <w:t xml:space="preserve"> </w:t>
            </w:r>
            <w:r w:rsidRPr="00341CDD">
              <w:rPr>
                <w:rFonts w:ascii="Times New Roman" w:hAnsi="Times New Roman" w:cs="Times New Roman"/>
                <w:spacing w:val="-8"/>
                <w:sz w:val="28"/>
                <w:szCs w:val="28"/>
              </w:rPr>
              <w:t>40,0 мм, мм</w:t>
            </w:r>
          </w:p>
          <w:p w:rsidR="000E04B4" w:rsidRPr="00FF7BC4" w:rsidRDefault="000E04B4" w:rsidP="000E04B4">
            <w:pPr>
              <w:pStyle w:val="a4"/>
              <w:tabs>
                <w:tab w:val="left" w:leader="dot" w:pos="8505"/>
              </w:tabs>
              <w:spacing w:before="60" w:after="60"/>
              <w:ind w:left="142" w:firstLine="0"/>
              <w:rPr>
                <w:rFonts w:ascii="Times New Roman" w:eastAsia="MS Mincho" w:hAnsi="Times New Roman" w:cs="Times New Roman"/>
                <w:sz w:val="24"/>
                <w:szCs w:val="24"/>
              </w:rPr>
            </w:pPr>
            <w:r w:rsidRPr="00FF7BC4">
              <w:rPr>
                <w:rFonts w:ascii="Times New Roman" w:hAnsi="Times New Roman" w:cs="Times New Roman"/>
                <w:sz w:val="24"/>
                <w:szCs w:val="24"/>
              </w:rPr>
              <w:t>Допустимые отклонения</w:t>
            </w:r>
            <w:r>
              <w:rPr>
                <w:rFonts w:ascii="Times New Roman" w:hAnsi="Times New Roman" w:cs="Times New Roman"/>
                <w:sz w:val="24"/>
                <w:szCs w:val="24"/>
              </w:rPr>
              <w:t xml:space="preserve">, </w:t>
            </w:r>
            <w:r w:rsidRPr="00FF7BC4">
              <w:rPr>
                <w:rFonts w:ascii="Times New Roman" w:hAnsi="Times New Roman" w:cs="Times New Roman"/>
                <w:sz w:val="24"/>
                <w:szCs w:val="24"/>
              </w:rPr>
              <w:t>%</w:t>
            </w:r>
          </w:p>
        </w:tc>
        <w:tc>
          <w:tcPr>
            <w:tcW w:w="2233" w:type="dxa"/>
          </w:tcPr>
          <w:p w:rsidR="000E04B4" w:rsidRPr="00341CDD" w:rsidRDefault="000E04B4" w:rsidP="000E04B4">
            <w:pPr>
              <w:pStyle w:val="a4"/>
              <w:tabs>
                <w:tab w:val="left" w:leader="dot" w:pos="8505"/>
              </w:tabs>
              <w:spacing w:before="60"/>
              <w:ind w:left="142" w:firstLine="0"/>
              <w:rPr>
                <w:rFonts w:ascii="Times New Roman" w:eastAsia="MS Mincho" w:hAnsi="Times New Roman" w:cs="Times New Roman"/>
                <w:sz w:val="28"/>
                <w:szCs w:val="28"/>
              </w:rPr>
            </w:pPr>
          </w:p>
          <w:p w:rsidR="000E04B4" w:rsidRPr="00341CDD" w:rsidRDefault="000E04B4" w:rsidP="000E04B4">
            <w:pPr>
              <w:pStyle w:val="a4"/>
              <w:tabs>
                <w:tab w:val="left" w:leader="dot" w:pos="8505"/>
              </w:tabs>
              <w:ind w:left="142" w:firstLine="0"/>
              <w:rPr>
                <w:rFonts w:ascii="Times New Roman" w:eastAsia="MS Mincho" w:hAnsi="Times New Roman" w:cs="Times New Roman"/>
                <w:sz w:val="28"/>
                <w:szCs w:val="28"/>
              </w:rPr>
            </w:pPr>
          </w:p>
          <w:p w:rsidR="000E04B4" w:rsidRPr="00341CDD" w:rsidRDefault="000E04B4" w:rsidP="000E04B4">
            <w:pPr>
              <w:pStyle w:val="a4"/>
              <w:tabs>
                <w:tab w:val="left" w:leader="dot" w:pos="8505"/>
              </w:tabs>
              <w:ind w:left="142" w:firstLine="0"/>
              <w:rPr>
                <w:rFonts w:ascii="Times New Roman" w:hAnsi="Times New Roman" w:cs="Times New Roman"/>
                <w:sz w:val="28"/>
                <w:szCs w:val="28"/>
              </w:rPr>
            </w:pPr>
            <w:r w:rsidRPr="00341CDD">
              <w:rPr>
                <w:rFonts w:ascii="Times New Roman" w:hAnsi="Times New Roman" w:cs="Times New Roman"/>
                <w:sz w:val="28"/>
                <w:szCs w:val="28"/>
              </w:rPr>
              <w:t>± 22,0</w:t>
            </w:r>
          </w:p>
          <w:p w:rsidR="000E04B4" w:rsidRDefault="000E04B4" w:rsidP="000E04B4">
            <w:pPr>
              <w:pStyle w:val="a4"/>
              <w:tabs>
                <w:tab w:val="left" w:leader="dot" w:pos="8505"/>
              </w:tabs>
              <w:ind w:left="142" w:firstLine="0"/>
              <w:rPr>
                <w:rFonts w:ascii="Times New Roman" w:hAnsi="Times New Roman" w:cs="Times New Roman"/>
                <w:sz w:val="28"/>
                <w:szCs w:val="28"/>
              </w:rPr>
            </w:pPr>
            <w:r w:rsidRPr="00341CDD">
              <w:rPr>
                <w:rFonts w:ascii="Times New Roman" w:hAnsi="Times New Roman" w:cs="Times New Roman"/>
                <w:sz w:val="28"/>
                <w:szCs w:val="28"/>
              </w:rPr>
              <w:t>± 2,5</w:t>
            </w:r>
          </w:p>
          <w:p w:rsidR="000E04B4" w:rsidRPr="00FF7BC4" w:rsidRDefault="000E04B4" w:rsidP="000E04B4">
            <w:pPr>
              <w:pStyle w:val="a4"/>
              <w:tabs>
                <w:tab w:val="left" w:leader="dot" w:pos="8505"/>
              </w:tabs>
              <w:spacing w:before="60" w:after="60"/>
              <w:ind w:left="142" w:firstLine="0"/>
              <w:rPr>
                <w:rFonts w:ascii="Times New Roman" w:eastAsia="MS Mincho" w:hAnsi="Times New Roman" w:cs="Times New Roman"/>
                <w:sz w:val="24"/>
                <w:szCs w:val="24"/>
              </w:rPr>
            </w:pPr>
            <w:r w:rsidRPr="00FF7BC4">
              <w:rPr>
                <w:rFonts w:ascii="Times New Roman" w:hAnsi="Times New Roman" w:cs="Times New Roman"/>
                <w:sz w:val="24"/>
                <w:szCs w:val="24"/>
              </w:rPr>
              <w:t>±10</w:t>
            </w:r>
          </w:p>
        </w:tc>
      </w:tr>
      <w:tr w:rsidR="000E04B4" w:rsidRPr="00341CDD" w:rsidTr="000E04B4">
        <w:tc>
          <w:tcPr>
            <w:tcW w:w="8188" w:type="dxa"/>
          </w:tcPr>
          <w:p w:rsidR="000E04B4" w:rsidRDefault="000E04B4" w:rsidP="000E04B4">
            <w:pPr>
              <w:pStyle w:val="a4"/>
              <w:tabs>
                <w:tab w:val="left" w:leader="dot" w:pos="8505"/>
              </w:tabs>
              <w:spacing w:before="60"/>
              <w:ind w:left="142" w:firstLine="0"/>
              <w:rPr>
                <w:rFonts w:ascii="Times New Roman" w:hAnsi="Times New Roman" w:cs="Times New Roman"/>
                <w:sz w:val="28"/>
                <w:szCs w:val="28"/>
              </w:rPr>
            </w:pPr>
            <w:r w:rsidRPr="00341CDD">
              <w:rPr>
                <w:rFonts w:ascii="Times New Roman" w:hAnsi="Times New Roman" w:cs="Times New Roman"/>
                <w:sz w:val="28"/>
                <w:szCs w:val="28"/>
              </w:rPr>
              <w:t>Скорость колебания горелки при максимальном размахе (дискретность 1 мм/с), мм/</w:t>
            </w:r>
            <w:proofErr w:type="gramStart"/>
            <w:r w:rsidRPr="00341CDD">
              <w:rPr>
                <w:rFonts w:ascii="Times New Roman" w:hAnsi="Times New Roman" w:cs="Times New Roman"/>
                <w:sz w:val="28"/>
                <w:szCs w:val="28"/>
              </w:rPr>
              <w:t>с</w:t>
            </w:r>
            <w:proofErr w:type="gramEnd"/>
          </w:p>
          <w:p w:rsidR="000E04B4" w:rsidRPr="00FF7BC4" w:rsidRDefault="000E04B4" w:rsidP="000E04B4">
            <w:pPr>
              <w:pStyle w:val="a4"/>
              <w:tabs>
                <w:tab w:val="left" w:leader="dot" w:pos="8505"/>
              </w:tabs>
              <w:spacing w:before="60" w:after="60"/>
              <w:ind w:left="142" w:firstLine="0"/>
              <w:rPr>
                <w:rFonts w:ascii="Times New Roman" w:eastAsia="MS Mincho" w:hAnsi="Times New Roman" w:cs="Times New Roman"/>
                <w:sz w:val="24"/>
                <w:szCs w:val="24"/>
              </w:rPr>
            </w:pPr>
            <w:r w:rsidRPr="00FF7BC4">
              <w:rPr>
                <w:rFonts w:ascii="Times New Roman" w:hAnsi="Times New Roman" w:cs="Times New Roman"/>
                <w:sz w:val="24"/>
                <w:szCs w:val="24"/>
              </w:rPr>
              <w:t>Допустимые отклонения</w:t>
            </w:r>
            <w:r>
              <w:rPr>
                <w:rFonts w:ascii="Times New Roman" w:hAnsi="Times New Roman" w:cs="Times New Roman"/>
                <w:sz w:val="24"/>
                <w:szCs w:val="24"/>
              </w:rPr>
              <w:t xml:space="preserve">, </w:t>
            </w:r>
            <w:r w:rsidRPr="00FF7BC4">
              <w:rPr>
                <w:rFonts w:ascii="Times New Roman" w:hAnsi="Times New Roman" w:cs="Times New Roman"/>
                <w:sz w:val="24"/>
                <w:szCs w:val="24"/>
              </w:rPr>
              <w:t>%</w:t>
            </w:r>
          </w:p>
        </w:tc>
        <w:tc>
          <w:tcPr>
            <w:tcW w:w="2233" w:type="dxa"/>
          </w:tcPr>
          <w:p w:rsidR="00CB5B3F" w:rsidRDefault="00CB5B3F" w:rsidP="000E04B4">
            <w:pPr>
              <w:pStyle w:val="a4"/>
              <w:tabs>
                <w:tab w:val="left" w:leader="dot" w:pos="8505"/>
              </w:tabs>
              <w:spacing w:before="60"/>
              <w:ind w:left="142" w:firstLine="0"/>
              <w:rPr>
                <w:rFonts w:ascii="Times New Roman" w:hAnsi="Times New Roman" w:cs="Times New Roman"/>
                <w:sz w:val="28"/>
                <w:szCs w:val="28"/>
              </w:rPr>
            </w:pPr>
          </w:p>
          <w:p w:rsidR="000E04B4" w:rsidRDefault="000E04B4" w:rsidP="00CB5B3F">
            <w:pPr>
              <w:pStyle w:val="a4"/>
              <w:tabs>
                <w:tab w:val="left" w:leader="dot" w:pos="8505"/>
              </w:tabs>
              <w:ind w:left="142" w:firstLine="0"/>
              <w:rPr>
                <w:rFonts w:ascii="Times New Roman" w:hAnsi="Times New Roman" w:cs="Times New Roman"/>
                <w:sz w:val="28"/>
                <w:szCs w:val="28"/>
              </w:rPr>
            </w:pPr>
            <w:r>
              <w:rPr>
                <w:rFonts w:ascii="Times New Roman" w:hAnsi="Times New Roman" w:cs="Times New Roman"/>
                <w:sz w:val="28"/>
                <w:szCs w:val="28"/>
              </w:rPr>
              <w:t xml:space="preserve">от </w:t>
            </w:r>
            <w:r w:rsidRPr="00341CDD">
              <w:rPr>
                <w:rFonts w:ascii="Times New Roman" w:hAnsi="Times New Roman" w:cs="Times New Roman"/>
                <w:sz w:val="28"/>
                <w:szCs w:val="28"/>
              </w:rPr>
              <w:t xml:space="preserve">10 </w:t>
            </w:r>
            <w:r>
              <w:rPr>
                <w:rFonts w:ascii="Times New Roman" w:hAnsi="Times New Roman" w:cs="Times New Roman"/>
                <w:sz w:val="28"/>
                <w:szCs w:val="28"/>
              </w:rPr>
              <w:t>до</w:t>
            </w:r>
            <w:r w:rsidRPr="00341CDD">
              <w:rPr>
                <w:rFonts w:ascii="Times New Roman" w:hAnsi="Times New Roman" w:cs="Times New Roman"/>
                <w:sz w:val="28"/>
                <w:szCs w:val="28"/>
              </w:rPr>
              <w:t xml:space="preserve"> 100</w:t>
            </w:r>
          </w:p>
          <w:p w:rsidR="000E04B4" w:rsidRPr="00FF7BC4" w:rsidRDefault="000E04B4" w:rsidP="00CB5B3F">
            <w:pPr>
              <w:pStyle w:val="a4"/>
              <w:tabs>
                <w:tab w:val="left" w:leader="dot" w:pos="8505"/>
              </w:tabs>
              <w:spacing w:after="60"/>
              <w:ind w:left="142" w:firstLine="0"/>
              <w:rPr>
                <w:rFonts w:ascii="Times New Roman" w:eastAsia="MS Mincho" w:hAnsi="Times New Roman" w:cs="Times New Roman"/>
                <w:sz w:val="24"/>
                <w:szCs w:val="24"/>
              </w:rPr>
            </w:pPr>
            <w:r w:rsidRPr="00FF7BC4">
              <w:rPr>
                <w:rFonts w:ascii="Times New Roman" w:hAnsi="Times New Roman" w:cs="Times New Roman"/>
                <w:sz w:val="24"/>
                <w:szCs w:val="24"/>
              </w:rPr>
              <w:t>±10</w:t>
            </w:r>
          </w:p>
        </w:tc>
      </w:tr>
      <w:tr w:rsidR="000E04B4" w:rsidRPr="00341CDD" w:rsidTr="000E04B4">
        <w:tc>
          <w:tcPr>
            <w:tcW w:w="8188" w:type="dxa"/>
          </w:tcPr>
          <w:p w:rsidR="000E04B4" w:rsidRDefault="000E04B4" w:rsidP="000E04B4">
            <w:pPr>
              <w:pStyle w:val="a4"/>
              <w:tabs>
                <w:tab w:val="left" w:leader="dot" w:pos="8505"/>
              </w:tabs>
              <w:spacing w:before="60"/>
              <w:ind w:left="142" w:firstLine="0"/>
              <w:rPr>
                <w:rFonts w:ascii="Times New Roman" w:hAnsi="Times New Roman" w:cs="Times New Roman"/>
                <w:sz w:val="28"/>
                <w:szCs w:val="28"/>
              </w:rPr>
            </w:pPr>
            <w:r w:rsidRPr="00341CDD">
              <w:rPr>
                <w:rFonts w:ascii="Times New Roman" w:hAnsi="Times New Roman" w:cs="Times New Roman"/>
                <w:sz w:val="28"/>
                <w:szCs w:val="28"/>
              </w:rPr>
              <w:t xml:space="preserve">Время задержки сварочной горелки на кромках </w:t>
            </w:r>
            <w:r>
              <w:rPr>
                <w:rFonts w:ascii="Times New Roman" w:hAnsi="Times New Roman" w:cs="Times New Roman"/>
                <w:sz w:val="28"/>
                <w:szCs w:val="28"/>
              </w:rPr>
              <w:t xml:space="preserve">    </w:t>
            </w:r>
            <w:r w:rsidRPr="00341CDD">
              <w:rPr>
                <w:rFonts w:ascii="Times New Roman" w:hAnsi="Times New Roman" w:cs="Times New Roman"/>
                <w:sz w:val="28"/>
                <w:szCs w:val="28"/>
              </w:rPr>
              <w:t xml:space="preserve">                  (дискретность 0,05 с), </w:t>
            </w:r>
            <w:proofErr w:type="gramStart"/>
            <w:r w:rsidRPr="00341CDD">
              <w:rPr>
                <w:rFonts w:ascii="Times New Roman" w:hAnsi="Times New Roman" w:cs="Times New Roman"/>
                <w:sz w:val="28"/>
                <w:szCs w:val="28"/>
              </w:rPr>
              <w:t>с</w:t>
            </w:r>
            <w:proofErr w:type="gramEnd"/>
          </w:p>
          <w:p w:rsidR="000E04B4" w:rsidRPr="00FF7BC4" w:rsidRDefault="000E04B4" w:rsidP="000E04B4">
            <w:pPr>
              <w:pStyle w:val="a4"/>
              <w:tabs>
                <w:tab w:val="left" w:leader="dot" w:pos="8505"/>
              </w:tabs>
              <w:spacing w:before="60" w:after="60"/>
              <w:ind w:left="142" w:firstLine="0"/>
              <w:rPr>
                <w:rFonts w:ascii="Times New Roman" w:eastAsia="MS Mincho" w:hAnsi="Times New Roman" w:cs="Times New Roman"/>
                <w:sz w:val="24"/>
                <w:szCs w:val="24"/>
              </w:rPr>
            </w:pPr>
            <w:r w:rsidRPr="00FF7BC4">
              <w:rPr>
                <w:rFonts w:ascii="Times New Roman" w:hAnsi="Times New Roman" w:cs="Times New Roman"/>
                <w:sz w:val="24"/>
                <w:szCs w:val="24"/>
              </w:rPr>
              <w:t>Допустимые отклонения</w:t>
            </w:r>
            <w:r>
              <w:rPr>
                <w:rFonts w:ascii="Times New Roman" w:hAnsi="Times New Roman" w:cs="Times New Roman"/>
                <w:sz w:val="24"/>
                <w:szCs w:val="24"/>
              </w:rPr>
              <w:t xml:space="preserve">, </w:t>
            </w:r>
            <w:r w:rsidRPr="00FF7BC4">
              <w:rPr>
                <w:rFonts w:ascii="Times New Roman" w:hAnsi="Times New Roman" w:cs="Times New Roman"/>
                <w:sz w:val="24"/>
                <w:szCs w:val="24"/>
              </w:rPr>
              <w:t>%</w:t>
            </w:r>
          </w:p>
        </w:tc>
        <w:tc>
          <w:tcPr>
            <w:tcW w:w="2233" w:type="dxa"/>
          </w:tcPr>
          <w:p w:rsidR="00CB5B3F" w:rsidRDefault="00CB5B3F" w:rsidP="000E04B4">
            <w:pPr>
              <w:pStyle w:val="a4"/>
              <w:tabs>
                <w:tab w:val="left" w:leader="dot" w:pos="8505"/>
              </w:tabs>
              <w:spacing w:before="60"/>
              <w:ind w:left="142" w:firstLine="0"/>
              <w:rPr>
                <w:rFonts w:ascii="Times New Roman" w:hAnsi="Times New Roman" w:cs="Times New Roman"/>
                <w:sz w:val="28"/>
                <w:szCs w:val="28"/>
              </w:rPr>
            </w:pPr>
          </w:p>
          <w:p w:rsidR="000E04B4" w:rsidRDefault="000E04B4" w:rsidP="00CB5B3F">
            <w:pPr>
              <w:pStyle w:val="a4"/>
              <w:tabs>
                <w:tab w:val="left" w:leader="dot" w:pos="8505"/>
              </w:tabs>
              <w:ind w:left="142" w:firstLine="0"/>
              <w:rPr>
                <w:rFonts w:ascii="Times New Roman" w:hAnsi="Times New Roman" w:cs="Times New Roman"/>
                <w:sz w:val="28"/>
                <w:szCs w:val="28"/>
              </w:rPr>
            </w:pPr>
            <w:r>
              <w:rPr>
                <w:rFonts w:ascii="Times New Roman" w:hAnsi="Times New Roman" w:cs="Times New Roman"/>
                <w:sz w:val="28"/>
                <w:szCs w:val="28"/>
              </w:rPr>
              <w:t xml:space="preserve">от </w:t>
            </w:r>
            <w:r w:rsidRPr="00341CDD">
              <w:rPr>
                <w:rFonts w:ascii="Times New Roman" w:hAnsi="Times New Roman" w:cs="Times New Roman"/>
                <w:sz w:val="28"/>
                <w:szCs w:val="28"/>
              </w:rPr>
              <w:t xml:space="preserve">0 </w:t>
            </w:r>
            <w:r>
              <w:rPr>
                <w:rFonts w:ascii="Times New Roman" w:hAnsi="Times New Roman" w:cs="Times New Roman"/>
                <w:sz w:val="28"/>
                <w:szCs w:val="28"/>
              </w:rPr>
              <w:t>до</w:t>
            </w:r>
            <w:r w:rsidRPr="00341CDD">
              <w:rPr>
                <w:rFonts w:ascii="Times New Roman" w:hAnsi="Times New Roman" w:cs="Times New Roman"/>
                <w:sz w:val="28"/>
                <w:szCs w:val="28"/>
              </w:rPr>
              <w:t xml:space="preserve"> 1,2</w:t>
            </w:r>
          </w:p>
          <w:p w:rsidR="000E04B4" w:rsidRPr="00FF7BC4" w:rsidRDefault="000E04B4" w:rsidP="00CB5B3F">
            <w:pPr>
              <w:pStyle w:val="a4"/>
              <w:tabs>
                <w:tab w:val="left" w:leader="dot" w:pos="8505"/>
              </w:tabs>
              <w:spacing w:after="60"/>
              <w:ind w:left="142" w:firstLine="0"/>
              <w:rPr>
                <w:rFonts w:ascii="Times New Roman" w:eastAsia="MS Mincho" w:hAnsi="Times New Roman" w:cs="Times New Roman"/>
                <w:sz w:val="24"/>
                <w:szCs w:val="24"/>
              </w:rPr>
            </w:pPr>
            <w:r w:rsidRPr="00FF7BC4">
              <w:rPr>
                <w:rFonts w:ascii="Times New Roman" w:hAnsi="Times New Roman" w:cs="Times New Roman"/>
                <w:sz w:val="24"/>
                <w:szCs w:val="24"/>
              </w:rPr>
              <w:t>±10</w:t>
            </w:r>
          </w:p>
        </w:tc>
      </w:tr>
      <w:tr w:rsidR="000E04B4" w:rsidRPr="00341CDD" w:rsidTr="00CB5B3F">
        <w:tc>
          <w:tcPr>
            <w:tcW w:w="8188" w:type="dxa"/>
          </w:tcPr>
          <w:p w:rsidR="000E04B4" w:rsidRPr="00341CDD" w:rsidRDefault="000E04B4" w:rsidP="000E04B4">
            <w:pPr>
              <w:pStyle w:val="a4"/>
              <w:tabs>
                <w:tab w:val="left" w:leader="dot" w:pos="8505"/>
              </w:tabs>
              <w:spacing w:before="60" w:after="60"/>
              <w:ind w:left="142" w:firstLine="0"/>
              <w:rPr>
                <w:rFonts w:ascii="Times New Roman" w:eastAsia="MS Mincho" w:hAnsi="Times New Roman" w:cs="Times New Roman"/>
                <w:sz w:val="28"/>
                <w:szCs w:val="28"/>
              </w:rPr>
            </w:pPr>
            <w:r w:rsidRPr="00341CDD">
              <w:rPr>
                <w:rFonts w:ascii="Times New Roman" w:hAnsi="Times New Roman" w:cs="Times New Roman"/>
                <w:sz w:val="28"/>
                <w:szCs w:val="28"/>
              </w:rPr>
              <w:t>Изменение зазора между горелкой и                                                         трубой (дискретность 0,5 мм), мм</w:t>
            </w:r>
          </w:p>
        </w:tc>
        <w:tc>
          <w:tcPr>
            <w:tcW w:w="2233" w:type="dxa"/>
            <w:vAlign w:val="bottom"/>
          </w:tcPr>
          <w:p w:rsidR="000E04B4" w:rsidRPr="00341CDD" w:rsidRDefault="000E04B4" w:rsidP="00CB5B3F">
            <w:pPr>
              <w:pStyle w:val="a4"/>
              <w:tabs>
                <w:tab w:val="left" w:leader="dot" w:pos="8505"/>
              </w:tabs>
              <w:spacing w:before="60" w:after="60"/>
              <w:ind w:left="142" w:firstLine="0"/>
              <w:rPr>
                <w:rFonts w:ascii="Times New Roman" w:eastAsia="MS Mincho" w:hAnsi="Times New Roman" w:cs="Times New Roman"/>
                <w:sz w:val="28"/>
                <w:szCs w:val="28"/>
              </w:rPr>
            </w:pPr>
            <w:r>
              <w:rPr>
                <w:rFonts w:ascii="Times New Roman" w:hAnsi="Times New Roman" w:cs="Times New Roman"/>
                <w:sz w:val="28"/>
                <w:szCs w:val="28"/>
              </w:rPr>
              <w:t>от 0 до</w:t>
            </w:r>
            <w:r w:rsidRPr="00341CDD">
              <w:rPr>
                <w:rFonts w:ascii="Times New Roman" w:hAnsi="Times New Roman" w:cs="Times New Roman"/>
                <w:sz w:val="28"/>
                <w:szCs w:val="28"/>
              </w:rPr>
              <w:t xml:space="preserve"> 40</w:t>
            </w:r>
          </w:p>
        </w:tc>
      </w:tr>
      <w:tr w:rsidR="000E04B4" w:rsidRPr="00341CDD" w:rsidTr="000E04B4">
        <w:tc>
          <w:tcPr>
            <w:tcW w:w="8188" w:type="dxa"/>
          </w:tcPr>
          <w:p w:rsidR="000E04B4" w:rsidRDefault="000E04B4" w:rsidP="000E04B4">
            <w:pPr>
              <w:pStyle w:val="a4"/>
              <w:tabs>
                <w:tab w:val="left" w:leader="dot" w:pos="8505"/>
              </w:tabs>
              <w:spacing w:before="60"/>
              <w:ind w:left="142" w:firstLine="0"/>
              <w:rPr>
                <w:rFonts w:ascii="Times New Roman" w:hAnsi="Times New Roman" w:cs="Times New Roman"/>
                <w:sz w:val="28"/>
                <w:szCs w:val="28"/>
              </w:rPr>
            </w:pPr>
            <w:r w:rsidRPr="00341CDD">
              <w:rPr>
                <w:rFonts w:ascii="Times New Roman" w:hAnsi="Times New Roman" w:cs="Times New Roman"/>
                <w:sz w:val="28"/>
                <w:szCs w:val="28"/>
              </w:rPr>
              <w:t>Ручное изменение угла наклона горелки вдоль сварного шва</w:t>
            </w:r>
          </w:p>
          <w:p w:rsidR="000E04B4" w:rsidRPr="00FF7BC4" w:rsidRDefault="000E04B4" w:rsidP="000E04B4">
            <w:pPr>
              <w:pStyle w:val="a4"/>
              <w:tabs>
                <w:tab w:val="left" w:leader="dot" w:pos="8505"/>
              </w:tabs>
              <w:spacing w:before="60" w:after="60"/>
              <w:ind w:left="142" w:firstLine="0"/>
              <w:rPr>
                <w:rFonts w:ascii="Times New Roman" w:eastAsia="MS Mincho" w:hAnsi="Times New Roman" w:cs="Times New Roman"/>
                <w:sz w:val="24"/>
                <w:szCs w:val="24"/>
              </w:rPr>
            </w:pPr>
            <w:r w:rsidRPr="00FF7BC4">
              <w:rPr>
                <w:rFonts w:ascii="Times New Roman" w:hAnsi="Times New Roman" w:cs="Times New Roman"/>
                <w:sz w:val="24"/>
                <w:szCs w:val="24"/>
              </w:rPr>
              <w:t>Допустимые отклонения</w:t>
            </w:r>
            <w:r>
              <w:rPr>
                <w:rFonts w:ascii="Times New Roman" w:hAnsi="Times New Roman" w:cs="Times New Roman"/>
                <w:sz w:val="24"/>
                <w:szCs w:val="24"/>
              </w:rPr>
              <w:t xml:space="preserve">, </w:t>
            </w:r>
            <w:r w:rsidRPr="00FF7BC4">
              <w:rPr>
                <w:rFonts w:ascii="Times New Roman" w:hAnsi="Times New Roman" w:cs="Times New Roman"/>
                <w:sz w:val="24"/>
                <w:szCs w:val="24"/>
              </w:rPr>
              <w:t>%</w:t>
            </w:r>
          </w:p>
        </w:tc>
        <w:tc>
          <w:tcPr>
            <w:tcW w:w="2233" w:type="dxa"/>
          </w:tcPr>
          <w:p w:rsidR="000E04B4" w:rsidRDefault="000E04B4" w:rsidP="000E04B4">
            <w:pPr>
              <w:pStyle w:val="a4"/>
              <w:tabs>
                <w:tab w:val="left" w:leader="dot" w:pos="8505"/>
              </w:tabs>
              <w:spacing w:before="60"/>
              <w:ind w:left="142" w:firstLine="0"/>
              <w:rPr>
                <w:rFonts w:ascii="Times New Roman" w:hAnsi="Times New Roman" w:cs="Times New Roman"/>
                <w:sz w:val="28"/>
                <w:szCs w:val="28"/>
              </w:rPr>
            </w:pPr>
            <w:r w:rsidRPr="00341CDD">
              <w:rPr>
                <w:rFonts w:ascii="Times New Roman" w:hAnsi="Times New Roman" w:cs="Times New Roman"/>
                <w:sz w:val="28"/>
                <w:szCs w:val="28"/>
              </w:rPr>
              <w:t>±10º</w:t>
            </w:r>
          </w:p>
          <w:p w:rsidR="000E04B4" w:rsidRPr="00FF7BC4" w:rsidRDefault="000E04B4" w:rsidP="000E04B4">
            <w:pPr>
              <w:pStyle w:val="a4"/>
              <w:tabs>
                <w:tab w:val="left" w:leader="dot" w:pos="8505"/>
              </w:tabs>
              <w:spacing w:before="60" w:after="60"/>
              <w:ind w:left="142" w:firstLine="0"/>
              <w:rPr>
                <w:rFonts w:ascii="Times New Roman" w:eastAsia="MS Mincho" w:hAnsi="Times New Roman" w:cs="Times New Roman"/>
                <w:sz w:val="24"/>
                <w:szCs w:val="24"/>
              </w:rPr>
            </w:pPr>
            <w:r w:rsidRPr="00FF7BC4">
              <w:rPr>
                <w:rFonts w:ascii="Times New Roman" w:hAnsi="Times New Roman" w:cs="Times New Roman"/>
                <w:sz w:val="24"/>
                <w:szCs w:val="24"/>
              </w:rPr>
              <w:t>±10</w:t>
            </w:r>
          </w:p>
        </w:tc>
      </w:tr>
      <w:tr w:rsidR="000E04B4" w:rsidRPr="00341CDD" w:rsidTr="00277AE4">
        <w:trPr>
          <w:trHeight w:val="589"/>
        </w:trPr>
        <w:tc>
          <w:tcPr>
            <w:tcW w:w="8188" w:type="dxa"/>
            <w:vAlign w:val="center"/>
          </w:tcPr>
          <w:p w:rsidR="000E04B4" w:rsidRPr="00341CDD" w:rsidRDefault="000E04B4" w:rsidP="00277AE4">
            <w:pPr>
              <w:pStyle w:val="a4"/>
              <w:tabs>
                <w:tab w:val="left" w:leader="dot" w:pos="8505"/>
              </w:tabs>
              <w:spacing w:before="60" w:after="60"/>
              <w:ind w:left="142" w:firstLine="0"/>
              <w:rPr>
                <w:rFonts w:ascii="Times New Roman" w:eastAsia="MS Mincho" w:hAnsi="Times New Roman" w:cs="Times New Roman"/>
                <w:sz w:val="28"/>
                <w:szCs w:val="28"/>
              </w:rPr>
            </w:pPr>
            <w:r w:rsidRPr="00341CDD">
              <w:rPr>
                <w:rFonts w:ascii="Times New Roman" w:hAnsi="Times New Roman" w:cs="Times New Roman"/>
                <w:sz w:val="28"/>
                <w:szCs w:val="28"/>
              </w:rPr>
              <w:t>Охлаждение горелки</w:t>
            </w:r>
          </w:p>
        </w:tc>
        <w:tc>
          <w:tcPr>
            <w:tcW w:w="2233" w:type="dxa"/>
            <w:vAlign w:val="center"/>
          </w:tcPr>
          <w:p w:rsidR="000E04B4" w:rsidRPr="00341CDD" w:rsidRDefault="000E04B4" w:rsidP="00277AE4">
            <w:pPr>
              <w:pStyle w:val="a4"/>
              <w:tabs>
                <w:tab w:val="left" w:leader="dot" w:pos="8505"/>
              </w:tabs>
              <w:spacing w:before="60"/>
              <w:ind w:left="142" w:firstLine="0"/>
              <w:rPr>
                <w:rFonts w:ascii="Times New Roman" w:eastAsia="MS Mincho" w:hAnsi="Times New Roman" w:cs="Times New Roman"/>
                <w:sz w:val="28"/>
                <w:szCs w:val="28"/>
              </w:rPr>
            </w:pPr>
            <w:r w:rsidRPr="00341CDD">
              <w:rPr>
                <w:rFonts w:ascii="Times New Roman" w:hAnsi="Times New Roman" w:cs="Times New Roman"/>
                <w:sz w:val="28"/>
                <w:szCs w:val="28"/>
              </w:rPr>
              <w:t>газовое</w:t>
            </w:r>
          </w:p>
        </w:tc>
      </w:tr>
      <w:tr w:rsidR="000E04B4" w:rsidRPr="00341CDD" w:rsidTr="00277AE4">
        <w:trPr>
          <w:trHeight w:val="541"/>
        </w:trPr>
        <w:tc>
          <w:tcPr>
            <w:tcW w:w="8188" w:type="dxa"/>
            <w:vAlign w:val="center"/>
          </w:tcPr>
          <w:p w:rsidR="000E04B4" w:rsidRPr="00341CDD" w:rsidRDefault="000E04B4" w:rsidP="00277AE4">
            <w:pPr>
              <w:pStyle w:val="a4"/>
              <w:tabs>
                <w:tab w:val="left" w:leader="dot" w:pos="8505"/>
              </w:tabs>
              <w:spacing w:before="60" w:after="60"/>
              <w:ind w:left="142" w:firstLine="0"/>
              <w:rPr>
                <w:rFonts w:ascii="Times New Roman" w:hAnsi="Times New Roman" w:cs="Times New Roman"/>
                <w:sz w:val="28"/>
                <w:szCs w:val="28"/>
              </w:rPr>
            </w:pPr>
            <w:r w:rsidRPr="00341CDD">
              <w:rPr>
                <w:rFonts w:ascii="Times New Roman" w:hAnsi="Times New Roman" w:cs="Times New Roman"/>
                <w:sz w:val="28"/>
                <w:szCs w:val="28"/>
              </w:rPr>
              <w:t>Максимальный сварочный ток, А</w:t>
            </w:r>
          </w:p>
        </w:tc>
        <w:tc>
          <w:tcPr>
            <w:tcW w:w="2233" w:type="dxa"/>
            <w:vAlign w:val="center"/>
          </w:tcPr>
          <w:p w:rsidR="000E04B4" w:rsidRPr="00341CDD" w:rsidRDefault="000E04B4" w:rsidP="00277AE4">
            <w:pPr>
              <w:pStyle w:val="a4"/>
              <w:tabs>
                <w:tab w:val="left" w:leader="dot" w:pos="8505"/>
              </w:tabs>
              <w:spacing w:before="60"/>
              <w:ind w:left="142" w:firstLine="0"/>
              <w:rPr>
                <w:rFonts w:ascii="Times New Roman" w:hAnsi="Times New Roman" w:cs="Times New Roman"/>
                <w:sz w:val="28"/>
                <w:szCs w:val="28"/>
              </w:rPr>
            </w:pPr>
            <w:r w:rsidRPr="00341CDD">
              <w:rPr>
                <w:rFonts w:ascii="Times New Roman" w:hAnsi="Times New Roman" w:cs="Times New Roman"/>
                <w:sz w:val="28"/>
                <w:szCs w:val="28"/>
              </w:rPr>
              <w:t>400</w:t>
            </w:r>
          </w:p>
        </w:tc>
      </w:tr>
      <w:tr w:rsidR="004837E9" w:rsidRPr="00341CDD" w:rsidTr="00277AE4">
        <w:trPr>
          <w:trHeight w:val="563"/>
        </w:trPr>
        <w:tc>
          <w:tcPr>
            <w:tcW w:w="8188" w:type="dxa"/>
            <w:vAlign w:val="center"/>
          </w:tcPr>
          <w:p w:rsidR="004837E9" w:rsidRPr="00341CDD" w:rsidRDefault="004837E9" w:rsidP="00277AE4">
            <w:pPr>
              <w:pStyle w:val="a4"/>
              <w:tabs>
                <w:tab w:val="left" w:leader="dot" w:pos="8505"/>
              </w:tabs>
              <w:spacing w:before="60" w:after="60"/>
              <w:ind w:left="142" w:firstLine="0"/>
              <w:rPr>
                <w:rFonts w:ascii="Times New Roman" w:hAnsi="Times New Roman" w:cs="Times New Roman"/>
                <w:sz w:val="28"/>
                <w:szCs w:val="28"/>
              </w:rPr>
            </w:pPr>
            <w:r>
              <w:rPr>
                <w:rFonts w:ascii="Times New Roman" w:hAnsi="Times New Roman" w:cs="Times New Roman"/>
                <w:sz w:val="28"/>
                <w:szCs w:val="28"/>
              </w:rPr>
              <w:t xml:space="preserve">Расход защитного газа, </w:t>
            </w:r>
            <w:proofErr w:type="gramStart"/>
            <w:r>
              <w:rPr>
                <w:rFonts w:ascii="Times New Roman" w:hAnsi="Times New Roman" w:cs="Times New Roman"/>
                <w:sz w:val="28"/>
                <w:szCs w:val="28"/>
              </w:rPr>
              <w:t>л</w:t>
            </w:r>
            <w:proofErr w:type="gramEnd"/>
            <w:r>
              <w:rPr>
                <w:rFonts w:ascii="Times New Roman" w:hAnsi="Times New Roman" w:cs="Times New Roman"/>
                <w:sz w:val="28"/>
                <w:szCs w:val="28"/>
              </w:rPr>
              <w:t>/мин</w:t>
            </w:r>
          </w:p>
        </w:tc>
        <w:tc>
          <w:tcPr>
            <w:tcW w:w="2233" w:type="dxa"/>
            <w:vAlign w:val="center"/>
          </w:tcPr>
          <w:p w:rsidR="004837E9" w:rsidRPr="00341CDD" w:rsidRDefault="004837E9" w:rsidP="00277AE4">
            <w:pPr>
              <w:pStyle w:val="a4"/>
              <w:tabs>
                <w:tab w:val="left" w:leader="dot" w:pos="8505"/>
              </w:tabs>
              <w:spacing w:before="60"/>
              <w:ind w:left="142" w:firstLine="0"/>
              <w:rPr>
                <w:rFonts w:ascii="Times New Roman" w:hAnsi="Times New Roman" w:cs="Times New Roman"/>
                <w:sz w:val="28"/>
                <w:szCs w:val="28"/>
              </w:rPr>
            </w:pPr>
            <w:r>
              <w:rPr>
                <w:rFonts w:ascii="Times New Roman" w:hAnsi="Times New Roman" w:cs="Times New Roman"/>
                <w:sz w:val="28"/>
                <w:szCs w:val="28"/>
              </w:rPr>
              <w:t>до 60</w:t>
            </w:r>
          </w:p>
        </w:tc>
      </w:tr>
      <w:tr w:rsidR="000E04B4" w:rsidRPr="00341CDD" w:rsidTr="000E04B4">
        <w:tc>
          <w:tcPr>
            <w:tcW w:w="8188" w:type="dxa"/>
          </w:tcPr>
          <w:p w:rsidR="000E04B4" w:rsidRDefault="000E04B4" w:rsidP="000E04B4">
            <w:pPr>
              <w:pStyle w:val="a4"/>
              <w:tabs>
                <w:tab w:val="left" w:leader="dot" w:pos="8505"/>
              </w:tabs>
              <w:spacing w:before="60"/>
              <w:ind w:left="142" w:firstLine="0"/>
              <w:rPr>
                <w:rFonts w:ascii="Times New Roman" w:hAnsi="Times New Roman" w:cs="Times New Roman"/>
                <w:sz w:val="28"/>
                <w:szCs w:val="28"/>
              </w:rPr>
            </w:pPr>
            <w:r w:rsidRPr="00341CDD">
              <w:rPr>
                <w:rFonts w:ascii="Times New Roman" w:hAnsi="Times New Roman" w:cs="Times New Roman"/>
                <w:sz w:val="28"/>
                <w:szCs w:val="28"/>
              </w:rPr>
              <w:t xml:space="preserve">Напряжение питающей сети переменного тока, </w:t>
            </w:r>
            <w:proofErr w:type="gramStart"/>
            <w:r w:rsidRPr="00341CDD">
              <w:rPr>
                <w:rFonts w:ascii="Times New Roman" w:hAnsi="Times New Roman" w:cs="Times New Roman"/>
                <w:sz w:val="28"/>
                <w:szCs w:val="28"/>
              </w:rPr>
              <w:t>В</w:t>
            </w:r>
            <w:proofErr w:type="gramEnd"/>
          </w:p>
          <w:p w:rsidR="000E04B4" w:rsidRPr="00FF7BC4" w:rsidRDefault="000E04B4" w:rsidP="000E04B4">
            <w:pPr>
              <w:pStyle w:val="a4"/>
              <w:tabs>
                <w:tab w:val="left" w:leader="dot" w:pos="8505"/>
              </w:tabs>
              <w:spacing w:before="60" w:after="60"/>
              <w:ind w:left="142" w:firstLine="0"/>
              <w:rPr>
                <w:rFonts w:ascii="Times New Roman" w:hAnsi="Times New Roman" w:cs="Times New Roman"/>
                <w:sz w:val="24"/>
                <w:szCs w:val="24"/>
              </w:rPr>
            </w:pPr>
            <w:r w:rsidRPr="00FF7BC4">
              <w:rPr>
                <w:rFonts w:ascii="Times New Roman" w:hAnsi="Times New Roman" w:cs="Times New Roman"/>
                <w:sz w:val="24"/>
                <w:szCs w:val="24"/>
              </w:rPr>
              <w:t>Допустимые отклонения</w:t>
            </w:r>
            <w:r>
              <w:rPr>
                <w:rFonts w:ascii="Times New Roman" w:hAnsi="Times New Roman" w:cs="Times New Roman"/>
                <w:sz w:val="24"/>
                <w:szCs w:val="24"/>
              </w:rPr>
              <w:t xml:space="preserve">, </w:t>
            </w:r>
            <w:r w:rsidRPr="00FF7BC4">
              <w:rPr>
                <w:rFonts w:ascii="Times New Roman" w:hAnsi="Times New Roman" w:cs="Times New Roman"/>
                <w:sz w:val="24"/>
                <w:szCs w:val="24"/>
              </w:rPr>
              <w:t>%</w:t>
            </w:r>
          </w:p>
        </w:tc>
        <w:tc>
          <w:tcPr>
            <w:tcW w:w="2233" w:type="dxa"/>
          </w:tcPr>
          <w:p w:rsidR="000E04B4" w:rsidRDefault="000E04B4" w:rsidP="000E04B4">
            <w:pPr>
              <w:pStyle w:val="a4"/>
              <w:tabs>
                <w:tab w:val="left" w:leader="dot" w:pos="8505"/>
              </w:tabs>
              <w:spacing w:before="60"/>
              <w:ind w:left="142" w:firstLine="0"/>
              <w:rPr>
                <w:rFonts w:ascii="Times New Roman" w:hAnsi="Times New Roman" w:cs="Times New Roman"/>
                <w:sz w:val="28"/>
                <w:szCs w:val="28"/>
              </w:rPr>
            </w:pPr>
            <w:r w:rsidRPr="00341CDD">
              <w:rPr>
                <w:rFonts w:ascii="Times New Roman" w:hAnsi="Times New Roman" w:cs="Times New Roman"/>
                <w:sz w:val="28"/>
                <w:szCs w:val="28"/>
              </w:rPr>
              <w:t>380</w:t>
            </w:r>
          </w:p>
          <w:p w:rsidR="000E04B4" w:rsidRPr="00FF7BC4" w:rsidRDefault="000E04B4" w:rsidP="000E04B4">
            <w:pPr>
              <w:pStyle w:val="a4"/>
              <w:tabs>
                <w:tab w:val="left" w:leader="dot" w:pos="8505"/>
              </w:tabs>
              <w:spacing w:before="60" w:after="60"/>
              <w:ind w:left="142" w:firstLine="0"/>
              <w:rPr>
                <w:rFonts w:ascii="Times New Roman" w:hAnsi="Times New Roman" w:cs="Times New Roman"/>
                <w:sz w:val="24"/>
                <w:szCs w:val="24"/>
              </w:rPr>
            </w:pPr>
            <w:r>
              <w:rPr>
                <w:rFonts w:ascii="Times New Roman" w:hAnsi="Times New Roman" w:cs="Times New Roman"/>
                <w:sz w:val="24"/>
                <w:szCs w:val="24"/>
              </w:rPr>
              <w:t>±10</w:t>
            </w:r>
          </w:p>
        </w:tc>
      </w:tr>
      <w:tr w:rsidR="000E04B4" w:rsidRPr="00341CDD" w:rsidTr="000E04B4">
        <w:tc>
          <w:tcPr>
            <w:tcW w:w="8188" w:type="dxa"/>
          </w:tcPr>
          <w:p w:rsidR="000E04B4" w:rsidRDefault="000E04B4" w:rsidP="000E04B4">
            <w:pPr>
              <w:pStyle w:val="a4"/>
              <w:tabs>
                <w:tab w:val="left" w:leader="dot" w:pos="8505"/>
              </w:tabs>
              <w:spacing w:before="60"/>
              <w:ind w:left="142" w:firstLine="0"/>
              <w:rPr>
                <w:rFonts w:ascii="Times New Roman" w:hAnsi="Times New Roman" w:cs="Times New Roman"/>
                <w:sz w:val="28"/>
                <w:szCs w:val="28"/>
              </w:rPr>
            </w:pPr>
            <w:r w:rsidRPr="00341CDD">
              <w:rPr>
                <w:rFonts w:ascii="Times New Roman" w:hAnsi="Times New Roman" w:cs="Times New Roman"/>
                <w:sz w:val="28"/>
                <w:szCs w:val="28"/>
              </w:rPr>
              <w:t xml:space="preserve">Частота тока питающей сети, </w:t>
            </w:r>
            <w:proofErr w:type="gramStart"/>
            <w:r w:rsidRPr="00341CDD">
              <w:rPr>
                <w:rFonts w:ascii="Times New Roman" w:hAnsi="Times New Roman" w:cs="Times New Roman"/>
                <w:sz w:val="28"/>
                <w:szCs w:val="28"/>
              </w:rPr>
              <w:t>Гц</w:t>
            </w:r>
            <w:proofErr w:type="gramEnd"/>
          </w:p>
          <w:p w:rsidR="000E04B4" w:rsidRPr="00FF7BC4" w:rsidRDefault="000E04B4" w:rsidP="000E04B4">
            <w:pPr>
              <w:pStyle w:val="a4"/>
              <w:tabs>
                <w:tab w:val="left" w:leader="dot" w:pos="8505"/>
              </w:tabs>
              <w:spacing w:before="60" w:after="60"/>
              <w:ind w:left="142" w:firstLine="0"/>
              <w:rPr>
                <w:rFonts w:ascii="Times New Roman" w:hAnsi="Times New Roman" w:cs="Times New Roman"/>
                <w:sz w:val="24"/>
                <w:szCs w:val="24"/>
              </w:rPr>
            </w:pPr>
            <w:r w:rsidRPr="00FF7BC4">
              <w:rPr>
                <w:rFonts w:ascii="Times New Roman" w:hAnsi="Times New Roman" w:cs="Times New Roman"/>
                <w:sz w:val="24"/>
                <w:szCs w:val="24"/>
              </w:rPr>
              <w:t>Допустимые отклонения</w:t>
            </w:r>
            <w:r>
              <w:rPr>
                <w:rFonts w:ascii="Times New Roman" w:hAnsi="Times New Roman" w:cs="Times New Roman"/>
                <w:sz w:val="24"/>
                <w:szCs w:val="24"/>
              </w:rPr>
              <w:t xml:space="preserve">, </w:t>
            </w:r>
            <w:proofErr w:type="gramStart"/>
            <w:r>
              <w:rPr>
                <w:rFonts w:ascii="Times New Roman" w:hAnsi="Times New Roman" w:cs="Times New Roman"/>
                <w:sz w:val="24"/>
                <w:szCs w:val="24"/>
              </w:rPr>
              <w:t>Гц</w:t>
            </w:r>
            <w:proofErr w:type="gramEnd"/>
          </w:p>
        </w:tc>
        <w:tc>
          <w:tcPr>
            <w:tcW w:w="2233" w:type="dxa"/>
          </w:tcPr>
          <w:p w:rsidR="000E04B4" w:rsidRDefault="000E04B4" w:rsidP="000E04B4">
            <w:pPr>
              <w:pStyle w:val="a4"/>
              <w:tabs>
                <w:tab w:val="left" w:leader="dot" w:pos="8505"/>
              </w:tabs>
              <w:spacing w:before="60"/>
              <w:ind w:left="142" w:firstLine="0"/>
              <w:rPr>
                <w:rFonts w:ascii="Times New Roman" w:hAnsi="Times New Roman" w:cs="Times New Roman"/>
                <w:sz w:val="28"/>
                <w:szCs w:val="28"/>
              </w:rPr>
            </w:pPr>
            <w:r w:rsidRPr="00341CDD">
              <w:rPr>
                <w:rFonts w:ascii="Times New Roman" w:hAnsi="Times New Roman" w:cs="Times New Roman"/>
                <w:sz w:val="28"/>
                <w:szCs w:val="28"/>
              </w:rPr>
              <w:t>50</w:t>
            </w:r>
          </w:p>
          <w:p w:rsidR="000E04B4" w:rsidRPr="00FF7BC4" w:rsidRDefault="000E04B4" w:rsidP="000E04B4">
            <w:pPr>
              <w:pStyle w:val="a4"/>
              <w:tabs>
                <w:tab w:val="left" w:leader="dot" w:pos="8505"/>
              </w:tabs>
              <w:spacing w:before="60" w:after="60"/>
              <w:ind w:left="142" w:firstLine="0"/>
              <w:rPr>
                <w:rFonts w:ascii="Times New Roman" w:hAnsi="Times New Roman" w:cs="Times New Roman"/>
                <w:sz w:val="24"/>
                <w:szCs w:val="24"/>
              </w:rPr>
            </w:pPr>
            <w:r w:rsidRPr="00FF7BC4">
              <w:rPr>
                <w:rFonts w:ascii="Times New Roman" w:hAnsi="Times New Roman" w:cs="Times New Roman"/>
                <w:sz w:val="24"/>
                <w:szCs w:val="24"/>
              </w:rPr>
              <w:t>±1</w:t>
            </w:r>
          </w:p>
        </w:tc>
      </w:tr>
      <w:tr w:rsidR="000E04B4" w:rsidRPr="00341CDD" w:rsidTr="000E04B4">
        <w:tc>
          <w:tcPr>
            <w:tcW w:w="8188" w:type="dxa"/>
          </w:tcPr>
          <w:p w:rsidR="000E04B4" w:rsidRPr="00341CDD" w:rsidRDefault="000E04B4" w:rsidP="000E04B4">
            <w:pPr>
              <w:pStyle w:val="a4"/>
              <w:tabs>
                <w:tab w:val="left" w:leader="dot" w:pos="8505"/>
              </w:tabs>
              <w:spacing w:before="60"/>
              <w:ind w:left="142" w:firstLine="0"/>
              <w:rPr>
                <w:rFonts w:ascii="Times New Roman" w:hAnsi="Times New Roman" w:cs="Times New Roman"/>
                <w:sz w:val="28"/>
                <w:szCs w:val="28"/>
              </w:rPr>
            </w:pPr>
            <w:r w:rsidRPr="00341CDD">
              <w:rPr>
                <w:rFonts w:ascii="Times New Roman" w:hAnsi="Times New Roman" w:cs="Times New Roman"/>
                <w:sz w:val="28"/>
                <w:szCs w:val="28"/>
              </w:rPr>
              <w:lastRenderedPageBreak/>
              <w:t xml:space="preserve">Коэффициент нагрузки </w:t>
            </w:r>
            <w:proofErr w:type="gramStart"/>
            <w:r w:rsidRPr="00341CDD">
              <w:rPr>
                <w:rFonts w:ascii="Times New Roman" w:hAnsi="Times New Roman" w:cs="Times New Roman"/>
                <w:sz w:val="28"/>
                <w:szCs w:val="28"/>
              </w:rPr>
              <w:t>ПН</w:t>
            </w:r>
            <w:proofErr w:type="gramEnd"/>
            <w:r w:rsidRPr="00341CDD">
              <w:rPr>
                <w:rFonts w:ascii="Times New Roman" w:hAnsi="Times New Roman" w:cs="Times New Roman"/>
                <w:sz w:val="28"/>
                <w:szCs w:val="28"/>
              </w:rPr>
              <w:t xml:space="preserve"> (Х) должен быть:</w:t>
            </w:r>
          </w:p>
          <w:p w:rsidR="000E04B4" w:rsidRPr="00341CDD" w:rsidRDefault="000E04B4" w:rsidP="000E04B4">
            <w:pPr>
              <w:pStyle w:val="a4"/>
              <w:tabs>
                <w:tab w:val="left" w:leader="dot" w:pos="8505"/>
              </w:tabs>
              <w:ind w:left="142" w:firstLine="0"/>
              <w:rPr>
                <w:rFonts w:ascii="Times New Roman" w:hAnsi="Times New Roman" w:cs="Times New Roman"/>
                <w:sz w:val="28"/>
                <w:szCs w:val="28"/>
              </w:rPr>
            </w:pPr>
            <w:r w:rsidRPr="00341CDD">
              <w:rPr>
                <w:rFonts w:ascii="Times New Roman" w:hAnsi="Times New Roman" w:cs="Times New Roman"/>
                <w:sz w:val="28"/>
                <w:szCs w:val="28"/>
              </w:rPr>
              <w:t>- при сварочном токе 400</w:t>
            </w:r>
            <w:proofErr w:type="gramStart"/>
            <w:r w:rsidRPr="00341CDD">
              <w:rPr>
                <w:rFonts w:ascii="Times New Roman" w:hAnsi="Times New Roman" w:cs="Times New Roman"/>
                <w:sz w:val="28"/>
                <w:szCs w:val="28"/>
              </w:rPr>
              <w:t xml:space="preserve"> А</w:t>
            </w:r>
            <w:proofErr w:type="gramEnd"/>
            <w:r w:rsidRPr="00341CDD">
              <w:rPr>
                <w:rFonts w:ascii="Times New Roman" w:hAnsi="Times New Roman" w:cs="Times New Roman"/>
                <w:sz w:val="28"/>
                <w:szCs w:val="28"/>
              </w:rPr>
              <w:t>, при температуре плюс 40 ºС, %,     не менее</w:t>
            </w:r>
          </w:p>
          <w:p w:rsidR="000E04B4" w:rsidRPr="00341CDD" w:rsidRDefault="000E04B4" w:rsidP="000E04B4">
            <w:pPr>
              <w:pStyle w:val="a4"/>
              <w:tabs>
                <w:tab w:val="left" w:leader="dot" w:pos="8505"/>
              </w:tabs>
              <w:spacing w:after="60"/>
              <w:ind w:left="142" w:firstLine="0"/>
              <w:rPr>
                <w:rFonts w:ascii="Times New Roman" w:hAnsi="Times New Roman" w:cs="Times New Roman"/>
                <w:sz w:val="28"/>
                <w:szCs w:val="28"/>
              </w:rPr>
            </w:pPr>
            <w:r w:rsidRPr="00341CDD">
              <w:rPr>
                <w:rFonts w:ascii="Times New Roman" w:hAnsi="Times New Roman" w:cs="Times New Roman"/>
                <w:sz w:val="28"/>
                <w:szCs w:val="28"/>
              </w:rPr>
              <w:t>- при сварочном токе 250</w:t>
            </w:r>
            <w:proofErr w:type="gramStart"/>
            <w:r w:rsidRPr="00341CDD">
              <w:rPr>
                <w:rFonts w:ascii="Times New Roman" w:hAnsi="Times New Roman" w:cs="Times New Roman"/>
                <w:sz w:val="28"/>
                <w:szCs w:val="28"/>
              </w:rPr>
              <w:t xml:space="preserve"> А</w:t>
            </w:r>
            <w:proofErr w:type="gramEnd"/>
            <w:r w:rsidRPr="00341CDD">
              <w:rPr>
                <w:rFonts w:ascii="Times New Roman" w:hAnsi="Times New Roman" w:cs="Times New Roman"/>
                <w:sz w:val="28"/>
                <w:szCs w:val="28"/>
              </w:rPr>
              <w:t>, при температуре плюс 40 ºС, %,     не менее</w:t>
            </w:r>
          </w:p>
        </w:tc>
        <w:tc>
          <w:tcPr>
            <w:tcW w:w="2233" w:type="dxa"/>
          </w:tcPr>
          <w:p w:rsidR="000E04B4" w:rsidRPr="00341CDD" w:rsidRDefault="000E04B4" w:rsidP="000E04B4">
            <w:pPr>
              <w:pStyle w:val="a4"/>
              <w:tabs>
                <w:tab w:val="left" w:leader="dot" w:pos="8505"/>
              </w:tabs>
              <w:spacing w:before="60"/>
              <w:ind w:left="142" w:firstLine="0"/>
              <w:rPr>
                <w:rFonts w:ascii="Times New Roman" w:hAnsi="Times New Roman" w:cs="Times New Roman"/>
                <w:sz w:val="28"/>
                <w:szCs w:val="28"/>
              </w:rPr>
            </w:pPr>
          </w:p>
          <w:p w:rsidR="00CB5B3F" w:rsidRDefault="00CB5B3F" w:rsidP="000E04B4">
            <w:pPr>
              <w:pStyle w:val="a4"/>
              <w:tabs>
                <w:tab w:val="left" w:leader="dot" w:pos="8505"/>
              </w:tabs>
              <w:ind w:left="142" w:firstLine="0"/>
              <w:rPr>
                <w:rFonts w:ascii="Times New Roman" w:hAnsi="Times New Roman" w:cs="Times New Roman"/>
                <w:sz w:val="28"/>
                <w:szCs w:val="28"/>
              </w:rPr>
            </w:pPr>
          </w:p>
          <w:p w:rsidR="000E04B4" w:rsidRPr="00341CDD" w:rsidRDefault="000E04B4" w:rsidP="00CB5B3F">
            <w:pPr>
              <w:pStyle w:val="a4"/>
              <w:tabs>
                <w:tab w:val="left" w:leader="dot" w:pos="8505"/>
              </w:tabs>
              <w:ind w:left="142" w:firstLine="0"/>
              <w:rPr>
                <w:rFonts w:ascii="Times New Roman" w:hAnsi="Times New Roman" w:cs="Times New Roman"/>
                <w:sz w:val="28"/>
                <w:szCs w:val="28"/>
              </w:rPr>
            </w:pPr>
            <w:r w:rsidRPr="00341CDD">
              <w:rPr>
                <w:rFonts w:ascii="Times New Roman" w:hAnsi="Times New Roman" w:cs="Times New Roman"/>
                <w:sz w:val="28"/>
                <w:szCs w:val="28"/>
              </w:rPr>
              <w:t>35</w:t>
            </w:r>
          </w:p>
          <w:p w:rsidR="000E04B4" w:rsidRPr="00341CDD" w:rsidRDefault="000E04B4" w:rsidP="00CB5B3F">
            <w:pPr>
              <w:pStyle w:val="a4"/>
              <w:tabs>
                <w:tab w:val="left" w:leader="dot" w:pos="8505"/>
              </w:tabs>
              <w:ind w:left="142" w:firstLine="0"/>
              <w:rPr>
                <w:rFonts w:ascii="Times New Roman" w:hAnsi="Times New Roman" w:cs="Times New Roman"/>
                <w:sz w:val="28"/>
                <w:szCs w:val="28"/>
              </w:rPr>
            </w:pPr>
          </w:p>
          <w:p w:rsidR="000E04B4" w:rsidRPr="00341CDD" w:rsidRDefault="000E04B4" w:rsidP="00CB5B3F">
            <w:pPr>
              <w:pStyle w:val="a4"/>
              <w:tabs>
                <w:tab w:val="left" w:leader="dot" w:pos="8505"/>
              </w:tabs>
              <w:ind w:left="142" w:firstLine="0"/>
              <w:rPr>
                <w:rFonts w:ascii="Times New Roman" w:hAnsi="Times New Roman" w:cs="Times New Roman"/>
                <w:sz w:val="28"/>
                <w:szCs w:val="28"/>
              </w:rPr>
            </w:pPr>
            <w:r w:rsidRPr="00341CDD">
              <w:rPr>
                <w:rFonts w:ascii="Times New Roman" w:hAnsi="Times New Roman" w:cs="Times New Roman"/>
                <w:sz w:val="28"/>
                <w:szCs w:val="28"/>
              </w:rPr>
              <w:t>100</w:t>
            </w:r>
          </w:p>
        </w:tc>
      </w:tr>
      <w:tr w:rsidR="000E04B4" w:rsidRPr="00341CDD" w:rsidTr="000E04B4">
        <w:tc>
          <w:tcPr>
            <w:tcW w:w="8188" w:type="dxa"/>
          </w:tcPr>
          <w:p w:rsidR="000E04B4" w:rsidRPr="00341CDD" w:rsidRDefault="000E04B4" w:rsidP="000E04B4">
            <w:pPr>
              <w:pStyle w:val="a4"/>
              <w:tabs>
                <w:tab w:val="left" w:leader="dot" w:pos="8505"/>
              </w:tabs>
              <w:spacing w:before="60" w:after="60"/>
              <w:ind w:left="142" w:firstLine="0"/>
              <w:rPr>
                <w:rFonts w:ascii="Times New Roman" w:hAnsi="Times New Roman" w:cs="Times New Roman"/>
                <w:sz w:val="28"/>
                <w:szCs w:val="28"/>
              </w:rPr>
            </w:pPr>
            <w:r w:rsidRPr="00341CDD">
              <w:rPr>
                <w:rFonts w:ascii="Times New Roman" w:hAnsi="Times New Roman" w:cs="Times New Roman"/>
                <w:sz w:val="28"/>
                <w:szCs w:val="28"/>
              </w:rPr>
              <w:t>Максимальная потребляемая мощность, кВ·А, не более</w:t>
            </w:r>
          </w:p>
        </w:tc>
        <w:tc>
          <w:tcPr>
            <w:tcW w:w="2233" w:type="dxa"/>
          </w:tcPr>
          <w:p w:rsidR="000E04B4" w:rsidRPr="00341CDD" w:rsidRDefault="000E04B4" w:rsidP="000E04B4">
            <w:pPr>
              <w:pStyle w:val="a4"/>
              <w:tabs>
                <w:tab w:val="left" w:leader="dot" w:pos="8505"/>
              </w:tabs>
              <w:spacing w:before="60" w:after="60"/>
              <w:ind w:left="142" w:firstLine="0"/>
              <w:rPr>
                <w:rFonts w:ascii="Times New Roman" w:hAnsi="Times New Roman" w:cs="Times New Roman"/>
                <w:sz w:val="28"/>
                <w:szCs w:val="28"/>
              </w:rPr>
            </w:pPr>
            <w:r w:rsidRPr="00341CDD">
              <w:rPr>
                <w:rFonts w:ascii="Times New Roman" w:hAnsi="Times New Roman" w:cs="Times New Roman"/>
                <w:sz w:val="28"/>
                <w:szCs w:val="28"/>
              </w:rPr>
              <w:t>22</w:t>
            </w:r>
          </w:p>
        </w:tc>
      </w:tr>
      <w:tr w:rsidR="000E04B4" w:rsidRPr="00341CDD" w:rsidTr="000E04B4">
        <w:tc>
          <w:tcPr>
            <w:tcW w:w="8188" w:type="dxa"/>
          </w:tcPr>
          <w:p w:rsidR="000E04B4" w:rsidRPr="00341CDD" w:rsidRDefault="000E04B4" w:rsidP="000E04B4">
            <w:pPr>
              <w:pStyle w:val="a4"/>
              <w:tabs>
                <w:tab w:val="left" w:leader="dot" w:pos="8505"/>
              </w:tabs>
              <w:spacing w:before="60" w:after="60"/>
              <w:ind w:left="142" w:firstLine="0"/>
              <w:rPr>
                <w:rFonts w:ascii="Times New Roman" w:hAnsi="Times New Roman" w:cs="Times New Roman"/>
                <w:sz w:val="28"/>
                <w:szCs w:val="28"/>
              </w:rPr>
            </w:pPr>
            <w:r w:rsidRPr="00341CDD">
              <w:rPr>
                <w:rFonts w:ascii="Times New Roman" w:hAnsi="Times New Roman" w:cs="Times New Roman"/>
                <w:sz w:val="28"/>
                <w:szCs w:val="28"/>
              </w:rPr>
              <w:t xml:space="preserve">Масса головки сварочной ГАСТ-1.1 «Альфа», </w:t>
            </w:r>
            <w:proofErr w:type="gramStart"/>
            <w:r w:rsidRPr="00341CDD">
              <w:rPr>
                <w:rFonts w:ascii="Times New Roman" w:hAnsi="Times New Roman" w:cs="Times New Roman"/>
                <w:sz w:val="28"/>
                <w:szCs w:val="28"/>
              </w:rPr>
              <w:t>кг</w:t>
            </w:r>
            <w:proofErr w:type="gramEnd"/>
            <w:r w:rsidRPr="00341CDD">
              <w:rPr>
                <w:rFonts w:ascii="Times New Roman" w:hAnsi="Times New Roman" w:cs="Times New Roman"/>
                <w:sz w:val="28"/>
                <w:szCs w:val="28"/>
              </w:rPr>
              <w:t>, не более</w:t>
            </w:r>
          </w:p>
        </w:tc>
        <w:tc>
          <w:tcPr>
            <w:tcW w:w="2233" w:type="dxa"/>
          </w:tcPr>
          <w:p w:rsidR="000E04B4" w:rsidRPr="00341CDD" w:rsidRDefault="00F3263A" w:rsidP="000E04B4">
            <w:pPr>
              <w:pStyle w:val="a4"/>
              <w:tabs>
                <w:tab w:val="left" w:leader="dot" w:pos="8505"/>
              </w:tabs>
              <w:spacing w:before="60" w:after="60"/>
              <w:ind w:left="142" w:firstLine="0"/>
              <w:rPr>
                <w:rFonts w:ascii="Times New Roman" w:hAnsi="Times New Roman" w:cs="Times New Roman"/>
                <w:sz w:val="28"/>
                <w:szCs w:val="28"/>
              </w:rPr>
            </w:pPr>
            <w:r>
              <w:rPr>
                <w:rFonts w:ascii="Times New Roman" w:hAnsi="Times New Roman" w:cs="Times New Roman"/>
                <w:sz w:val="28"/>
                <w:szCs w:val="28"/>
              </w:rPr>
              <w:t>11,6</w:t>
            </w:r>
          </w:p>
        </w:tc>
      </w:tr>
      <w:tr w:rsidR="000E04B4" w:rsidRPr="00341CDD" w:rsidTr="000E04B4">
        <w:tc>
          <w:tcPr>
            <w:tcW w:w="8188" w:type="dxa"/>
          </w:tcPr>
          <w:p w:rsidR="000E04B4" w:rsidRPr="00341CDD" w:rsidRDefault="000E04B4" w:rsidP="000E04B4">
            <w:pPr>
              <w:pStyle w:val="a4"/>
              <w:tabs>
                <w:tab w:val="left" w:leader="dot" w:pos="8505"/>
              </w:tabs>
              <w:spacing w:before="60" w:after="60"/>
              <w:ind w:left="142" w:firstLine="0"/>
              <w:rPr>
                <w:rFonts w:ascii="Times New Roman" w:hAnsi="Times New Roman" w:cs="Times New Roman"/>
                <w:sz w:val="28"/>
                <w:szCs w:val="28"/>
              </w:rPr>
            </w:pPr>
            <w:r w:rsidRPr="00341CDD">
              <w:rPr>
                <w:rFonts w:ascii="Times New Roman" w:hAnsi="Times New Roman" w:cs="Times New Roman"/>
                <w:sz w:val="28"/>
                <w:szCs w:val="28"/>
              </w:rPr>
              <w:t xml:space="preserve">Масса блока управления УАСТ-1 «Альфа», </w:t>
            </w:r>
            <w:proofErr w:type="gramStart"/>
            <w:r w:rsidRPr="00341CDD">
              <w:rPr>
                <w:rFonts w:ascii="Times New Roman" w:hAnsi="Times New Roman" w:cs="Times New Roman"/>
                <w:sz w:val="28"/>
                <w:szCs w:val="28"/>
              </w:rPr>
              <w:t>кг</w:t>
            </w:r>
            <w:proofErr w:type="gramEnd"/>
            <w:r w:rsidRPr="00341CDD">
              <w:rPr>
                <w:rFonts w:ascii="Times New Roman" w:hAnsi="Times New Roman" w:cs="Times New Roman"/>
                <w:sz w:val="28"/>
                <w:szCs w:val="28"/>
              </w:rPr>
              <w:t>, не более</w:t>
            </w:r>
          </w:p>
        </w:tc>
        <w:tc>
          <w:tcPr>
            <w:tcW w:w="2233" w:type="dxa"/>
          </w:tcPr>
          <w:p w:rsidR="000E04B4" w:rsidRPr="00341CDD" w:rsidRDefault="000E04B4" w:rsidP="000E04B4">
            <w:pPr>
              <w:pStyle w:val="a4"/>
              <w:tabs>
                <w:tab w:val="left" w:leader="dot" w:pos="8505"/>
              </w:tabs>
              <w:spacing w:before="60" w:after="60"/>
              <w:ind w:left="142" w:firstLine="0"/>
              <w:rPr>
                <w:rFonts w:ascii="Times New Roman" w:hAnsi="Times New Roman" w:cs="Times New Roman"/>
                <w:sz w:val="28"/>
                <w:szCs w:val="28"/>
              </w:rPr>
            </w:pPr>
            <w:r w:rsidRPr="00341CDD">
              <w:rPr>
                <w:rFonts w:ascii="Times New Roman" w:hAnsi="Times New Roman" w:cs="Times New Roman"/>
                <w:sz w:val="28"/>
                <w:szCs w:val="28"/>
              </w:rPr>
              <w:t>16</w:t>
            </w:r>
          </w:p>
        </w:tc>
      </w:tr>
      <w:tr w:rsidR="000E04B4" w:rsidRPr="00341CDD" w:rsidTr="000E04B4">
        <w:tc>
          <w:tcPr>
            <w:tcW w:w="8188" w:type="dxa"/>
          </w:tcPr>
          <w:p w:rsidR="000E04B4" w:rsidRPr="00341CDD" w:rsidRDefault="000E04B4" w:rsidP="000E04B4">
            <w:pPr>
              <w:pStyle w:val="a4"/>
              <w:tabs>
                <w:tab w:val="left" w:leader="dot" w:pos="8505"/>
              </w:tabs>
              <w:spacing w:before="60" w:after="60"/>
              <w:ind w:left="142" w:firstLine="0"/>
              <w:rPr>
                <w:rFonts w:ascii="Times New Roman" w:hAnsi="Times New Roman" w:cs="Times New Roman"/>
                <w:sz w:val="28"/>
                <w:szCs w:val="28"/>
              </w:rPr>
            </w:pPr>
            <w:r w:rsidRPr="00341CDD">
              <w:rPr>
                <w:rFonts w:ascii="Times New Roman" w:hAnsi="Times New Roman" w:cs="Times New Roman"/>
                <w:sz w:val="28"/>
                <w:szCs w:val="28"/>
              </w:rPr>
              <w:t xml:space="preserve">Масса механизма подающего УАСТ-1 «Альфа», </w:t>
            </w:r>
            <w:proofErr w:type="gramStart"/>
            <w:r w:rsidRPr="00341CDD">
              <w:rPr>
                <w:rFonts w:ascii="Times New Roman" w:hAnsi="Times New Roman" w:cs="Times New Roman"/>
                <w:sz w:val="28"/>
                <w:szCs w:val="28"/>
              </w:rPr>
              <w:t>кг</w:t>
            </w:r>
            <w:proofErr w:type="gramEnd"/>
            <w:r w:rsidRPr="00341CDD">
              <w:rPr>
                <w:rFonts w:ascii="Times New Roman" w:hAnsi="Times New Roman" w:cs="Times New Roman"/>
                <w:sz w:val="28"/>
                <w:szCs w:val="28"/>
              </w:rPr>
              <w:t>, не более</w:t>
            </w:r>
          </w:p>
        </w:tc>
        <w:tc>
          <w:tcPr>
            <w:tcW w:w="2233" w:type="dxa"/>
          </w:tcPr>
          <w:p w:rsidR="000E04B4" w:rsidRPr="00341CDD" w:rsidRDefault="000E04B4" w:rsidP="000E04B4">
            <w:pPr>
              <w:pStyle w:val="a4"/>
              <w:tabs>
                <w:tab w:val="left" w:leader="dot" w:pos="8505"/>
              </w:tabs>
              <w:spacing w:before="60" w:after="60"/>
              <w:ind w:left="142" w:firstLine="0"/>
              <w:rPr>
                <w:rFonts w:ascii="Times New Roman" w:hAnsi="Times New Roman" w:cs="Times New Roman"/>
                <w:sz w:val="28"/>
                <w:szCs w:val="28"/>
              </w:rPr>
            </w:pPr>
            <w:r w:rsidRPr="00341CDD">
              <w:rPr>
                <w:rFonts w:ascii="Times New Roman" w:hAnsi="Times New Roman" w:cs="Times New Roman"/>
                <w:sz w:val="28"/>
                <w:szCs w:val="28"/>
              </w:rPr>
              <w:t>24</w:t>
            </w:r>
          </w:p>
        </w:tc>
      </w:tr>
      <w:tr w:rsidR="000E04B4" w:rsidRPr="00341CDD" w:rsidTr="000E04B4">
        <w:tc>
          <w:tcPr>
            <w:tcW w:w="8188" w:type="dxa"/>
          </w:tcPr>
          <w:p w:rsidR="000E04B4" w:rsidRPr="00341CDD" w:rsidRDefault="000E04B4" w:rsidP="000E04B4">
            <w:pPr>
              <w:pStyle w:val="a4"/>
              <w:tabs>
                <w:tab w:val="left" w:leader="dot" w:pos="8505"/>
              </w:tabs>
              <w:spacing w:before="60" w:after="60"/>
              <w:ind w:left="142" w:firstLine="0"/>
              <w:rPr>
                <w:rFonts w:ascii="Times New Roman" w:hAnsi="Times New Roman" w:cs="Times New Roman"/>
                <w:sz w:val="28"/>
                <w:szCs w:val="28"/>
              </w:rPr>
            </w:pPr>
            <w:r w:rsidRPr="00341CDD">
              <w:rPr>
                <w:rFonts w:ascii="Times New Roman" w:hAnsi="Times New Roman" w:cs="Times New Roman"/>
                <w:sz w:val="28"/>
                <w:szCs w:val="28"/>
              </w:rPr>
              <w:t xml:space="preserve">Масса пульта управления УАСТ-1 «Альфа», </w:t>
            </w:r>
            <w:proofErr w:type="gramStart"/>
            <w:r w:rsidRPr="00341CDD">
              <w:rPr>
                <w:rFonts w:ascii="Times New Roman" w:hAnsi="Times New Roman" w:cs="Times New Roman"/>
                <w:sz w:val="28"/>
                <w:szCs w:val="28"/>
              </w:rPr>
              <w:t>кг</w:t>
            </w:r>
            <w:proofErr w:type="gramEnd"/>
            <w:r w:rsidRPr="00341CDD">
              <w:rPr>
                <w:rFonts w:ascii="Times New Roman" w:hAnsi="Times New Roman" w:cs="Times New Roman"/>
                <w:sz w:val="28"/>
                <w:szCs w:val="28"/>
              </w:rPr>
              <w:t>, не более</w:t>
            </w:r>
          </w:p>
        </w:tc>
        <w:tc>
          <w:tcPr>
            <w:tcW w:w="2233" w:type="dxa"/>
          </w:tcPr>
          <w:p w:rsidR="000E04B4" w:rsidRPr="00341CDD" w:rsidRDefault="000E04B4" w:rsidP="000E04B4">
            <w:pPr>
              <w:pStyle w:val="a4"/>
              <w:tabs>
                <w:tab w:val="left" w:leader="dot" w:pos="8505"/>
              </w:tabs>
              <w:spacing w:before="60" w:after="60"/>
              <w:ind w:left="142" w:firstLine="0"/>
              <w:rPr>
                <w:rFonts w:ascii="Times New Roman" w:hAnsi="Times New Roman" w:cs="Times New Roman"/>
                <w:sz w:val="28"/>
                <w:szCs w:val="28"/>
              </w:rPr>
            </w:pPr>
            <w:r w:rsidRPr="00341CDD">
              <w:rPr>
                <w:rFonts w:ascii="Times New Roman" w:hAnsi="Times New Roman" w:cs="Times New Roman"/>
                <w:sz w:val="28"/>
                <w:szCs w:val="28"/>
              </w:rPr>
              <w:t>2,7</w:t>
            </w:r>
          </w:p>
        </w:tc>
      </w:tr>
      <w:tr w:rsidR="000E04B4" w:rsidRPr="00341CDD" w:rsidTr="000E04B4">
        <w:tc>
          <w:tcPr>
            <w:tcW w:w="8188" w:type="dxa"/>
          </w:tcPr>
          <w:p w:rsidR="000E04B4" w:rsidRPr="00341CDD" w:rsidRDefault="000E04B4" w:rsidP="000E04B4">
            <w:pPr>
              <w:pStyle w:val="a4"/>
              <w:tabs>
                <w:tab w:val="left" w:leader="dot" w:pos="8505"/>
              </w:tabs>
              <w:spacing w:before="60" w:after="60"/>
              <w:ind w:left="142" w:firstLine="0"/>
              <w:rPr>
                <w:rFonts w:ascii="Times New Roman" w:hAnsi="Times New Roman" w:cs="Times New Roman"/>
                <w:sz w:val="28"/>
                <w:szCs w:val="28"/>
              </w:rPr>
            </w:pPr>
            <w:r w:rsidRPr="00341CDD">
              <w:rPr>
                <w:rFonts w:ascii="Times New Roman" w:hAnsi="Times New Roman" w:cs="Times New Roman"/>
                <w:sz w:val="28"/>
                <w:szCs w:val="28"/>
              </w:rPr>
              <w:t xml:space="preserve">Масса пульта оператора УАСТ-1 «Альфа», </w:t>
            </w:r>
            <w:proofErr w:type="gramStart"/>
            <w:r w:rsidRPr="00341CDD">
              <w:rPr>
                <w:rFonts w:ascii="Times New Roman" w:hAnsi="Times New Roman" w:cs="Times New Roman"/>
                <w:sz w:val="28"/>
                <w:szCs w:val="28"/>
              </w:rPr>
              <w:t>кг</w:t>
            </w:r>
            <w:proofErr w:type="gramEnd"/>
            <w:r w:rsidRPr="00341CDD">
              <w:rPr>
                <w:rFonts w:ascii="Times New Roman" w:hAnsi="Times New Roman" w:cs="Times New Roman"/>
                <w:sz w:val="28"/>
                <w:szCs w:val="28"/>
              </w:rPr>
              <w:t>, не более</w:t>
            </w:r>
          </w:p>
        </w:tc>
        <w:tc>
          <w:tcPr>
            <w:tcW w:w="2233" w:type="dxa"/>
          </w:tcPr>
          <w:p w:rsidR="000E04B4" w:rsidRPr="00341CDD" w:rsidRDefault="000E04B4" w:rsidP="000E04B4">
            <w:pPr>
              <w:pStyle w:val="a4"/>
              <w:tabs>
                <w:tab w:val="left" w:leader="dot" w:pos="8505"/>
              </w:tabs>
              <w:spacing w:before="60" w:after="60"/>
              <w:ind w:left="142" w:firstLine="0"/>
              <w:rPr>
                <w:rFonts w:ascii="Times New Roman" w:hAnsi="Times New Roman" w:cs="Times New Roman"/>
                <w:sz w:val="28"/>
                <w:szCs w:val="28"/>
              </w:rPr>
            </w:pPr>
            <w:r w:rsidRPr="00341CDD">
              <w:rPr>
                <w:rFonts w:ascii="Times New Roman" w:hAnsi="Times New Roman" w:cs="Times New Roman"/>
                <w:sz w:val="28"/>
                <w:szCs w:val="28"/>
              </w:rPr>
              <w:t>1,6</w:t>
            </w:r>
          </w:p>
        </w:tc>
      </w:tr>
      <w:tr w:rsidR="000E04B4" w:rsidRPr="00341CDD" w:rsidTr="00CB5B3F">
        <w:tc>
          <w:tcPr>
            <w:tcW w:w="8188" w:type="dxa"/>
          </w:tcPr>
          <w:p w:rsidR="000E04B4" w:rsidRPr="00341CDD" w:rsidRDefault="000E04B4" w:rsidP="000E04B4">
            <w:pPr>
              <w:pStyle w:val="a4"/>
              <w:tabs>
                <w:tab w:val="left" w:leader="dot" w:pos="8505"/>
              </w:tabs>
              <w:spacing w:before="60" w:after="60"/>
              <w:ind w:left="142" w:firstLine="0"/>
              <w:rPr>
                <w:rFonts w:ascii="Times New Roman" w:hAnsi="Times New Roman" w:cs="Times New Roman"/>
                <w:sz w:val="28"/>
                <w:szCs w:val="28"/>
              </w:rPr>
            </w:pPr>
            <w:r w:rsidRPr="00341CDD">
              <w:rPr>
                <w:rFonts w:ascii="Times New Roman" w:hAnsi="Times New Roman" w:cs="Times New Roman"/>
                <w:sz w:val="28"/>
                <w:szCs w:val="28"/>
              </w:rPr>
              <w:t xml:space="preserve">Габаритные размеры головки сварочной ГАСТ-1.1                           «Альфа», </w:t>
            </w:r>
            <w:proofErr w:type="gramStart"/>
            <w:r w:rsidRPr="00341CDD">
              <w:rPr>
                <w:rFonts w:ascii="Times New Roman" w:hAnsi="Times New Roman" w:cs="Times New Roman"/>
                <w:sz w:val="28"/>
                <w:szCs w:val="28"/>
              </w:rPr>
              <w:t>мм</w:t>
            </w:r>
            <w:proofErr w:type="gramEnd"/>
            <w:r w:rsidRPr="00341CDD">
              <w:rPr>
                <w:rFonts w:ascii="Times New Roman" w:hAnsi="Times New Roman" w:cs="Times New Roman"/>
                <w:sz w:val="28"/>
                <w:szCs w:val="28"/>
              </w:rPr>
              <w:t>, не более</w:t>
            </w:r>
          </w:p>
        </w:tc>
        <w:tc>
          <w:tcPr>
            <w:tcW w:w="2233" w:type="dxa"/>
            <w:vAlign w:val="bottom"/>
          </w:tcPr>
          <w:p w:rsidR="000E04B4" w:rsidRPr="00341CDD" w:rsidRDefault="000E04B4" w:rsidP="00CB5B3F">
            <w:pPr>
              <w:pStyle w:val="a4"/>
              <w:tabs>
                <w:tab w:val="left" w:leader="dot" w:pos="8505"/>
              </w:tabs>
              <w:spacing w:before="60" w:after="60"/>
              <w:ind w:left="142" w:firstLine="0"/>
              <w:rPr>
                <w:rFonts w:ascii="Times New Roman" w:hAnsi="Times New Roman" w:cs="Times New Roman"/>
                <w:sz w:val="28"/>
                <w:szCs w:val="28"/>
              </w:rPr>
            </w:pPr>
            <w:r w:rsidRPr="00341CDD">
              <w:rPr>
                <w:rFonts w:ascii="Times New Roman" w:hAnsi="Times New Roman" w:cs="Times New Roman"/>
                <w:sz w:val="28"/>
                <w:szCs w:val="28"/>
              </w:rPr>
              <w:t>420×386×214</w:t>
            </w:r>
          </w:p>
        </w:tc>
      </w:tr>
      <w:tr w:rsidR="000E04B4" w:rsidRPr="00341CDD" w:rsidTr="00CB5B3F">
        <w:tc>
          <w:tcPr>
            <w:tcW w:w="8188" w:type="dxa"/>
          </w:tcPr>
          <w:p w:rsidR="000E04B4" w:rsidRPr="00341CDD" w:rsidRDefault="000E04B4" w:rsidP="000E04B4">
            <w:pPr>
              <w:pStyle w:val="a4"/>
              <w:tabs>
                <w:tab w:val="left" w:leader="dot" w:pos="8505"/>
              </w:tabs>
              <w:spacing w:before="60" w:after="60"/>
              <w:ind w:left="142" w:firstLine="0"/>
              <w:rPr>
                <w:rFonts w:ascii="Times New Roman" w:hAnsi="Times New Roman" w:cs="Times New Roman"/>
                <w:sz w:val="28"/>
                <w:szCs w:val="28"/>
              </w:rPr>
            </w:pPr>
            <w:r w:rsidRPr="00341CDD">
              <w:rPr>
                <w:rFonts w:ascii="Times New Roman" w:hAnsi="Times New Roman" w:cs="Times New Roman"/>
                <w:sz w:val="28"/>
                <w:szCs w:val="28"/>
              </w:rPr>
              <w:t xml:space="preserve">Габаритные размеры блока управления УАСТ-1                                «Альфа», </w:t>
            </w:r>
            <w:proofErr w:type="gramStart"/>
            <w:r w:rsidRPr="00341CDD">
              <w:rPr>
                <w:rFonts w:ascii="Times New Roman" w:hAnsi="Times New Roman" w:cs="Times New Roman"/>
                <w:sz w:val="28"/>
                <w:szCs w:val="28"/>
              </w:rPr>
              <w:t>мм</w:t>
            </w:r>
            <w:proofErr w:type="gramEnd"/>
            <w:r w:rsidRPr="00341CDD">
              <w:rPr>
                <w:rFonts w:ascii="Times New Roman" w:hAnsi="Times New Roman" w:cs="Times New Roman"/>
                <w:sz w:val="28"/>
                <w:szCs w:val="28"/>
              </w:rPr>
              <w:t>, не более</w:t>
            </w:r>
          </w:p>
        </w:tc>
        <w:tc>
          <w:tcPr>
            <w:tcW w:w="2233" w:type="dxa"/>
            <w:vAlign w:val="bottom"/>
          </w:tcPr>
          <w:p w:rsidR="000E04B4" w:rsidRPr="00341CDD" w:rsidRDefault="000E04B4" w:rsidP="00CB5B3F">
            <w:pPr>
              <w:pStyle w:val="a4"/>
              <w:tabs>
                <w:tab w:val="left" w:leader="dot" w:pos="8505"/>
              </w:tabs>
              <w:spacing w:before="60" w:after="60"/>
              <w:ind w:left="142" w:firstLine="0"/>
              <w:rPr>
                <w:rFonts w:ascii="Times New Roman" w:hAnsi="Times New Roman" w:cs="Times New Roman"/>
                <w:sz w:val="28"/>
                <w:szCs w:val="28"/>
              </w:rPr>
            </w:pPr>
            <w:r w:rsidRPr="00341CDD">
              <w:rPr>
                <w:rFonts w:ascii="Times New Roman" w:hAnsi="Times New Roman" w:cs="Times New Roman"/>
                <w:sz w:val="28"/>
                <w:szCs w:val="28"/>
              </w:rPr>
              <w:t>331×200×710</w:t>
            </w:r>
          </w:p>
        </w:tc>
      </w:tr>
      <w:tr w:rsidR="000E04B4" w:rsidRPr="00341CDD" w:rsidTr="00CB5B3F">
        <w:tc>
          <w:tcPr>
            <w:tcW w:w="8188" w:type="dxa"/>
          </w:tcPr>
          <w:p w:rsidR="000E04B4" w:rsidRPr="00341CDD" w:rsidRDefault="000E04B4" w:rsidP="000E04B4">
            <w:pPr>
              <w:pStyle w:val="a4"/>
              <w:tabs>
                <w:tab w:val="left" w:leader="dot" w:pos="8505"/>
              </w:tabs>
              <w:spacing w:before="60" w:after="60"/>
              <w:ind w:left="142" w:firstLine="0"/>
              <w:rPr>
                <w:rFonts w:ascii="Times New Roman" w:hAnsi="Times New Roman" w:cs="Times New Roman"/>
                <w:sz w:val="28"/>
                <w:szCs w:val="28"/>
              </w:rPr>
            </w:pPr>
            <w:r w:rsidRPr="00341CDD">
              <w:rPr>
                <w:rFonts w:ascii="Times New Roman" w:hAnsi="Times New Roman" w:cs="Times New Roman"/>
                <w:sz w:val="28"/>
                <w:szCs w:val="28"/>
              </w:rPr>
              <w:t xml:space="preserve">Габаритные размеры механизма подающего УАСТ-1                        «Альфа», </w:t>
            </w:r>
            <w:proofErr w:type="gramStart"/>
            <w:r w:rsidRPr="00341CDD">
              <w:rPr>
                <w:rFonts w:ascii="Times New Roman" w:hAnsi="Times New Roman" w:cs="Times New Roman"/>
                <w:sz w:val="28"/>
                <w:szCs w:val="28"/>
              </w:rPr>
              <w:t>мм</w:t>
            </w:r>
            <w:proofErr w:type="gramEnd"/>
            <w:r w:rsidRPr="00341CDD">
              <w:rPr>
                <w:rFonts w:ascii="Times New Roman" w:hAnsi="Times New Roman" w:cs="Times New Roman"/>
                <w:sz w:val="28"/>
                <w:szCs w:val="28"/>
              </w:rPr>
              <w:t>, не более</w:t>
            </w:r>
          </w:p>
        </w:tc>
        <w:tc>
          <w:tcPr>
            <w:tcW w:w="2233" w:type="dxa"/>
            <w:vAlign w:val="bottom"/>
          </w:tcPr>
          <w:p w:rsidR="000E04B4" w:rsidRPr="00341CDD" w:rsidRDefault="000E04B4" w:rsidP="00CB5B3F">
            <w:pPr>
              <w:pStyle w:val="a4"/>
              <w:tabs>
                <w:tab w:val="left" w:leader="dot" w:pos="8505"/>
              </w:tabs>
              <w:spacing w:before="60" w:after="60"/>
              <w:ind w:left="142" w:firstLine="0"/>
              <w:rPr>
                <w:rFonts w:ascii="Times New Roman" w:hAnsi="Times New Roman" w:cs="Times New Roman"/>
                <w:sz w:val="28"/>
                <w:szCs w:val="28"/>
              </w:rPr>
            </w:pPr>
            <w:r w:rsidRPr="00341CDD">
              <w:rPr>
                <w:rFonts w:ascii="Times New Roman" w:hAnsi="Times New Roman" w:cs="Times New Roman"/>
                <w:sz w:val="28"/>
                <w:szCs w:val="28"/>
              </w:rPr>
              <w:t>390×226×710</w:t>
            </w:r>
          </w:p>
        </w:tc>
      </w:tr>
      <w:tr w:rsidR="000E04B4" w:rsidRPr="00341CDD" w:rsidTr="00CB5B3F">
        <w:tc>
          <w:tcPr>
            <w:tcW w:w="8188" w:type="dxa"/>
          </w:tcPr>
          <w:p w:rsidR="000E04B4" w:rsidRPr="00341CDD" w:rsidRDefault="000E04B4" w:rsidP="000E04B4">
            <w:pPr>
              <w:pStyle w:val="a4"/>
              <w:tabs>
                <w:tab w:val="left" w:leader="dot" w:pos="8505"/>
              </w:tabs>
              <w:spacing w:before="60" w:after="60"/>
              <w:ind w:left="142" w:firstLine="0"/>
              <w:rPr>
                <w:rFonts w:ascii="Times New Roman" w:hAnsi="Times New Roman" w:cs="Times New Roman"/>
                <w:sz w:val="28"/>
                <w:szCs w:val="28"/>
              </w:rPr>
            </w:pPr>
            <w:r w:rsidRPr="00341CDD">
              <w:rPr>
                <w:rFonts w:ascii="Times New Roman" w:hAnsi="Times New Roman" w:cs="Times New Roman"/>
                <w:sz w:val="28"/>
                <w:szCs w:val="28"/>
              </w:rPr>
              <w:t xml:space="preserve">Габаритные размеры пульта управления УАСТ-1                              «Альфа», </w:t>
            </w:r>
            <w:proofErr w:type="gramStart"/>
            <w:r w:rsidRPr="00341CDD">
              <w:rPr>
                <w:rFonts w:ascii="Times New Roman" w:hAnsi="Times New Roman" w:cs="Times New Roman"/>
                <w:sz w:val="28"/>
                <w:szCs w:val="28"/>
              </w:rPr>
              <w:t>мм</w:t>
            </w:r>
            <w:proofErr w:type="gramEnd"/>
            <w:r w:rsidRPr="00341CDD">
              <w:rPr>
                <w:rFonts w:ascii="Times New Roman" w:hAnsi="Times New Roman" w:cs="Times New Roman"/>
                <w:sz w:val="28"/>
                <w:szCs w:val="28"/>
              </w:rPr>
              <w:t>, не более</w:t>
            </w:r>
          </w:p>
        </w:tc>
        <w:tc>
          <w:tcPr>
            <w:tcW w:w="2233" w:type="dxa"/>
            <w:vAlign w:val="bottom"/>
          </w:tcPr>
          <w:p w:rsidR="000E04B4" w:rsidRPr="00341CDD" w:rsidRDefault="000E04B4" w:rsidP="00CB5B3F">
            <w:pPr>
              <w:pStyle w:val="a4"/>
              <w:tabs>
                <w:tab w:val="left" w:leader="dot" w:pos="8505"/>
              </w:tabs>
              <w:spacing w:before="60" w:after="60"/>
              <w:ind w:left="142" w:firstLine="0"/>
              <w:rPr>
                <w:rFonts w:ascii="Times New Roman" w:hAnsi="Times New Roman" w:cs="Times New Roman"/>
                <w:sz w:val="28"/>
                <w:szCs w:val="28"/>
              </w:rPr>
            </w:pPr>
            <w:r w:rsidRPr="00341CDD">
              <w:rPr>
                <w:rFonts w:ascii="Times New Roman" w:hAnsi="Times New Roman" w:cs="Times New Roman"/>
                <w:sz w:val="28"/>
                <w:szCs w:val="28"/>
              </w:rPr>
              <w:t>355×160×380</w:t>
            </w:r>
          </w:p>
        </w:tc>
      </w:tr>
      <w:tr w:rsidR="000E04B4" w:rsidRPr="00341CDD" w:rsidTr="00CB5B3F">
        <w:tc>
          <w:tcPr>
            <w:tcW w:w="8188" w:type="dxa"/>
          </w:tcPr>
          <w:p w:rsidR="000E04B4" w:rsidRPr="00341CDD" w:rsidRDefault="000E04B4" w:rsidP="000E04B4">
            <w:pPr>
              <w:pStyle w:val="a4"/>
              <w:tabs>
                <w:tab w:val="left" w:leader="dot" w:pos="8505"/>
              </w:tabs>
              <w:spacing w:before="60" w:after="60"/>
              <w:ind w:left="142" w:firstLine="0"/>
              <w:rPr>
                <w:rFonts w:ascii="Times New Roman" w:hAnsi="Times New Roman" w:cs="Times New Roman"/>
                <w:sz w:val="28"/>
                <w:szCs w:val="28"/>
              </w:rPr>
            </w:pPr>
            <w:r w:rsidRPr="00341CDD">
              <w:rPr>
                <w:rFonts w:ascii="Times New Roman" w:hAnsi="Times New Roman" w:cs="Times New Roman"/>
                <w:sz w:val="28"/>
                <w:szCs w:val="28"/>
              </w:rPr>
              <w:t xml:space="preserve">Габаритные размеры пульта оператора УАСТ-1                                       «Альфа», </w:t>
            </w:r>
            <w:proofErr w:type="gramStart"/>
            <w:r w:rsidRPr="00341CDD">
              <w:rPr>
                <w:rFonts w:ascii="Times New Roman" w:hAnsi="Times New Roman" w:cs="Times New Roman"/>
                <w:sz w:val="28"/>
                <w:szCs w:val="28"/>
              </w:rPr>
              <w:t>мм</w:t>
            </w:r>
            <w:proofErr w:type="gramEnd"/>
            <w:r w:rsidRPr="00341CDD">
              <w:rPr>
                <w:rFonts w:ascii="Times New Roman" w:hAnsi="Times New Roman" w:cs="Times New Roman"/>
                <w:sz w:val="28"/>
                <w:szCs w:val="28"/>
              </w:rPr>
              <w:t>, не более</w:t>
            </w:r>
          </w:p>
        </w:tc>
        <w:tc>
          <w:tcPr>
            <w:tcW w:w="2233" w:type="dxa"/>
            <w:vAlign w:val="bottom"/>
          </w:tcPr>
          <w:p w:rsidR="000E04B4" w:rsidRPr="00341CDD" w:rsidRDefault="000E04B4" w:rsidP="00CB5B3F">
            <w:pPr>
              <w:pStyle w:val="a4"/>
              <w:tabs>
                <w:tab w:val="left" w:leader="dot" w:pos="8505"/>
              </w:tabs>
              <w:spacing w:before="60" w:after="60"/>
              <w:ind w:left="142" w:firstLine="0"/>
              <w:rPr>
                <w:rFonts w:ascii="Times New Roman" w:hAnsi="Times New Roman" w:cs="Times New Roman"/>
                <w:sz w:val="28"/>
                <w:szCs w:val="28"/>
              </w:rPr>
            </w:pPr>
            <w:r w:rsidRPr="00341CDD">
              <w:rPr>
                <w:rFonts w:ascii="Times New Roman" w:hAnsi="Times New Roman" w:cs="Times New Roman"/>
                <w:sz w:val="28"/>
                <w:szCs w:val="28"/>
              </w:rPr>
              <w:t>80×65×173</w:t>
            </w:r>
          </w:p>
        </w:tc>
      </w:tr>
      <w:tr w:rsidR="000E04B4" w:rsidRPr="00341CDD" w:rsidTr="000E04B4">
        <w:tc>
          <w:tcPr>
            <w:tcW w:w="8188" w:type="dxa"/>
          </w:tcPr>
          <w:p w:rsidR="000E04B4" w:rsidRPr="00341CDD" w:rsidRDefault="000E04B4" w:rsidP="000E04B4">
            <w:pPr>
              <w:pStyle w:val="a4"/>
              <w:tabs>
                <w:tab w:val="left" w:leader="dot" w:pos="8505"/>
              </w:tabs>
              <w:spacing w:before="60" w:after="60"/>
              <w:ind w:left="142" w:firstLine="0"/>
              <w:rPr>
                <w:rFonts w:ascii="Times New Roman" w:hAnsi="Times New Roman" w:cs="Times New Roman"/>
                <w:sz w:val="28"/>
                <w:szCs w:val="28"/>
              </w:rPr>
            </w:pPr>
            <w:r w:rsidRPr="00341CDD">
              <w:rPr>
                <w:rFonts w:ascii="Times New Roman" w:hAnsi="Times New Roman" w:cs="Times New Roman"/>
                <w:sz w:val="28"/>
                <w:szCs w:val="28"/>
              </w:rPr>
              <w:t xml:space="preserve">Установленная наработка на отказ, </w:t>
            </w:r>
            <w:proofErr w:type="gramStart"/>
            <w:r w:rsidRPr="00341CDD">
              <w:rPr>
                <w:rFonts w:ascii="Times New Roman" w:hAnsi="Times New Roman" w:cs="Times New Roman"/>
                <w:sz w:val="28"/>
                <w:szCs w:val="28"/>
              </w:rPr>
              <w:t>ч</w:t>
            </w:r>
            <w:proofErr w:type="gramEnd"/>
            <w:r w:rsidRPr="00341CDD">
              <w:rPr>
                <w:rFonts w:ascii="Times New Roman" w:hAnsi="Times New Roman" w:cs="Times New Roman"/>
                <w:sz w:val="28"/>
                <w:szCs w:val="28"/>
              </w:rPr>
              <w:t>, не менее</w:t>
            </w:r>
          </w:p>
        </w:tc>
        <w:tc>
          <w:tcPr>
            <w:tcW w:w="2233" w:type="dxa"/>
          </w:tcPr>
          <w:p w:rsidR="000E04B4" w:rsidRPr="00341CDD" w:rsidRDefault="000E04B4" w:rsidP="000E04B4">
            <w:pPr>
              <w:pStyle w:val="a4"/>
              <w:tabs>
                <w:tab w:val="left" w:leader="dot" w:pos="8505"/>
              </w:tabs>
              <w:spacing w:before="60" w:after="60"/>
              <w:ind w:left="142" w:firstLine="0"/>
              <w:rPr>
                <w:rFonts w:ascii="Times New Roman" w:hAnsi="Times New Roman" w:cs="Times New Roman"/>
                <w:sz w:val="28"/>
                <w:szCs w:val="28"/>
              </w:rPr>
            </w:pPr>
            <w:r w:rsidRPr="00341CDD">
              <w:rPr>
                <w:rFonts w:ascii="Times New Roman" w:hAnsi="Times New Roman" w:cs="Times New Roman"/>
                <w:sz w:val="28"/>
                <w:szCs w:val="28"/>
              </w:rPr>
              <w:t>1000</w:t>
            </w:r>
          </w:p>
        </w:tc>
      </w:tr>
      <w:tr w:rsidR="000E04B4" w:rsidRPr="00341CDD" w:rsidTr="000E04B4">
        <w:tc>
          <w:tcPr>
            <w:tcW w:w="8188" w:type="dxa"/>
          </w:tcPr>
          <w:p w:rsidR="000E04B4" w:rsidRPr="00341CDD" w:rsidRDefault="000E04B4" w:rsidP="000E04B4">
            <w:pPr>
              <w:pStyle w:val="a4"/>
              <w:tabs>
                <w:tab w:val="left" w:leader="dot" w:pos="8505"/>
              </w:tabs>
              <w:spacing w:before="60" w:after="60"/>
              <w:ind w:left="142" w:firstLine="0"/>
              <w:rPr>
                <w:rFonts w:ascii="Times New Roman" w:hAnsi="Times New Roman" w:cs="Times New Roman"/>
                <w:sz w:val="28"/>
                <w:szCs w:val="28"/>
              </w:rPr>
            </w:pPr>
            <w:r w:rsidRPr="00341CDD">
              <w:rPr>
                <w:rFonts w:ascii="Times New Roman" w:hAnsi="Times New Roman" w:cs="Times New Roman"/>
                <w:sz w:val="28"/>
                <w:szCs w:val="28"/>
              </w:rPr>
              <w:t xml:space="preserve">Установленный ресурс до капитального ремонта, </w:t>
            </w:r>
            <w:proofErr w:type="gramStart"/>
            <w:r w:rsidRPr="00341CDD">
              <w:rPr>
                <w:rFonts w:ascii="Times New Roman" w:hAnsi="Times New Roman" w:cs="Times New Roman"/>
                <w:sz w:val="28"/>
                <w:szCs w:val="28"/>
              </w:rPr>
              <w:t>ч</w:t>
            </w:r>
            <w:proofErr w:type="gramEnd"/>
            <w:r w:rsidRPr="00341CDD">
              <w:rPr>
                <w:rFonts w:ascii="Times New Roman" w:hAnsi="Times New Roman" w:cs="Times New Roman"/>
                <w:sz w:val="28"/>
                <w:szCs w:val="28"/>
              </w:rPr>
              <w:t>, не менее</w:t>
            </w:r>
          </w:p>
        </w:tc>
        <w:tc>
          <w:tcPr>
            <w:tcW w:w="2233" w:type="dxa"/>
          </w:tcPr>
          <w:p w:rsidR="000E04B4" w:rsidRPr="00341CDD" w:rsidRDefault="000E04B4" w:rsidP="000E04B4">
            <w:pPr>
              <w:pStyle w:val="a4"/>
              <w:tabs>
                <w:tab w:val="left" w:leader="dot" w:pos="8505"/>
              </w:tabs>
              <w:spacing w:before="60" w:after="60"/>
              <w:ind w:left="142" w:firstLine="0"/>
              <w:rPr>
                <w:rFonts w:ascii="Times New Roman" w:hAnsi="Times New Roman" w:cs="Times New Roman"/>
                <w:sz w:val="28"/>
                <w:szCs w:val="28"/>
              </w:rPr>
            </w:pPr>
            <w:r w:rsidRPr="00341CDD">
              <w:rPr>
                <w:rFonts w:ascii="Times New Roman" w:hAnsi="Times New Roman" w:cs="Times New Roman"/>
                <w:sz w:val="28"/>
                <w:szCs w:val="28"/>
              </w:rPr>
              <w:t>2500</w:t>
            </w:r>
          </w:p>
        </w:tc>
      </w:tr>
      <w:tr w:rsidR="000E04B4" w:rsidRPr="00341CDD" w:rsidTr="000E04B4">
        <w:tc>
          <w:tcPr>
            <w:tcW w:w="8188" w:type="dxa"/>
          </w:tcPr>
          <w:p w:rsidR="000E04B4" w:rsidRPr="00341CDD" w:rsidRDefault="000E04B4" w:rsidP="000E04B4">
            <w:pPr>
              <w:pStyle w:val="a4"/>
              <w:tabs>
                <w:tab w:val="left" w:leader="dot" w:pos="8505"/>
              </w:tabs>
              <w:spacing w:before="60" w:after="60"/>
              <w:ind w:left="142" w:firstLine="0"/>
              <w:rPr>
                <w:rFonts w:ascii="Times New Roman" w:hAnsi="Times New Roman" w:cs="Times New Roman"/>
                <w:sz w:val="28"/>
                <w:szCs w:val="28"/>
              </w:rPr>
            </w:pPr>
            <w:r w:rsidRPr="00341CDD">
              <w:rPr>
                <w:rFonts w:ascii="Times New Roman" w:hAnsi="Times New Roman" w:cs="Times New Roman"/>
                <w:sz w:val="28"/>
                <w:szCs w:val="28"/>
              </w:rPr>
              <w:t>Установленный срок службы установки, лет</w:t>
            </w:r>
          </w:p>
        </w:tc>
        <w:tc>
          <w:tcPr>
            <w:tcW w:w="2233" w:type="dxa"/>
          </w:tcPr>
          <w:p w:rsidR="000E04B4" w:rsidRPr="00341CDD" w:rsidRDefault="000E04B4" w:rsidP="000E04B4">
            <w:pPr>
              <w:pStyle w:val="a4"/>
              <w:tabs>
                <w:tab w:val="left" w:leader="dot" w:pos="8505"/>
              </w:tabs>
              <w:spacing w:before="60" w:after="60"/>
              <w:ind w:left="142" w:firstLine="0"/>
              <w:rPr>
                <w:rFonts w:ascii="Times New Roman" w:hAnsi="Times New Roman" w:cs="Times New Roman"/>
                <w:sz w:val="28"/>
                <w:szCs w:val="28"/>
              </w:rPr>
            </w:pPr>
            <w:r w:rsidRPr="00341CDD">
              <w:rPr>
                <w:rFonts w:ascii="Times New Roman" w:hAnsi="Times New Roman" w:cs="Times New Roman"/>
                <w:sz w:val="28"/>
                <w:szCs w:val="28"/>
              </w:rPr>
              <w:t>до 6</w:t>
            </w:r>
          </w:p>
        </w:tc>
      </w:tr>
    </w:tbl>
    <w:p w:rsidR="00202BD9" w:rsidRDefault="00202BD9" w:rsidP="00202BD9">
      <w:pPr>
        <w:ind w:firstLine="0"/>
        <w:rPr>
          <w:sz w:val="28"/>
          <w:szCs w:val="28"/>
        </w:rPr>
      </w:pPr>
    </w:p>
    <w:p w:rsidR="00735E9C" w:rsidRPr="00BC3512" w:rsidRDefault="00735E9C">
      <w:pPr>
        <w:pageBreakBefore/>
        <w:ind w:firstLine="851"/>
        <w:rPr>
          <w:b/>
          <w:sz w:val="30"/>
          <w:szCs w:val="30"/>
        </w:rPr>
      </w:pPr>
      <w:r w:rsidRPr="00BC3512">
        <w:rPr>
          <w:b/>
          <w:sz w:val="30"/>
          <w:szCs w:val="30"/>
        </w:rPr>
        <w:lastRenderedPageBreak/>
        <w:t>1.3    Состав, устройство и работа</w:t>
      </w:r>
    </w:p>
    <w:p w:rsidR="00BC3512" w:rsidRPr="00BC3512" w:rsidRDefault="00BC3512">
      <w:pPr>
        <w:ind w:firstLine="851"/>
        <w:rPr>
          <w:sz w:val="30"/>
          <w:szCs w:val="30"/>
        </w:rPr>
      </w:pPr>
    </w:p>
    <w:p w:rsidR="00735E9C" w:rsidRDefault="00735E9C">
      <w:pPr>
        <w:ind w:firstLine="851"/>
        <w:rPr>
          <w:sz w:val="28"/>
          <w:szCs w:val="28"/>
        </w:rPr>
      </w:pPr>
      <w:r>
        <w:rPr>
          <w:sz w:val="28"/>
          <w:szCs w:val="28"/>
        </w:rPr>
        <w:t>1.3.1 Общий вид установки приведен на рисунке 1.</w:t>
      </w:r>
    </w:p>
    <w:p w:rsidR="00735E9C" w:rsidRDefault="00735E9C" w:rsidP="001154EE">
      <w:pPr>
        <w:ind w:firstLine="0"/>
      </w:pPr>
    </w:p>
    <w:p w:rsidR="00735E9C" w:rsidRDefault="00103C8A" w:rsidP="001154EE">
      <w:pPr>
        <w:ind w:left="-142" w:firstLine="0"/>
        <w:jc w:val="center"/>
        <w:rPr>
          <w:sz w:val="28"/>
          <w:szCs w:val="28"/>
        </w:rPr>
      </w:pPr>
      <w:r w:rsidRPr="00DB7503">
        <w:rPr>
          <w:sz w:val="28"/>
          <w:szCs w:val="28"/>
        </w:rPr>
        <w:object w:dxaOrig="18186" w:dyaOrig="1293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50" type="#_x0000_t75" style="width:523.25pt;height:370.9pt" o:ole="">
            <v:imagedata r:id="rId10" o:title=""/>
          </v:shape>
          <o:OLEObject Type="Embed" ProgID="KOMPAS.FRW" ShapeID="_x0000_i1050" DrawAspect="Content" ObjectID="_1752647322" r:id="rId11"/>
        </w:object>
      </w:r>
    </w:p>
    <w:p w:rsidR="001154EE" w:rsidRDefault="001154EE" w:rsidP="001154EE">
      <w:pPr>
        <w:ind w:left="-142" w:firstLine="0"/>
        <w:jc w:val="center"/>
        <w:rPr>
          <w:sz w:val="28"/>
          <w:szCs w:val="28"/>
        </w:rPr>
      </w:pPr>
    </w:p>
    <w:p w:rsidR="001154EE" w:rsidRPr="001154EE" w:rsidRDefault="001154EE">
      <w:pPr>
        <w:ind w:firstLine="709"/>
        <w:rPr>
          <w:sz w:val="28"/>
          <w:szCs w:val="28"/>
        </w:rPr>
      </w:pPr>
    </w:p>
    <w:p w:rsidR="00735E9C" w:rsidRDefault="00735E9C">
      <w:pPr>
        <w:sectPr w:rsidR="00735E9C" w:rsidSect="00892449">
          <w:footerReference w:type="default" r:id="rId12"/>
          <w:pgSz w:w="11906" w:h="16838"/>
          <w:pgMar w:top="567" w:right="567" w:bottom="765" w:left="1134" w:header="567" w:footer="567" w:gutter="0"/>
          <w:cols w:space="720"/>
          <w:titlePg/>
          <w:docGrid w:linePitch="600" w:charSpace="32768"/>
        </w:sectPr>
      </w:pPr>
    </w:p>
    <w:p w:rsidR="00735E9C" w:rsidRDefault="00735E9C">
      <w:pPr>
        <w:ind w:right="-425" w:firstLine="0"/>
        <w:rPr>
          <w:sz w:val="28"/>
          <w:szCs w:val="28"/>
        </w:rPr>
      </w:pPr>
      <w:r>
        <w:rPr>
          <w:sz w:val="28"/>
          <w:szCs w:val="28"/>
        </w:rPr>
        <w:lastRenderedPageBreak/>
        <w:t>1 – головка сварочная ГАСТ-1.1 «Альфа»;</w:t>
      </w:r>
    </w:p>
    <w:p w:rsidR="00735E9C" w:rsidRDefault="00735E9C">
      <w:pPr>
        <w:ind w:right="-425" w:firstLine="0"/>
        <w:rPr>
          <w:sz w:val="28"/>
          <w:szCs w:val="28"/>
        </w:rPr>
      </w:pPr>
      <w:r>
        <w:rPr>
          <w:sz w:val="28"/>
          <w:szCs w:val="28"/>
        </w:rPr>
        <w:t>2 – блок управления УАСТ-1 «Альфа»;</w:t>
      </w:r>
    </w:p>
    <w:p w:rsidR="00735E9C" w:rsidRDefault="00735E9C">
      <w:pPr>
        <w:ind w:right="-425" w:firstLine="0"/>
        <w:rPr>
          <w:sz w:val="28"/>
          <w:szCs w:val="28"/>
        </w:rPr>
      </w:pPr>
      <w:r>
        <w:rPr>
          <w:sz w:val="28"/>
          <w:szCs w:val="28"/>
        </w:rPr>
        <w:t xml:space="preserve">3 – </w:t>
      </w:r>
      <w:proofErr w:type="gramStart"/>
      <w:r>
        <w:rPr>
          <w:sz w:val="28"/>
          <w:szCs w:val="28"/>
        </w:rPr>
        <w:t>механизм</w:t>
      </w:r>
      <w:proofErr w:type="gramEnd"/>
      <w:r>
        <w:rPr>
          <w:sz w:val="28"/>
          <w:szCs w:val="28"/>
        </w:rPr>
        <w:t xml:space="preserve"> подающий УАСТ-1 «Альфа»;</w:t>
      </w:r>
    </w:p>
    <w:p w:rsidR="00735E9C" w:rsidRDefault="00735E9C">
      <w:pPr>
        <w:ind w:right="-425" w:firstLine="0"/>
        <w:rPr>
          <w:sz w:val="28"/>
          <w:szCs w:val="28"/>
        </w:rPr>
      </w:pPr>
      <w:r>
        <w:rPr>
          <w:sz w:val="28"/>
          <w:szCs w:val="28"/>
        </w:rPr>
        <w:t>4 – пульт управления УАСТ-1 «Альфа»</w:t>
      </w:r>
    </w:p>
    <w:p w:rsidR="00735E9C" w:rsidRDefault="00735E9C" w:rsidP="00776BB1">
      <w:pPr>
        <w:ind w:firstLine="0"/>
        <w:jc w:val="left"/>
        <w:rPr>
          <w:sz w:val="28"/>
          <w:szCs w:val="28"/>
        </w:rPr>
      </w:pPr>
      <w:r>
        <w:rPr>
          <w:sz w:val="28"/>
          <w:szCs w:val="28"/>
        </w:rPr>
        <w:t>(</w:t>
      </w:r>
      <w:r>
        <w:rPr>
          <w:rFonts w:eastAsia="MS Mincho"/>
          <w:sz w:val="28"/>
          <w:szCs w:val="28"/>
        </w:rPr>
        <w:t>по требованию заказчика)</w:t>
      </w:r>
      <w:r>
        <w:rPr>
          <w:sz w:val="28"/>
          <w:szCs w:val="28"/>
        </w:rPr>
        <w:t>;</w:t>
      </w:r>
    </w:p>
    <w:p w:rsidR="00735E9C" w:rsidRDefault="00735E9C">
      <w:pPr>
        <w:ind w:right="-425" w:firstLine="0"/>
        <w:rPr>
          <w:sz w:val="28"/>
          <w:szCs w:val="28"/>
        </w:rPr>
      </w:pPr>
      <w:r>
        <w:rPr>
          <w:sz w:val="28"/>
          <w:szCs w:val="28"/>
        </w:rPr>
        <w:t>5 – пульт оператора УАСТ-1 «Альфа»;</w:t>
      </w:r>
    </w:p>
    <w:p w:rsidR="00735E9C" w:rsidRDefault="00735E9C" w:rsidP="009B5686">
      <w:pPr>
        <w:ind w:firstLine="0"/>
        <w:rPr>
          <w:sz w:val="28"/>
          <w:szCs w:val="28"/>
        </w:rPr>
      </w:pPr>
      <w:r>
        <w:rPr>
          <w:sz w:val="28"/>
          <w:szCs w:val="28"/>
        </w:rPr>
        <w:t>6 – источник питания ДС 400.33УКП;</w:t>
      </w:r>
    </w:p>
    <w:p w:rsidR="00735E9C" w:rsidRDefault="00735E9C">
      <w:pPr>
        <w:ind w:left="426" w:firstLine="0"/>
        <w:rPr>
          <w:sz w:val="28"/>
          <w:szCs w:val="28"/>
        </w:rPr>
      </w:pPr>
      <w:r>
        <w:rPr>
          <w:sz w:val="28"/>
          <w:szCs w:val="28"/>
        </w:rPr>
        <w:lastRenderedPageBreak/>
        <w:t>7 – пояс направляющий;</w:t>
      </w:r>
    </w:p>
    <w:p w:rsidR="00735E9C" w:rsidRDefault="00735E9C">
      <w:pPr>
        <w:ind w:left="426" w:firstLine="0"/>
        <w:rPr>
          <w:sz w:val="28"/>
          <w:szCs w:val="28"/>
        </w:rPr>
      </w:pPr>
      <w:r>
        <w:rPr>
          <w:sz w:val="28"/>
          <w:szCs w:val="28"/>
        </w:rPr>
        <w:t>8 – пояс обратного кабеля;</w:t>
      </w:r>
    </w:p>
    <w:p w:rsidR="00735E9C" w:rsidRDefault="009B5686">
      <w:pPr>
        <w:ind w:left="426" w:firstLine="0"/>
        <w:rPr>
          <w:sz w:val="28"/>
          <w:szCs w:val="28"/>
        </w:rPr>
      </w:pPr>
      <w:r>
        <w:rPr>
          <w:sz w:val="28"/>
          <w:szCs w:val="28"/>
        </w:rPr>
        <w:t>9</w:t>
      </w:r>
      <w:r w:rsidR="00735E9C">
        <w:rPr>
          <w:sz w:val="28"/>
          <w:szCs w:val="28"/>
        </w:rPr>
        <w:t xml:space="preserve"> – горелка;</w:t>
      </w:r>
    </w:p>
    <w:p w:rsidR="00776BB1" w:rsidRDefault="00735E9C" w:rsidP="00776BB1">
      <w:pPr>
        <w:ind w:left="426" w:firstLine="0"/>
        <w:jc w:val="left"/>
        <w:rPr>
          <w:sz w:val="28"/>
          <w:szCs w:val="28"/>
        </w:rPr>
      </w:pPr>
      <w:r>
        <w:rPr>
          <w:sz w:val="28"/>
          <w:szCs w:val="28"/>
        </w:rPr>
        <w:t>1</w:t>
      </w:r>
      <w:r w:rsidR="009B5686">
        <w:rPr>
          <w:sz w:val="28"/>
          <w:szCs w:val="28"/>
        </w:rPr>
        <w:t>0</w:t>
      </w:r>
      <w:r>
        <w:rPr>
          <w:sz w:val="28"/>
          <w:szCs w:val="28"/>
        </w:rPr>
        <w:t xml:space="preserve"> – тележка</w:t>
      </w:r>
      <w:r w:rsidR="000E04B4">
        <w:rPr>
          <w:sz w:val="28"/>
          <w:szCs w:val="28"/>
        </w:rPr>
        <w:t xml:space="preserve"> для </w:t>
      </w:r>
      <w:proofErr w:type="gramStart"/>
      <w:r w:rsidR="000E04B4">
        <w:rPr>
          <w:sz w:val="28"/>
          <w:szCs w:val="28"/>
        </w:rPr>
        <w:t>сварочного</w:t>
      </w:r>
      <w:proofErr w:type="gramEnd"/>
      <w:r w:rsidR="000E04B4">
        <w:rPr>
          <w:sz w:val="28"/>
          <w:szCs w:val="28"/>
        </w:rPr>
        <w:t xml:space="preserve"> </w:t>
      </w:r>
    </w:p>
    <w:p w:rsidR="009B5686" w:rsidRDefault="000E04B4" w:rsidP="000417AD">
      <w:pPr>
        <w:ind w:left="426" w:firstLine="0"/>
        <w:jc w:val="left"/>
        <w:rPr>
          <w:sz w:val="28"/>
          <w:szCs w:val="28"/>
        </w:rPr>
      </w:pPr>
      <w:r>
        <w:rPr>
          <w:sz w:val="28"/>
          <w:szCs w:val="28"/>
        </w:rPr>
        <w:t>оборудования ТС</w:t>
      </w:r>
      <w:r w:rsidR="00776BB1">
        <w:rPr>
          <w:sz w:val="28"/>
          <w:szCs w:val="28"/>
        </w:rPr>
        <w:t xml:space="preserve"> </w:t>
      </w:r>
      <w:r w:rsidR="00735E9C">
        <w:rPr>
          <w:sz w:val="28"/>
          <w:szCs w:val="28"/>
        </w:rPr>
        <w:t>(</w:t>
      </w:r>
      <w:r w:rsidR="00735E9C">
        <w:rPr>
          <w:rFonts w:eastAsia="MS Mincho"/>
          <w:sz w:val="28"/>
          <w:szCs w:val="28"/>
        </w:rPr>
        <w:t>по требованию заказчика)</w:t>
      </w:r>
      <w:r w:rsidR="000417AD">
        <w:rPr>
          <w:sz w:val="28"/>
          <w:szCs w:val="28"/>
        </w:rPr>
        <w:t>.</w:t>
      </w:r>
      <w:r w:rsidR="00C51E9A">
        <w:rPr>
          <w:sz w:val="28"/>
          <w:szCs w:val="28"/>
        </w:rPr>
        <w:t xml:space="preserve"> </w:t>
      </w:r>
    </w:p>
    <w:p w:rsidR="009B5686" w:rsidRDefault="009B5686">
      <w:pPr>
        <w:ind w:left="426" w:firstLine="283"/>
        <w:jc w:val="left"/>
        <w:rPr>
          <w:sz w:val="28"/>
          <w:szCs w:val="28"/>
        </w:rPr>
        <w:sectPr w:rsidR="009B5686">
          <w:type w:val="continuous"/>
          <w:pgSz w:w="11906" w:h="16838"/>
          <w:pgMar w:top="567" w:right="567" w:bottom="765" w:left="1134" w:header="720" w:footer="709" w:gutter="0"/>
          <w:cols w:num="2" w:space="564"/>
          <w:docGrid w:linePitch="600" w:charSpace="32768"/>
        </w:sectPr>
      </w:pPr>
    </w:p>
    <w:p w:rsidR="00735E9C" w:rsidRDefault="00735E9C">
      <w:pPr>
        <w:ind w:firstLine="709"/>
        <w:rPr>
          <w:sz w:val="28"/>
          <w:szCs w:val="28"/>
        </w:rPr>
      </w:pPr>
    </w:p>
    <w:p w:rsidR="00735E9C" w:rsidRDefault="00735E9C" w:rsidP="007B4F40">
      <w:pPr>
        <w:ind w:firstLine="0"/>
        <w:jc w:val="center"/>
        <w:rPr>
          <w:sz w:val="28"/>
          <w:szCs w:val="28"/>
        </w:rPr>
      </w:pPr>
      <w:r>
        <w:rPr>
          <w:sz w:val="28"/>
          <w:szCs w:val="28"/>
        </w:rPr>
        <w:t>Рисунок 1 – Установка автоматической сварки труб УАСТ-1 «Альфа»</w:t>
      </w:r>
    </w:p>
    <w:p w:rsidR="000A17E1" w:rsidRDefault="000A17E1" w:rsidP="007B4F40">
      <w:pPr>
        <w:ind w:firstLine="0"/>
        <w:jc w:val="center"/>
        <w:rPr>
          <w:sz w:val="28"/>
          <w:szCs w:val="28"/>
        </w:rPr>
      </w:pPr>
    </w:p>
    <w:p w:rsidR="000A17E1" w:rsidRDefault="000A17E1" w:rsidP="007B4F40">
      <w:pPr>
        <w:ind w:firstLine="0"/>
        <w:jc w:val="center"/>
        <w:rPr>
          <w:sz w:val="28"/>
          <w:szCs w:val="28"/>
        </w:rPr>
      </w:pPr>
    </w:p>
    <w:p w:rsidR="000A17E1" w:rsidRDefault="000A17E1" w:rsidP="007B4F40">
      <w:pPr>
        <w:ind w:firstLine="0"/>
        <w:jc w:val="center"/>
        <w:rPr>
          <w:sz w:val="28"/>
          <w:szCs w:val="28"/>
        </w:rPr>
      </w:pPr>
    </w:p>
    <w:p w:rsidR="000A17E1" w:rsidRDefault="000A17E1" w:rsidP="007B4F40">
      <w:pPr>
        <w:ind w:firstLine="0"/>
        <w:jc w:val="center"/>
        <w:rPr>
          <w:sz w:val="28"/>
          <w:szCs w:val="28"/>
        </w:rPr>
      </w:pPr>
    </w:p>
    <w:p w:rsidR="000A17E1" w:rsidRDefault="000A17E1" w:rsidP="007B4F40">
      <w:pPr>
        <w:ind w:firstLine="0"/>
        <w:jc w:val="center"/>
        <w:rPr>
          <w:sz w:val="28"/>
          <w:szCs w:val="28"/>
        </w:rPr>
      </w:pPr>
    </w:p>
    <w:p w:rsidR="000A17E1" w:rsidRDefault="000A17E1" w:rsidP="007B4F40">
      <w:pPr>
        <w:ind w:firstLine="0"/>
        <w:jc w:val="center"/>
        <w:rPr>
          <w:sz w:val="28"/>
          <w:szCs w:val="28"/>
        </w:rPr>
      </w:pPr>
    </w:p>
    <w:p w:rsidR="000A17E1" w:rsidRDefault="00026B75" w:rsidP="007B4F40">
      <w:pPr>
        <w:ind w:firstLine="0"/>
        <w:jc w:val="center"/>
        <w:rPr>
          <w:sz w:val="28"/>
          <w:szCs w:val="28"/>
        </w:rPr>
      </w:pPr>
      <w:r w:rsidRPr="00C41B42">
        <w:rPr>
          <w:sz w:val="28"/>
          <w:szCs w:val="28"/>
        </w:rPr>
        <w:object w:dxaOrig="10898" w:dyaOrig="12142">
          <v:shape id="_x0000_i1051" type="#_x0000_t75" style="width:331.55pt;height:371.7pt" o:ole="">
            <v:imagedata r:id="rId13" o:title=""/>
          </v:shape>
          <o:OLEObject Type="Embed" ProgID="KOMPAS.FRW" ShapeID="_x0000_i1051" DrawAspect="Content" ObjectID="_1752647323" r:id="rId14"/>
        </w:object>
      </w:r>
    </w:p>
    <w:p w:rsidR="000A17E1" w:rsidRDefault="000A17E1" w:rsidP="007B4F40">
      <w:pPr>
        <w:ind w:firstLine="0"/>
        <w:jc w:val="center"/>
        <w:rPr>
          <w:sz w:val="28"/>
          <w:szCs w:val="28"/>
        </w:rPr>
      </w:pPr>
    </w:p>
    <w:p w:rsidR="000A17E1" w:rsidRDefault="002F37B5" w:rsidP="000A17E1">
      <w:pPr>
        <w:ind w:firstLine="709"/>
        <w:rPr>
          <w:sz w:val="28"/>
          <w:szCs w:val="28"/>
        </w:rPr>
      </w:pPr>
      <w:r>
        <w:rPr>
          <w:sz w:val="28"/>
          <w:szCs w:val="28"/>
        </w:rPr>
        <w:t>а - вариант</w:t>
      </w:r>
      <w:r w:rsidR="000A17E1">
        <w:rPr>
          <w:sz w:val="28"/>
          <w:szCs w:val="28"/>
        </w:rPr>
        <w:t xml:space="preserve"> крепления </w:t>
      </w:r>
      <w:r>
        <w:rPr>
          <w:sz w:val="28"/>
          <w:szCs w:val="28"/>
        </w:rPr>
        <w:t>с</w:t>
      </w:r>
      <w:r w:rsidR="000A17E1">
        <w:rPr>
          <w:sz w:val="28"/>
          <w:szCs w:val="28"/>
        </w:rPr>
        <w:t xml:space="preserve"> амортизатор</w:t>
      </w:r>
      <w:r>
        <w:rPr>
          <w:sz w:val="28"/>
          <w:szCs w:val="28"/>
        </w:rPr>
        <w:t>ами</w:t>
      </w:r>
      <w:r w:rsidR="000A17E1">
        <w:rPr>
          <w:sz w:val="28"/>
          <w:szCs w:val="28"/>
        </w:rPr>
        <w:t>;</w:t>
      </w:r>
    </w:p>
    <w:p w:rsidR="000A17E1" w:rsidRDefault="000A17E1" w:rsidP="000A17E1">
      <w:pPr>
        <w:ind w:firstLine="709"/>
        <w:rPr>
          <w:sz w:val="28"/>
          <w:szCs w:val="28"/>
        </w:rPr>
      </w:pPr>
      <w:proofErr w:type="gramStart"/>
      <w:r>
        <w:rPr>
          <w:sz w:val="28"/>
          <w:szCs w:val="28"/>
        </w:rPr>
        <w:t>б</w:t>
      </w:r>
      <w:proofErr w:type="gramEnd"/>
      <w:r>
        <w:rPr>
          <w:sz w:val="28"/>
          <w:szCs w:val="28"/>
        </w:rPr>
        <w:t xml:space="preserve"> - </w:t>
      </w:r>
      <w:r w:rsidR="002F37B5">
        <w:rPr>
          <w:sz w:val="28"/>
          <w:szCs w:val="28"/>
        </w:rPr>
        <w:t>вариант крепления без амортизаторов (на тележку</w:t>
      </w:r>
      <w:r w:rsidR="004E72B8">
        <w:rPr>
          <w:sz w:val="28"/>
          <w:szCs w:val="28"/>
        </w:rPr>
        <w:t xml:space="preserve"> ТС</w:t>
      </w:r>
      <w:r w:rsidR="002F37B5">
        <w:rPr>
          <w:sz w:val="28"/>
          <w:szCs w:val="28"/>
        </w:rPr>
        <w:t>)</w:t>
      </w:r>
      <w:r>
        <w:rPr>
          <w:sz w:val="28"/>
          <w:szCs w:val="28"/>
        </w:rPr>
        <w:t>.</w:t>
      </w:r>
    </w:p>
    <w:p w:rsidR="000A17E1" w:rsidRDefault="000A17E1" w:rsidP="000A17E1">
      <w:pPr>
        <w:ind w:firstLine="0"/>
        <w:rPr>
          <w:sz w:val="28"/>
          <w:szCs w:val="28"/>
        </w:rPr>
      </w:pPr>
    </w:p>
    <w:p w:rsidR="000A17E1" w:rsidRDefault="000A17E1" w:rsidP="007B4F40">
      <w:pPr>
        <w:ind w:firstLine="0"/>
        <w:jc w:val="center"/>
        <w:rPr>
          <w:sz w:val="28"/>
          <w:szCs w:val="28"/>
        </w:rPr>
      </w:pPr>
      <w:r>
        <w:rPr>
          <w:sz w:val="28"/>
          <w:szCs w:val="28"/>
        </w:rPr>
        <w:t>Рисунок 1а – Схема крепления блока управления и механизма подающего.</w:t>
      </w:r>
    </w:p>
    <w:p w:rsidR="000A17E1" w:rsidRDefault="000A17E1" w:rsidP="007B4F40">
      <w:pPr>
        <w:ind w:firstLine="0"/>
        <w:jc w:val="center"/>
        <w:rPr>
          <w:sz w:val="28"/>
          <w:szCs w:val="28"/>
        </w:rPr>
      </w:pPr>
    </w:p>
    <w:p w:rsidR="00735E9C" w:rsidRDefault="00735E9C" w:rsidP="00F32D1C">
      <w:pPr>
        <w:ind w:firstLine="709"/>
        <w:rPr>
          <w:sz w:val="28"/>
          <w:szCs w:val="28"/>
        </w:rPr>
      </w:pPr>
      <w:r>
        <w:rPr>
          <w:sz w:val="28"/>
          <w:szCs w:val="28"/>
        </w:rPr>
        <w:t>1.3.1.1 Горелка – основной рабочий орган установки. Она служит для сварки заполняющих</w:t>
      </w:r>
      <w:r w:rsidR="00BB4686">
        <w:rPr>
          <w:sz w:val="28"/>
          <w:szCs w:val="28"/>
        </w:rPr>
        <w:t xml:space="preserve"> и облицовочных </w:t>
      </w:r>
      <w:r>
        <w:rPr>
          <w:sz w:val="28"/>
          <w:szCs w:val="28"/>
        </w:rPr>
        <w:t>шв</w:t>
      </w:r>
      <w:r w:rsidR="00BB4686">
        <w:rPr>
          <w:sz w:val="28"/>
          <w:szCs w:val="28"/>
        </w:rPr>
        <w:t>ов</w:t>
      </w:r>
      <w:r>
        <w:rPr>
          <w:sz w:val="28"/>
          <w:szCs w:val="28"/>
        </w:rPr>
        <w:t xml:space="preserve"> проволокой сплошного сечения или </w:t>
      </w:r>
      <w:proofErr w:type="spellStart"/>
      <w:r>
        <w:rPr>
          <w:sz w:val="28"/>
          <w:szCs w:val="28"/>
        </w:rPr>
        <w:t>газозащитной</w:t>
      </w:r>
      <w:proofErr w:type="spellEnd"/>
      <w:r>
        <w:rPr>
          <w:sz w:val="28"/>
          <w:szCs w:val="28"/>
        </w:rPr>
        <w:t xml:space="preserve"> порошковой проволокой. Коэффициент нагрузки ПН (Х): при сварке в газовой смеси при токе 300</w:t>
      </w:r>
      <w:proofErr w:type="gramStart"/>
      <w:r>
        <w:rPr>
          <w:sz w:val="28"/>
          <w:szCs w:val="28"/>
        </w:rPr>
        <w:t xml:space="preserve"> А</w:t>
      </w:r>
      <w:proofErr w:type="gramEnd"/>
      <w:r>
        <w:rPr>
          <w:sz w:val="28"/>
          <w:szCs w:val="28"/>
        </w:rPr>
        <w:t xml:space="preserve"> не менее 60</w:t>
      </w:r>
      <w:r w:rsidR="00512E50">
        <w:rPr>
          <w:sz w:val="28"/>
          <w:szCs w:val="28"/>
        </w:rPr>
        <w:t xml:space="preserve"> </w:t>
      </w:r>
      <w:r>
        <w:rPr>
          <w:sz w:val="28"/>
          <w:szCs w:val="28"/>
        </w:rPr>
        <w:t>%; при сварке в СО</w:t>
      </w:r>
      <w:r>
        <w:rPr>
          <w:sz w:val="28"/>
          <w:szCs w:val="28"/>
          <w:vertAlign w:val="subscript"/>
        </w:rPr>
        <w:t>2</w:t>
      </w:r>
      <w:r>
        <w:rPr>
          <w:sz w:val="28"/>
          <w:szCs w:val="28"/>
        </w:rPr>
        <w:t xml:space="preserve"> при токе 330 А не более 60 %.</w:t>
      </w:r>
    </w:p>
    <w:p w:rsidR="00735E9C" w:rsidRDefault="00735E9C" w:rsidP="00F32D1C">
      <w:pPr>
        <w:ind w:firstLine="709"/>
        <w:rPr>
          <w:sz w:val="28"/>
          <w:szCs w:val="28"/>
        </w:rPr>
      </w:pPr>
      <w:r>
        <w:rPr>
          <w:sz w:val="28"/>
          <w:szCs w:val="28"/>
        </w:rPr>
        <w:t>1.3.1.2 Устройство и работа источника питания ДС400.33УКП подробно описаны в р</w:t>
      </w:r>
      <w:r w:rsidR="00F8782C">
        <w:rPr>
          <w:sz w:val="28"/>
          <w:szCs w:val="28"/>
        </w:rPr>
        <w:t>уководстве по эксплуатации ТТ641</w:t>
      </w:r>
      <w:r>
        <w:rPr>
          <w:sz w:val="28"/>
          <w:szCs w:val="28"/>
        </w:rPr>
        <w:t>-00 РЭ.</w:t>
      </w:r>
    </w:p>
    <w:p w:rsidR="00735E9C" w:rsidRDefault="00735E9C">
      <w:pPr>
        <w:ind w:firstLine="708"/>
        <w:rPr>
          <w:sz w:val="28"/>
          <w:szCs w:val="28"/>
        </w:rPr>
      </w:pPr>
    </w:p>
    <w:p w:rsidR="00735E9C" w:rsidRDefault="009B5686">
      <w:pPr>
        <w:pageBreakBefore/>
        <w:ind w:firstLine="709"/>
      </w:pPr>
      <w:r>
        <w:rPr>
          <w:sz w:val="28"/>
          <w:szCs w:val="28"/>
        </w:rPr>
        <w:lastRenderedPageBreak/>
        <w:t>1.3.1.3</w:t>
      </w:r>
      <w:r w:rsidR="00735E9C">
        <w:rPr>
          <w:sz w:val="28"/>
          <w:szCs w:val="28"/>
        </w:rPr>
        <w:t xml:space="preserve"> Головка сварочная ГАСТ-1.1 «Альфа»</w:t>
      </w:r>
      <w:r w:rsidR="00EC176E">
        <w:rPr>
          <w:sz w:val="28"/>
          <w:szCs w:val="28"/>
        </w:rPr>
        <w:t xml:space="preserve"> (далее -</w:t>
      </w:r>
      <w:r w:rsidR="001E32C9">
        <w:rPr>
          <w:sz w:val="28"/>
          <w:szCs w:val="28"/>
        </w:rPr>
        <w:t xml:space="preserve"> </w:t>
      </w:r>
      <w:r w:rsidR="00EC176E">
        <w:rPr>
          <w:sz w:val="28"/>
          <w:szCs w:val="28"/>
        </w:rPr>
        <w:t>головка)</w:t>
      </w:r>
      <w:r w:rsidR="00735E9C">
        <w:rPr>
          <w:sz w:val="28"/>
          <w:szCs w:val="28"/>
        </w:rPr>
        <w:t xml:space="preserve"> приведена на рисунке 2.</w:t>
      </w:r>
    </w:p>
    <w:p w:rsidR="00735E9C" w:rsidRDefault="00735E9C">
      <w:pPr>
        <w:ind w:firstLine="709"/>
      </w:pPr>
    </w:p>
    <w:bookmarkStart w:id="2" w:name="_1612775532"/>
    <w:bookmarkEnd w:id="2"/>
    <w:p w:rsidR="00735E9C" w:rsidRDefault="005069C8">
      <w:pPr>
        <w:ind w:firstLine="709"/>
        <w:jc w:val="center"/>
        <w:rPr>
          <w:sz w:val="28"/>
          <w:szCs w:val="28"/>
        </w:rPr>
      </w:pPr>
      <w:r w:rsidRPr="0098379E">
        <w:rPr>
          <w:sz w:val="28"/>
          <w:szCs w:val="28"/>
        </w:rPr>
        <w:object w:dxaOrig="13847" w:dyaOrig="22181">
          <v:shape id="_x0000_i1052" type="#_x0000_t75" style="width:297.2pt;height:475.55pt" o:ole="">
            <v:imagedata r:id="rId15" o:title=""/>
          </v:shape>
          <o:OLEObject Type="Embed" ProgID="KOMPAS.FRW" ShapeID="_x0000_i1052" DrawAspect="Content" ObjectID="_1752647324" r:id="rId16"/>
        </w:object>
      </w:r>
    </w:p>
    <w:p w:rsidR="00735E9C" w:rsidRPr="00E54FA2" w:rsidRDefault="00735E9C">
      <w:pPr>
        <w:ind w:firstLine="709"/>
        <w:jc w:val="center"/>
        <w:rPr>
          <w:sz w:val="16"/>
          <w:szCs w:val="16"/>
        </w:rPr>
      </w:pPr>
    </w:p>
    <w:p w:rsidR="00735E9C" w:rsidRDefault="00735E9C">
      <w:pPr>
        <w:ind w:firstLine="709"/>
        <w:rPr>
          <w:sz w:val="28"/>
          <w:szCs w:val="28"/>
        </w:rPr>
      </w:pPr>
    </w:p>
    <w:p w:rsidR="00735E9C" w:rsidRDefault="00735E9C">
      <w:pPr>
        <w:sectPr w:rsidR="00735E9C" w:rsidSect="00D54F02">
          <w:type w:val="continuous"/>
          <w:pgSz w:w="11906" w:h="16838"/>
          <w:pgMar w:top="567" w:right="567" w:bottom="765" w:left="1134" w:header="567" w:footer="567" w:gutter="0"/>
          <w:cols w:space="720"/>
          <w:docGrid w:linePitch="600" w:charSpace="32768"/>
        </w:sectPr>
      </w:pPr>
    </w:p>
    <w:p w:rsidR="00735E9C" w:rsidRDefault="00735E9C">
      <w:pPr>
        <w:ind w:firstLine="0"/>
        <w:rPr>
          <w:sz w:val="28"/>
          <w:szCs w:val="28"/>
        </w:rPr>
      </w:pPr>
      <w:r>
        <w:rPr>
          <w:sz w:val="28"/>
          <w:szCs w:val="28"/>
        </w:rPr>
        <w:lastRenderedPageBreak/>
        <w:t>1 – привод перемещения головки;</w:t>
      </w:r>
    </w:p>
    <w:p w:rsidR="00735E9C" w:rsidRDefault="00735E9C">
      <w:pPr>
        <w:ind w:firstLine="0"/>
        <w:rPr>
          <w:sz w:val="28"/>
          <w:szCs w:val="28"/>
        </w:rPr>
      </w:pPr>
      <w:r>
        <w:rPr>
          <w:sz w:val="28"/>
          <w:szCs w:val="28"/>
        </w:rPr>
        <w:t>2 – механизм колебания;</w:t>
      </w:r>
    </w:p>
    <w:p w:rsidR="00735E9C" w:rsidRDefault="00735E9C">
      <w:pPr>
        <w:ind w:firstLine="0"/>
        <w:rPr>
          <w:sz w:val="28"/>
          <w:szCs w:val="28"/>
        </w:rPr>
      </w:pPr>
      <w:r>
        <w:rPr>
          <w:sz w:val="28"/>
          <w:szCs w:val="28"/>
        </w:rPr>
        <w:t>3 – привод вертикального перемещения горелки;</w:t>
      </w:r>
    </w:p>
    <w:p w:rsidR="00735E9C" w:rsidRDefault="00735E9C">
      <w:pPr>
        <w:ind w:firstLine="0"/>
        <w:rPr>
          <w:sz w:val="28"/>
          <w:szCs w:val="28"/>
        </w:rPr>
      </w:pPr>
      <w:r>
        <w:rPr>
          <w:sz w:val="28"/>
          <w:szCs w:val="28"/>
        </w:rPr>
        <w:t>4 – планк</w:t>
      </w:r>
      <w:r w:rsidR="00FB1A6B">
        <w:rPr>
          <w:sz w:val="28"/>
          <w:szCs w:val="28"/>
        </w:rPr>
        <w:t>а</w:t>
      </w:r>
      <w:r>
        <w:rPr>
          <w:sz w:val="28"/>
          <w:szCs w:val="28"/>
        </w:rPr>
        <w:t>;</w:t>
      </w:r>
    </w:p>
    <w:p w:rsidR="00735E9C" w:rsidRDefault="00735E9C">
      <w:pPr>
        <w:ind w:firstLine="0"/>
        <w:rPr>
          <w:sz w:val="28"/>
          <w:szCs w:val="28"/>
        </w:rPr>
      </w:pPr>
      <w:r>
        <w:rPr>
          <w:sz w:val="28"/>
          <w:szCs w:val="28"/>
        </w:rPr>
        <w:t>5 – держатель горелки;</w:t>
      </w:r>
    </w:p>
    <w:p w:rsidR="00735E9C" w:rsidRDefault="00735E9C">
      <w:pPr>
        <w:ind w:firstLine="0"/>
        <w:rPr>
          <w:sz w:val="28"/>
          <w:szCs w:val="28"/>
        </w:rPr>
      </w:pPr>
      <w:r>
        <w:rPr>
          <w:sz w:val="28"/>
          <w:szCs w:val="28"/>
        </w:rPr>
        <w:t>6 – ручка фиксации головки;</w:t>
      </w:r>
    </w:p>
    <w:p w:rsidR="00735E9C" w:rsidRPr="00E54FA2" w:rsidRDefault="00735E9C">
      <w:pPr>
        <w:ind w:firstLine="0"/>
        <w:rPr>
          <w:sz w:val="16"/>
          <w:szCs w:val="16"/>
        </w:rPr>
      </w:pPr>
    </w:p>
    <w:p w:rsidR="00735E9C" w:rsidRDefault="00735E9C">
      <w:pPr>
        <w:ind w:firstLine="709"/>
        <w:rPr>
          <w:sz w:val="28"/>
          <w:szCs w:val="28"/>
        </w:rPr>
      </w:pPr>
      <w:r>
        <w:rPr>
          <w:sz w:val="28"/>
          <w:szCs w:val="28"/>
        </w:rPr>
        <w:lastRenderedPageBreak/>
        <w:t>7 – ручка;</w:t>
      </w:r>
    </w:p>
    <w:p w:rsidR="00735E9C" w:rsidRDefault="00735E9C">
      <w:pPr>
        <w:ind w:firstLine="709"/>
        <w:rPr>
          <w:sz w:val="28"/>
          <w:szCs w:val="28"/>
        </w:rPr>
      </w:pPr>
      <w:r>
        <w:rPr>
          <w:sz w:val="28"/>
          <w:szCs w:val="28"/>
        </w:rPr>
        <w:t>8 – плата акселерометра;</w:t>
      </w:r>
    </w:p>
    <w:p w:rsidR="00735E9C" w:rsidRDefault="00735E9C">
      <w:pPr>
        <w:ind w:firstLine="709"/>
        <w:rPr>
          <w:sz w:val="28"/>
          <w:szCs w:val="28"/>
        </w:rPr>
      </w:pPr>
      <w:r>
        <w:rPr>
          <w:sz w:val="28"/>
          <w:szCs w:val="28"/>
        </w:rPr>
        <w:t>9 – ролик приводной</w:t>
      </w:r>
      <w:r w:rsidR="0065501A">
        <w:rPr>
          <w:sz w:val="28"/>
          <w:szCs w:val="28"/>
        </w:rPr>
        <w:t xml:space="preserve"> /прижимной</w:t>
      </w:r>
      <w:r>
        <w:rPr>
          <w:sz w:val="28"/>
          <w:szCs w:val="28"/>
        </w:rPr>
        <w:t>;</w:t>
      </w:r>
    </w:p>
    <w:p w:rsidR="00735E9C" w:rsidRDefault="00FB1A6B">
      <w:pPr>
        <w:ind w:firstLine="709"/>
        <w:rPr>
          <w:sz w:val="28"/>
          <w:szCs w:val="28"/>
        </w:rPr>
      </w:pPr>
      <w:r>
        <w:rPr>
          <w:sz w:val="28"/>
          <w:szCs w:val="28"/>
        </w:rPr>
        <w:t>10 – ролик</w:t>
      </w:r>
      <w:r w:rsidR="00735E9C">
        <w:rPr>
          <w:sz w:val="28"/>
          <w:szCs w:val="28"/>
        </w:rPr>
        <w:t xml:space="preserve"> опорны</w:t>
      </w:r>
      <w:r>
        <w:rPr>
          <w:sz w:val="28"/>
          <w:szCs w:val="28"/>
        </w:rPr>
        <w:t>й</w:t>
      </w:r>
      <w:r w:rsidR="00735E9C">
        <w:rPr>
          <w:sz w:val="28"/>
          <w:szCs w:val="28"/>
        </w:rPr>
        <w:t>;</w:t>
      </w:r>
    </w:p>
    <w:p w:rsidR="00735E9C" w:rsidRDefault="00735E9C">
      <w:pPr>
        <w:ind w:firstLine="709"/>
        <w:rPr>
          <w:sz w:val="28"/>
          <w:szCs w:val="28"/>
        </w:rPr>
      </w:pPr>
      <w:r>
        <w:rPr>
          <w:sz w:val="28"/>
          <w:szCs w:val="28"/>
        </w:rPr>
        <w:t>11 – хомут;</w:t>
      </w:r>
    </w:p>
    <w:p w:rsidR="00735E9C" w:rsidRDefault="00FA3946">
      <w:pPr>
        <w:ind w:firstLine="709"/>
        <w:rPr>
          <w:sz w:val="28"/>
          <w:szCs w:val="28"/>
        </w:rPr>
      </w:pPr>
      <w:r>
        <w:rPr>
          <w:sz w:val="28"/>
          <w:szCs w:val="28"/>
        </w:rPr>
        <w:t>12 – гайка</w:t>
      </w:r>
      <w:r w:rsidR="00735E9C">
        <w:rPr>
          <w:sz w:val="28"/>
          <w:szCs w:val="28"/>
        </w:rPr>
        <w:t>.</w:t>
      </w:r>
    </w:p>
    <w:p w:rsidR="00735E9C" w:rsidRDefault="00735E9C">
      <w:pPr>
        <w:ind w:firstLine="709"/>
        <w:rPr>
          <w:sz w:val="28"/>
          <w:szCs w:val="28"/>
        </w:rPr>
      </w:pPr>
    </w:p>
    <w:p w:rsidR="00735E9C" w:rsidRDefault="00735E9C">
      <w:pPr>
        <w:sectPr w:rsidR="00735E9C">
          <w:type w:val="continuous"/>
          <w:pgSz w:w="11906" w:h="16838"/>
          <w:pgMar w:top="567" w:right="567" w:bottom="765" w:left="1134" w:header="720" w:footer="709" w:gutter="0"/>
          <w:cols w:num="2" w:space="280"/>
          <w:docGrid w:linePitch="600" w:charSpace="32768"/>
        </w:sectPr>
      </w:pPr>
    </w:p>
    <w:p w:rsidR="00735E9C" w:rsidRDefault="00735E9C">
      <w:pPr>
        <w:ind w:firstLine="0"/>
        <w:jc w:val="center"/>
        <w:rPr>
          <w:sz w:val="28"/>
          <w:szCs w:val="28"/>
        </w:rPr>
      </w:pPr>
      <w:r>
        <w:rPr>
          <w:sz w:val="28"/>
          <w:szCs w:val="28"/>
        </w:rPr>
        <w:lastRenderedPageBreak/>
        <w:t>Рисунок 2 – Головка сварочная ГАСТ-1.1 «Альфа»</w:t>
      </w:r>
    </w:p>
    <w:p w:rsidR="00E54FA2" w:rsidRPr="00E54FA2" w:rsidRDefault="00E54FA2">
      <w:pPr>
        <w:ind w:firstLine="0"/>
        <w:jc w:val="center"/>
        <w:rPr>
          <w:sz w:val="16"/>
          <w:szCs w:val="16"/>
        </w:rPr>
      </w:pPr>
    </w:p>
    <w:p w:rsidR="00735E9C" w:rsidRDefault="00735E9C">
      <w:pPr>
        <w:ind w:firstLine="709"/>
        <w:rPr>
          <w:sz w:val="28"/>
          <w:szCs w:val="28"/>
        </w:rPr>
      </w:pPr>
      <w:r>
        <w:rPr>
          <w:sz w:val="28"/>
          <w:szCs w:val="28"/>
        </w:rPr>
        <w:t>Головка предназначена для перемещения горелки вдоль сварного шва с наложением поперечных колебаний и возможностью изменения её вертикального положения.</w:t>
      </w:r>
    </w:p>
    <w:p w:rsidR="00735E9C" w:rsidRDefault="00735E9C">
      <w:pPr>
        <w:pageBreakBefore/>
        <w:ind w:firstLine="709"/>
        <w:rPr>
          <w:sz w:val="28"/>
          <w:szCs w:val="28"/>
        </w:rPr>
      </w:pPr>
      <w:r>
        <w:rPr>
          <w:sz w:val="28"/>
          <w:szCs w:val="28"/>
        </w:rPr>
        <w:lastRenderedPageBreak/>
        <w:t>Привод перемещения головки (1) – это шаговый электродвигатель и червячный редуктор с одним приводным роликом, расположенный на подвижной части основания корпуса.</w:t>
      </w:r>
    </w:p>
    <w:p w:rsidR="00735E9C" w:rsidRDefault="00735E9C">
      <w:pPr>
        <w:ind w:firstLine="709"/>
        <w:rPr>
          <w:sz w:val="28"/>
          <w:szCs w:val="28"/>
        </w:rPr>
      </w:pPr>
      <w:r>
        <w:rPr>
          <w:sz w:val="28"/>
          <w:szCs w:val="28"/>
        </w:rPr>
        <w:t xml:space="preserve">Механизм колебания (2) – это </w:t>
      </w:r>
      <w:proofErr w:type="spellStart"/>
      <w:r>
        <w:rPr>
          <w:sz w:val="28"/>
          <w:szCs w:val="28"/>
        </w:rPr>
        <w:t>актуатор</w:t>
      </w:r>
      <w:proofErr w:type="spellEnd"/>
      <w:r>
        <w:rPr>
          <w:sz w:val="28"/>
          <w:szCs w:val="28"/>
        </w:rPr>
        <w:t xml:space="preserve"> на шаговом двигателе, для перемещения горелки в горизонтальном направлении.</w:t>
      </w:r>
    </w:p>
    <w:p w:rsidR="00735E9C" w:rsidRDefault="00735E9C">
      <w:pPr>
        <w:ind w:firstLine="709"/>
        <w:rPr>
          <w:sz w:val="28"/>
          <w:szCs w:val="28"/>
        </w:rPr>
      </w:pPr>
      <w:r>
        <w:rPr>
          <w:sz w:val="28"/>
          <w:szCs w:val="28"/>
        </w:rPr>
        <w:t xml:space="preserve">Привод вертикального перемещения горелки (3) - это </w:t>
      </w:r>
      <w:proofErr w:type="spellStart"/>
      <w:r>
        <w:rPr>
          <w:sz w:val="28"/>
          <w:szCs w:val="28"/>
        </w:rPr>
        <w:t>актуатор</w:t>
      </w:r>
      <w:proofErr w:type="spellEnd"/>
      <w:r>
        <w:rPr>
          <w:sz w:val="28"/>
          <w:szCs w:val="28"/>
        </w:rPr>
        <w:t xml:space="preserve"> на шаговом двигателе, для перемещения горелки в вертикальном направлении.</w:t>
      </w:r>
    </w:p>
    <w:p w:rsidR="00735E9C" w:rsidRDefault="00735E9C">
      <w:pPr>
        <w:ind w:firstLine="709"/>
        <w:rPr>
          <w:sz w:val="28"/>
          <w:szCs w:val="28"/>
        </w:rPr>
      </w:pPr>
      <w:r>
        <w:rPr>
          <w:sz w:val="28"/>
          <w:szCs w:val="28"/>
        </w:rPr>
        <w:t>Планки (4) служат для крепления и перемещения сварочной головки по направляющему поясу. В зависимости от диаметра свариваемой трубы, на сварочную головку устанавливается соответствующая по размеру планка.</w:t>
      </w:r>
    </w:p>
    <w:p w:rsidR="00735E9C" w:rsidRDefault="00735E9C">
      <w:pPr>
        <w:ind w:firstLine="709"/>
        <w:rPr>
          <w:sz w:val="28"/>
          <w:szCs w:val="28"/>
        </w:rPr>
      </w:pPr>
      <w:r>
        <w:rPr>
          <w:sz w:val="28"/>
          <w:szCs w:val="28"/>
        </w:rPr>
        <w:t>Держатель горелки (5) служит для крепления горелки и имеет возможность ручного изменения угла наклона горелки вдоль сварного шва.</w:t>
      </w:r>
    </w:p>
    <w:p w:rsidR="00735E9C" w:rsidRDefault="00735E9C">
      <w:pPr>
        <w:ind w:firstLine="709"/>
        <w:rPr>
          <w:sz w:val="28"/>
          <w:szCs w:val="28"/>
        </w:rPr>
      </w:pPr>
      <w:r>
        <w:rPr>
          <w:sz w:val="28"/>
          <w:szCs w:val="28"/>
        </w:rPr>
        <w:t>Ручка</w:t>
      </w:r>
      <w:r w:rsidR="00CF6142">
        <w:rPr>
          <w:sz w:val="28"/>
          <w:szCs w:val="28"/>
        </w:rPr>
        <w:t xml:space="preserve"> фиксации головки</w:t>
      </w:r>
      <w:r>
        <w:rPr>
          <w:sz w:val="28"/>
          <w:szCs w:val="28"/>
        </w:rPr>
        <w:t xml:space="preserve"> (6) служит для подвода/отвода приводного ролика, что позволяет выполнять снятие и установку сварочной головки на направляющий пояс.</w:t>
      </w:r>
    </w:p>
    <w:p w:rsidR="00735E9C" w:rsidRDefault="00735E9C">
      <w:pPr>
        <w:ind w:firstLine="709"/>
        <w:rPr>
          <w:sz w:val="28"/>
          <w:szCs w:val="28"/>
        </w:rPr>
      </w:pPr>
      <w:r>
        <w:rPr>
          <w:sz w:val="28"/>
          <w:szCs w:val="28"/>
        </w:rPr>
        <w:t xml:space="preserve">Хомут (11) служит для фиксации </w:t>
      </w:r>
      <w:proofErr w:type="spellStart"/>
      <w:r>
        <w:rPr>
          <w:sz w:val="28"/>
          <w:szCs w:val="28"/>
        </w:rPr>
        <w:t>шлангопакета</w:t>
      </w:r>
      <w:proofErr w:type="spellEnd"/>
      <w:r>
        <w:rPr>
          <w:sz w:val="28"/>
          <w:szCs w:val="28"/>
        </w:rPr>
        <w:t xml:space="preserve"> горелки.</w:t>
      </w:r>
    </w:p>
    <w:p w:rsidR="00735E9C" w:rsidRDefault="00735E9C">
      <w:pPr>
        <w:ind w:firstLine="709"/>
        <w:rPr>
          <w:sz w:val="28"/>
          <w:szCs w:val="28"/>
        </w:rPr>
      </w:pPr>
    </w:p>
    <w:p w:rsidR="00735E9C" w:rsidRDefault="00735E9C">
      <w:pPr>
        <w:pageBreakBefore/>
        <w:ind w:firstLine="709"/>
        <w:rPr>
          <w:sz w:val="22"/>
          <w:szCs w:val="22"/>
        </w:rPr>
      </w:pPr>
      <w:r>
        <w:rPr>
          <w:sz w:val="28"/>
          <w:szCs w:val="28"/>
        </w:rPr>
        <w:lastRenderedPageBreak/>
        <w:t>1.3.1.</w:t>
      </w:r>
      <w:r w:rsidR="00E61041">
        <w:rPr>
          <w:sz w:val="28"/>
          <w:szCs w:val="28"/>
        </w:rPr>
        <w:t>4</w:t>
      </w:r>
      <w:r>
        <w:rPr>
          <w:sz w:val="28"/>
          <w:szCs w:val="28"/>
        </w:rPr>
        <w:t xml:space="preserve"> Блок управления УАСТ-1 «Альфа» приведен на рисунке 3.</w:t>
      </w:r>
    </w:p>
    <w:p w:rsidR="00735E9C" w:rsidRPr="00124B98" w:rsidRDefault="00735E9C">
      <w:pPr>
        <w:ind w:firstLine="709"/>
        <w:rPr>
          <w:sz w:val="28"/>
          <w:szCs w:val="28"/>
        </w:rPr>
      </w:pPr>
    </w:p>
    <w:p w:rsidR="00735E9C" w:rsidRDefault="008630C7">
      <w:pPr>
        <w:ind w:firstLine="0"/>
        <w:jc w:val="center"/>
        <w:rPr>
          <w:sz w:val="22"/>
          <w:szCs w:val="22"/>
          <w:lang w:val="en-US"/>
        </w:rPr>
      </w:pPr>
      <w:r w:rsidRPr="00F86A3A">
        <w:rPr>
          <w:sz w:val="22"/>
          <w:szCs w:val="22"/>
          <w:lang w:val="en-US"/>
        </w:rPr>
        <w:object w:dxaOrig="13753" w:dyaOrig="11494">
          <v:shape id="_x0000_i1053" type="#_x0000_t75" style="width:463.8pt;height:387.65pt" o:ole="">
            <v:imagedata r:id="rId17" o:title=""/>
          </v:shape>
          <o:OLEObject Type="Embed" ProgID="KOMPAS.FRW" ShapeID="_x0000_i1053" DrawAspect="Content" ObjectID="_1752647325" r:id="rId18"/>
        </w:object>
      </w:r>
    </w:p>
    <w:p w:rsidR="00735E9C" w:rsidRDefault="00735E9C">
      <w:pPr>
        <w:ind w:firstLine="426"/>
        <w:rPr>
          <w:sz w:val="22"/>
          <w:szCs w:val="22"/>
          <w:lang w:val="en-US"/>
        </w:rPr>
      </w:pPr>
    </w:p>
    <w:p w:rsidR="00735E9C" w:rsidRDefault="00735E9C">
      <w:pPr>
        <w:ind w:firstLine="426"/>
        <w:rPr>
          <w:sz w:val="28"/>
          <w:szCs w:val="28"/>
        </w:rPr>
      </w:pPr>
      <w:r>
        <w:rPr>
          <w:sz w:val="28"/>
          <w:szCs w:val="28"/>
        </w:rPr>
        <w:t>1 – дисплей;</w:t>
      </w:r>
    </w:p>
    <w:p w:rsidR="00735E9C" w:rsidRDefault="00735E9C">
      <w:pPr>
        <w:ind w:firstLine="426"/>
        <w:rPr>
          <w:sz w:val="28"/>
          <w:szCs w:val="28"/>
        </w:rPr>
      </w:pPr>
      <w:r>
        <w:rPr>
          <w:sz w:val="28"/>
          <w:szCs w:val="28"/>
        </w:rPr>
        <w:t>2 – «</w:t>
      </w:r>
      <w:r>
        <w:rPr>
          <w:sz w:val="28"/>
          <w:szCs w:val="28"/>
          <w:lang w:val="en-US"/>
        </w:rPr>
        <w:t>USB</w:t>
      </w:r>
      <w:r>
        <w:rPr>
          <w:sz w:val="28"/>
          <w:szCs w:val="28"/>
        </w:rPr>
        <w:t>» порт;</w:t>
      </w:r>
    </w:p>
    <w:p w:rsidR="00735E9C" w:rsidRDefault="00735E9C">
      <w:pPr>
        <w:ind w:firstLine="426"/>
        <w:rPr>
          <w:sz w:val="28"/>
          <w:szCs w:val="28"/>
        </w:rPr>
      </w:pPr>
      <w:r>
        <w:rPr>
          <w:sz w:val="28"/>
          <w:szCs w:val="28"/>
        </w:rPr>
        <w:t>3 – индикатор питающей сети;</w:t>
      </w:r>
    </w:p>
    <w:p w:rsidR="00735E9C" w:rsidRDefault="00735E9C">
      <w:pPr>
        <w:ind w:firstLine="426"/>
        <w:rPr>
          <w:sz w:val="28"/>
          <w:szCs w:val="28"/>
        </w:rPr>
      </w:pPr>
      <w:r>
        <w:rPr>
          <w:sz w:val="28"/>
          <w:szCs w:val="28"/>
        </w:rPr>
        <w:t>4 – индикатор подключения «</w:t>
      </w:r>
      <w:r>
        <w:rPr>
          <w:sz w:val="28"/>
          <w:szCs w:val="28"/>
          <w:lang w:val="en-US"/>
        </w:rPr>
        <w:t>USB</w:t>
      </w:r>
      <w:r>
        <w:rPr>
          <w:sz w:val="28"/>
          <w:szCs w:val="28"/>
        </w:rPr>
        <w:t>»;</w:t>
      </w:r>
    </w:p>
    <w:p w:rsidR="00735E9C" w:rsidRDefault="00735E9C">
      <w:pPr>
        <w:ind w:firstLine="426"/>
        <w:rPr>
          <w:sz w:val="28"/>
          <w:szCs w:val="28"/>
        </w:rPr>
      </w:pPr>
      <w:r>
        <w:rPr>
          <w:sz w:val="28"/>
          <w:szCs w:val="28"/>
        </w:rPr>
        <w:t>5 – кнопка возврата в предыдущий пункт меню;</w:t>
      </w:r>
    </w:p>
    <w:p w:rsidR="00735E9C" w:rsidRDefault="00735E9C">
      <w:pPr>
        <w:ind w:firstLine="426"/>
        <w:rPr>
          <w:sz w:val="28"/>
          <w:szCs w:val="28"/>
        </w:rPr>
      </w:pPr>
      <w:r>
        <w:rPr>
          <w:sz w:val="28"/>
          <w:szCs w:val="28"/>
        </w:rPr>
        <w:t>6 – кнопка выбора активного пункта меню;</w:t>
      </w:r>
    </w:p>
    <w:p w:rsidR="00735E9C" w:rsidRDefault="00735E9C">
      <w:pPr>
        <w:ind w:firstLine="426"/>
        <w:rPr>
          <w:sz w:val="28"/>
          <w:szCs w:val="28"/>
        </w:rPr>
      </w:pPr>
      <w:r>
        <w:rPr>
          <w:sz w:val="28"/>
          <w:szCs w:val="28"/>
        </w:rPr>
        <w:t>7 – кнопки вертикального перемещения по структуре меню и диалоговым окнам;</w:t>
      </w:r>
    </w:p>
    <w:p w:rsidR="00735E9C" w:rsidRDefault="00735E9C">
      <w:pPr>
        <w:ind w:firstLine="426"/>
        <w:rPr>
          <w:sz w:val="28"/>
          <w:szCs w:val="28"/>
        </w:rPr>
      </w:pPr>
      <w:r>
        <w:rPr>
          <w:sz w:val="28"/>
          <w:szCs w:val="28"/>
        </w:rPr>
        <w:t>8 – кнопки горизонтального перемещения  в диалоговых окнах;</w:t>
      </w:r>
    </w:p>
    <w:p w:rsidR="00735E9C" w:rsidRDefault="00735E9C">
      <w:pPr>
        <w:ind w:firstLine="426"/>
        <w:rPr>
          <w:sz w:val="28"/>
          <w:szCs w:val="28"/>
        </w:rPr>
      </w:pPr>
      <w:r>
        <w:rPr>
          <w:sz w:val="28"/>
          <w:szCs w:val="28"/>
        </w:rPr>
        <w:t xml:space="preserve">9 – рукоятка задания </w:t>
      </w:r>
      <w:r w:rsidR="00785F98">
        <w:rPr>
          <w:sz w:val="28"/>
          <w:szCs w:val="28"/>
        </w:rPr>
        <w:t xml:space="preserve">переменных </w:t>
      </w:r>
      <w:r>
        <w:rPr>
          <w:sz w:val="28"/>
          <w:szCs w:val="28"/>
        </w:rPr>
        <w:t xml:space="preserve">значений </w:t>
      </w:r>
      <w:r w:rsidR="00785F98">
        <w:rPr>
          <w:sz w:val="28"/>
          <w:szCs w:val="28"/>
        </w:rPr>
        <w:t>(</w:t>
      </w:r>
      <w:proofErr w:type="spellStart"/>
      <w:r>
        <w:rPr>
          <w:sz w:val="28"/>
          <w:szCs w:val="28"/>
        </w:rPr>
        <w:t>энкодер</w:t>
      </w:r>
      <w:proofErr w:type="spellEnd"/>
      <w:r>
        <w:rPr>
          <w:sz w:val="28"/>
          <w:szCs w:val="28"/>
        </w:rPr>
        <w:t>);</w:t>
      </w:r>
    </w:p>
    <w:p w:rsidR="00735E9C" w:rsidRDefault="00735E9C">
      <w:pPr>
        <w:ind w:firstLine="426"/>
        <w:rPr>
          <w:sz w:val="28"/>
          <w:szCs w:val="28"/>
        </w:rPr>
      </w:pPr>
      <w:r>
        <w:rPr>
          <w:sz w:val="28"/>
          <w:szCs w:val="28"/>
        </w:rPr>
        <w:t>10 – тумблер управления включением приводов перемещения;</w:t>
      </w:r>
    </w:p>
    <w:p w:rsidR="00735E9C" w:rsidRDefault="00735E9C">
      <w:pPr>
        <w:ind w:firstLine="426"/>
        <w:rPr>
          <w:sz w:val="28"/>
          <w:szCs w:val="28"/>
        </w:rPr>
      </w:pPr>
      <w:r>
        <w:rPr>
          <w:sz w:val="28"/>
          <w:szCs w:val="28"/>
        </w:rPr>
        <w:t>11 – тумблер управления включением подачи проволоки;</w:t>
      </w:r>
    </w:p>
    <w:p w:rsidR="00735E9C" w:rsidRDefault="00735E9C">
      <w:pPr>
        <w:ind w:firstLine="426"/>
        <w:rPr>
          <w:sz w:val="28"/>
          <w:szCs w:val="28"/>
        </w:rPr>
      </w:pPr>
      <w:r>
        <w:rPr>
          <w:sz w:val="28"/>
          <w:szCs w:val="28"/>
        </w:rPr>
        <w:t>12 – кнопка принудительного продува газового канала;</w:t>
      </w:r>
    </w:p>
    <w:p w:rsidR="00735E9C" w:rsidRDefault="00735E9C">
      <w:pPr>
        <w:ind w:firstLine="426"/>
        <w:rPr>
          <w:sz w:val="28"/>
          <w:szCs w:val="28"/>
        </w:rPr>
      </w:pPr>
      <w:r>
        <w:rPr>
          <w:sz w:val="28"/>
          <w:szCs w:val="28"/>
        </w:rPr>
        <w:t>13 – кнопка перезагрузки системы управления.</w:t>
      </w:r>
    </w:p>
    <w:p w:rsidR="00124B98" w:rsidRPr="00124B98" w:rsidRDefault="00124B98">
      <w:pPr>
        <w:ind w:firstLine="426"/>
        <w:rPr>
          <w:sz w:val="16"/>
          <w:szCs w:val="16"/>
        </w:rPr>
      </w:pPr>
    </w:p>
    <w:p w:rsidR="00735E9C" w:rsidRDefault="00735E9C">
      <w:pPr>
        <w:ind w:firstLine="426"/>
        <w:jc w:val="center"/>
        <w:rPr>
          <w:sz w:val="28"/>
          <w:szCs w:val="28"/>
        </w:rPr>
      </w:pPr>
      <w:r>
        <w:rPr>
          <w:sz w:val="28"/>
          <w:szCs w:val="28"/>
        </w:rPr>
        <w:t>Рисунок 3 – Блок управления УАСТ-1 «Альфа»</w:t>
      </w:r>
    </w:p>
    <w:p w:rsidR="00124B98" w:rsidRPr="00124B98" w:rsidRDefault="00124B98">
      <w:pPr>
        <w:ind w:firstLine="426"/>
        <w:jc w:val="center"/>
        <w:rPr>
          <w:sz w:val="16"/>
          <w:szCs w:val="16"/>
        </w:rPr>
      </w:pPr>
    </w:p>
    <w:p w:rsidR="00735E9C" w:rsidRDefault="00735E9C">
      <w:pPr>
        <w:ind w:firstLine="426"/>
        <w:rPr>
          <w:sz w:val="28"/>
          <w:szCs w:val="28"/>
        </w:rPr>
      </w:pPr>
      <w:r>
        <w:rPr>
          <w:sz w:val="28"/>
          <w:szCs w:val="28"/>
        </w:rPr>
        <w:tab/>
        <w:t>Блок управления предназначен для программирования, регистрации, ввода-вывода параметров сварки, управляет приводами сварочной головки, механизмом подачи проволоки и работой источника питания.</w:t>
      </w:r>
    </w:p>
    <w:p w:rsidR="00735E9C" w:rsidRDefault="00E61041">
      <w:pPr>
        <w:pageBreakBefore/>
        <w:ind w:firstLine="709"/>
        <w:rPr>
          <w:sz w:val="28"/>
          <w:szCs w:val="28"/>
        </w:rPr>
      </w:pPr>
      <w:r>
        <w:rPr>
          <w:sz w:val="28"/>
          <w:szCs w:val="28"/>
        </w:rPr>
        <w:lastRenderedPageBreak/>
        <w:t>1.3.1.5</w:t>
      </w:r>
      <w:r w:rsidR="00735E9C">
        <w:rPr>
          <w:sz w:val="28"/>
          <w:szCs w:val="28"/>
        </w:rPr>
        <w:t xml:space="preserve"> </w:t>
      </w:r>
      <w:proofErr w:type="gramStart"/>
      <w:r w:rsidR="00735E9C">
        <w:rPr>
          <w:sz w:val="28"/>
          <w:szCs w:val="28"/>
        </w:rPr>
        <w:t>Механизм</w:t>
      </w:r>
      <w:proofErr w:type="gramEnd"/>
      <w:r w:rsidR="00735E9C">
        <w:rPr>
          <w:sz w:val="28"/>
          <w:szCs w:val="28"/>
        </w:rPr>
        <w:t xml:space="preserve"> подающий УАСТ-1 «Альфа» приведен на рисунке 4.</w:t>
      </w:r>
    </w:p>
    <w:p w:rsidR="00735E9C" w:rsidRDefault="00735E9C">
      <w:pPr>
        <w:ind w:firstLine="709"/>
        <w:rPr>
          <w:sz w:val="28"/>
          <w:szCs w:val="28"/>
        </w:rPr>
      </w:pPr>
    </w:p>
    <w:p w:rsidR="008630C7" w:rsidRDefault="008630C7">
      <w:pPr>
        <w:ind w:firstLine="709"/>
        <w:rPr>
          <w:sz w:val="28"/>
          <w:szCs w:val="28"/>
        </w:rPr>
      </w:pPr>
    </w:p>
    <w:p w:rsidR="00735E9C" w:rsidRPr="00E61041" w:rsidRDefault="00BC055D">
      <w:pPr>
        <w:ind w:firstLine="0"/>
        <w:jc w:val="center"/>
        <w:rPr>
          <w:sz w:val="28"/>
          <w:szCs w:val="28"/>
        </w:rPr>
      </w:pPr>
      <w:r w:rsidRPr="00C022DB">
        <w:rPr>
          <w:sz w:val="28"/>
          <w:szCs w:val="28"/>
        </w:rPr>
        <w:object w:dxaOrig="13988" w:dyaOrig="11567">
          <v:shape id="_x0000_i1054" type="#_x0000_t75" style="width:509.85pt;height:421.95pt" o:ole="">
            <v:imagedata r:id="rId19" o:title=""/>
          </v:shape>
          <o:OLEObject Type="Embed" ProgID="KOMPAS.FRW" ShapeID="_x0000_i1054" DrawAspect="Content" ObjectID="_1752647326" r:id="rId20"/>
        </w:object>
      </w:r>
    </w:p>
    <w:p w:rsidR="00735E9C" w:rsidRDefault="00735E9C">
      <w:pPr>
        <w:ind w:firstLine="709"/>
        <w:rPr>
          <w:sz w:val="28"/>
          <w:szCs w:val="28"/>
        </w:rPr>
      </w:pPr>
    </w:p>
    <w:p w:rsidR="00735E9C" w:rsidRDefault="00735E9C">
      <w:pPr>
        <w:ind w:firstLine="709"/>
        <w:rPr>
          <w:sz w:val="28"/>
          <w:szCs w:val="28"/>
        </w:rPr>
      </w:pPr>
      <w:r>
        <w:rPr>
          <w:sz w:val="28"/>
          <w:szCs w:val="28"/>
        </w:rPr>
        <w:t>1 – тумблер</w:t>
      </w:r>
      <w:r w:rsidR="00E73339">
        <w:rPr>
          <w:sz w:val="28"/>
          <w:szCs w:val="28"/>
        </w:rPr>
        <w:t xml:space="preserve"> </w:t>
      </w:r>
      <w:r>
        <w:rPr>
          <w:sz w:val="28"/>
          <w:szCs w:val="28"/>
        </w:rPr>
        <w:t>ТЕСТ подачи проволоки/газа;</w:t>
      </w:r>
    </w:p>
    <w:p w:rsidR="00735E9C" w:rsidRDefault="00735E9C">
      <w:pPr>
        <w:ind w:firstLine="709"/>
        <w:rPr>
          <w:sz w:val="28"/>
          <w:szCs w:val="28"/>
        </w:rPr>
      </w:pPr>
      <w:r>
        <w:rPr>
          <w:sz w:val="28"/>
          <w:szCs w:val="28"/>
        </w:rPr>
        <w:t>2 – кронштейн катушки;</w:t>
      </w:r>
    </w:p>
    <w:p w:rsidR="00735E9C" w:rsidRDefault="008630C7">
      <w:pPr>
        <w:ind w:firstLine="709"/>
        <w:rPr>
          <w:sz w:val="28"/>
          <w:szCs w:val="28"/>
        </w:rPr>
      </w:pPr>
      <w:r>
        <w:rPr>
          <w:sz w:val="28"/>
          <w:szCs w:val="28"/>
        </w:rPr>
        <w:t>3 – регулятор расхода защитного газа</w:t>
      </w:r>
      <w:r w:rsidR="00735E9C">
        <w:rPr>
          <w:sz w:val="28"/>
          <w:szCs w:val="28"/>
        </w:rPr>
        <w:t>;</w:t>
      </w:r>
    </w:p>
    <w:p w:rsidR="00735E9C" w:rsidRDefault="00735E9C">
      <w:pPr>
        <w:ind w:firstLine="709"/>
        <w:rPr>
          <w:sz w:val="28"/>
          <w:szCs w:val="28"/>
        </w:rPr>
      </w:pPr>
      <w:r>
        <w:rPr>
          <w:sz w:val="28"/>
          <w:szCs w:val="28"/>
        </w:rPr>
        <w:t>4 – механизм подачи проволоки;</w:t>
      </w:r>
    </w:p>
    <w:p w:rsidR="002E3718" w:rsidRDefault="00412054">
      <w:pPr>
        <w:ind w:firstLine="709"/>
        <w:rPr>
          <w:sz w:val="28"/>
          <w:szCs w:val="28"/>
        </w:rPr>
      </w:pPr>
      <w:r>
        <w:rPr>
          <w:sz w:val="28"/>
          <w:szCs w:val="28"/>
        </w:rPr>
        <w:t>5</w:t>
      </w:r>
      <w:r w:rsidR="00735E9C">
        <w:rPr>
          <w:sz w:val="28"/>
          <w:szCs w:val="28"/>
        </w:rPr>
        <w:t xml:space="preserve"> – клапан</w:t>
      </w:r>
      <w:r w:rsidR="002E3718">
        <w:rPr>
          <w:sz w:val="28"/>
          <w:szCs w:val="28"/>
        </w:rPr>
        <w:t>;</w:t>
      </w:r>
    </w:p>
    <w:p w:rsidR="00534C00" w:rsidRDefault="00412054">
      <w:pPr>
        <w:ind w:firstLine="709"/>
        <w:rPr>
          <w:sz w:val="28"/>
          <w:szCs w:val="28"/>
        </w:rPr>
      </w:pPr>
      <w:r>
        <w:rPr>
          <w:sz w:val="28"/>
          <w:szCs w:val="28"/>
        </w:rPr>
        <w:t>6</w:t>
      </w:r>
      <w:r w:rsidR="002E3718">
        <w:rPr>
          <w:sz w:val="28"/>
          <w:szCs w:val="28"/>
        </w:rPr>
        <w:t xml:space="preserve"> – расходомер</w:t>
      </w:r>
      <w:r w:rsidR="00534C00">
        <w:rPr>
          <w:sz w:val="28"/>
          <w:szCs w:val="28"/>
        </w:rPr>
        <w:t>;</w:t>
      </w:r>
    </w:p>
    <w:p w:rsidR="00735E9C" w:rsidRPr="00950219" w:rsidRDefault="00412054">
      <w:pPr>
        <w:ind w:firstLine="709"/>
        <w:rPr>
          <w:sz w:val="28"/>
          <w:szCs w:val="28"/>
        </w:rPr>
      </w:pPr>
      <w:r>
        <w:rPr>
          <w:sz w:val="28"/>
          <w:szCs w:val="28"/>
        </w:rPr>
        <w:t>7</w:t>
      </w:r>
      <w:r w:rsidR="00534C00">
        <w:rPr>
          <w:sz w:val="28"/>
          <w:szCs w:val="28"/>
        </w:rPr>
        <w:t xml:space="preserve"> – переходник под катушку </w:t>
      </w:r>
      <w:r w:rsidR="00534C00">
        <w:rPr>
          <w:sz w:val="28"/>
          <w:szCs w:val="28"/>
          <w:lang w:val="en-US"/>
        </w:rPr>
        <w:t>D</w:t>
      </w:r>
      <w:r w:rsidR="00534C00" w:rsidRPr="00534C00">
        <w:rPr>
          <w:sz w:val="28"/>
          <w:szCs w:val="28"/>
        </w:rPr>
        <w:t>200</w:t>
      </w:r>
      <w:r w:rsidR="00735E9C">
        <w:rPr>
          <w:sz w:val="28"/>
          <w:szCs w:val="28"/>
        </w:rPr>
        <w:t>.</w:t>
      </w:r>
    </w:p>
    <w:p w:rsidR="00735E9C" w:rsidRPr="00950219" w:rsidRDefault="00735E9C">
      <w:pPr>
        <w:ind w:firstLine="2127"/>
        <w:rPr>
          <w:sz w:val="28"/>
          <w:szCs w:val="28"/>
        </w:rPr>
      </w:pPr>
    </w:p>
    <w:p w:rsidR="00735E9C" w:rsidRDefault="00735E9C">
      <w:pPr>
        <w:ind w:firstLine="709"/>
        <w:jc w:val="center"/>
        <w:rPr>
          <w:sz w:val="28"/>
          <w:szCs w:val="28"/>
        </w:rPr>
      </w:pPr>
      <w:r>
        <w:rPr>
          <w:sz w:val="28"/>
          <w:szCs w:val="28"/>
        </w:rPr>
        <w:t xml:space="preserve">Рисунок 4 – </w:t>
      </w:r>
      <w:proofErr w:type="gramStart"/>
      <w:r>
        <w:rPr>
          <w:sz w:val="28"/>
          <w:szCs w:val="28"/>
        </w:rPr>
        <w:t>Механизм</w:t>
      </w:r>
      <w:proofErr w:type="gramEnd"/>
      <w:r>
        <w:rPr>
          <w:sz w:val="28"/>
          <w:szCs w:val="28"/>
        </w:rPr>
        <w:t xml:space="preserve"> подающий УАСТ-1 «Альфа»</w:t>
      </w:r>
    </w:p>
    <w:p w:rsidR="00735E9C" w:rsidRDefault="00735E9C">
      <w:pPr>
        <w:ind w:firstLine="709"/>
        <w:jc w:val="center"/>
        <w:rPr>
          <w:sz w:val="28"/>
          <w:szCs w:val="28"/>
        </w:rPr>
      </w:pPr>
    </w:p>
    <w:p w:rsidR="00735E9C" w:rsidRDefault="00735E9C">
      <w:pPr>
        <w:ind w:firstLine="480"/>
        <w:rPr>
          <w:sz w:val="28"/>
          <w:szCs w:val="28"/>
        </w:rPr>
      </w:pPr>
      <w:r>
        <w:rPr>
          <w:sz w:val="28"/>
          <w:szCs w:val="28"/>
        </w:rPr>
        <w:tab/>
        <w:t xml:space="preserve">Механизм подающий предназначен для подачи сварочной проволоки с катушек </w:t>
      </w:r>
      <w:r>
        <w:rPr>
          <w:sz w:val="28"/>
          <w:szCs w:val="28"/>
          <w:lang w:val="en-US"/>
        </w:rPr>
        <w:t>D</w:t>
      </w:r>
      <w:r>
        <w:rPr>
          <w:sz w:val="28"/>
          <w:szCs w:val="28"/>
        </w:rPr>
        <w:t xml:space="preserve">200 и </w:t>
      </w:r>
      <w:r>
        <w:rPr>
          <w:sz w:val="28"/>
          <w:szCs w:val="28"/>
          <w:lang w:val="en-US"/>
        </w:rPr>
        <w:t>D</w:t>
      </w:r>
      <w:r>
        <w:rPr>
          <w:sz w:val="28"/>
          <w:szCs w:val="28"/>
        </w:rPr>
        <w:t>300 (5 и 15-18 кг), установки и контроля расхода защитного газа.</w:t>
      </w:r>
    </w:p>
    <w:p w:rsidR="00735E9C" w:rsidRDefault="00E61041">
      <w:pPr>
        <w:pageBreakBefore/>
        <w:ind w:firstLine="709"/>
        <w:jc w:val="left"/>
        <w:rPr>
          <w:sz w:val="22"/>
          <w:szCs w:val="22"/>
        </w:rPr>
      </w:pPr>
      <w:r>
        <w:rPr>
          <w:sz w:val="28"/>
          <w:szCs w:val="28"/>
        </w:rPr>
        <w:lastRenderedPageBreak/>
        <w:t xml:space="preserve">1.3.1.6 </w:t>
      </w:r>
      <w:r w:rsidR="00735E9C">
        <w:rPr>
          <w:sz w:val="28"/>
          <w:szCs w:val="28"/>
        </w:rPr>
        <w:t xml:space="preserve"> Пульт управления УАСТ-1 «Альфа» приведен на рисунке 5.</w:t>
      </w:r>
    </w:p>
    <w:p w:rsidR="00735E9C" w:rsidRDefault="00735E9C">
      <w:pPr>
        <w:ind w:firstLine="0"/>
        <w:jc w:val="left"/>
        <w:rPr>
          <w:sz w:val="22"/>
          <w:szCs w:val="22"/>
        </w:rPr>
      </w:pPr>
    </w:p>
    <w:p w:rsidR="00735E9C" w:rsidRDefault="004A68E9">
      <w:pPr>
        <w:ind w:firstLine="0"/>
        <w:jc w:val="center"/>
        <w:rPr>
          <w:sz w:val="22"/>
          <w:szCs w:val="22"/>
        </w:rPr>
      </w:pPr>
      <w:r w:rsidRPr="00F86A3A">
        <w:rPr>
          <w:sz w:val="22"/>
          <w:szCs w:val="22"/>
        </w:rPr>
        <w:object w:dxaOrig="15174" w:dyaOrig="13712">
          <v:shape id="_x0000_i1055" type="#_x0000_t75" style="width:375.05pt;height:338.25pt" o:ole="">
            <v:imagedata r:id="rId21" o:title=""/>
          </v:shape>
          <o:OLEObject Type="Embed" ProgID="KOMPAS.FRW" ShapeID="_x0000_i1055" DrawAspect="Content" ObjectID="_1752647327" r:id="rId22"/>
        </w:object>
      </w:r>
    </w:p>
    <w:p w:rsidR="00735E9C" w:rsidRDefault="00735E9C">
      <w:pPr>
        <w:ind w:firstLine="1701"/>
        <w:jc w:val="left"/>
        <w:rPr>
          <w:sz w:val="22"/>
          <w:szCs w:val="22"/>
        </w:rPr>
      </w:pPr>
    </w:p>
    <w:p w:rsidR="00735E9C" w:rsidRDefault="00E73339">
      <w:pPr>
        <w:ind w:firstLine="709"/>
        <w:jc w:val="left"/>
        <w:rPr>
          <w:sz w:val="28"/>
          <w:szCs w:val="28"/>
        </w:rPr>
      </w:pPr>
      <w:r>
        <w:rPr>
          <w:sz w:val="28"/>
          <w:szCs w:val="28"/>
        </w:rPr>
        <w:t xml:space="preserve">1 – кнопка </w:t>
      </w:r>
      <w:r w:rsidR="00735E9C">
        <w:rPr>
          <w:sz w:val="28"/>
          <w:szCs w:val="28"/>
        </w:rPr>
        <w:t>ПУСК;</w:t>
      </w:r>
    </w:p>
    <w:p w:rsidR="00735E9C" w:rsidRDefault="00E73339">
      <w:pPr>
        <w:ind w:firstLine="709"/>
        <w:jc w:val="left"/>
        <w:rPr>
          <w:sz w:val="28"/>
          <w:szCs w:val="28"/>
        </w:rPr>
      </w:pPr>
      <w:r>
        <w:rPr>
          <w:sz w:val="28"/>
          <w:szCs w:val="28"/>
        </w:rPr>
        <w:t xml:space="preserve">2 – кнопка </w:t>
      </w:r>
      <w:r w:rsidR="00735E9C">
        <w:rPr>
          <w:sz w:val="28"/>
          <w:szCs w:val="28"/>
        </w:rPr>
        <w:t>СТОП;</w:t>
      </w:r>
    </w:p>
    <w:p w:rsidR="00735E9C" w:rsidRDefault="00735E9C">
      <w:pPr>
        <w:ind w:firstLine="709"/>
        <w:jc w:val="left"/>
        <w:rPr>
          <w:sz w:val="28"/>
          <w:szCs w:val="28"/>
        </w:rPr>
      </w:pPr>
      <w:r>
        <w:rPr>
          <w:sz w:val="28"/>
          <w:szCs w:val="28"/>
        </w:rPr>
        <w:t>3 – тумблер изменения скорости перемещения головки;</w:t>
      </w:r>
    </w:p>
    <w:p w:rsidR="00735E9C" w:rsidRDefault="00735E9C">
      <w:pPr>
        <w:ind w:firstLine="709"/>
        <w:jc w:val="left"/>
        <w:rPr>
          <w:sz w:val="28"/>
          <w:szCs w:val="28"/>
        </w:rPr>
      </w:pPr>
      <w:r>
        <w:rPr>
          <w:sz w:val="28"/>
          <w:szCs w:val="28"/>
        </w:rPr>
        <w:t>4 – тумблер толчкового перемещения головки (вправо/влево);</w:t>
      </w:r>
    </w:p>
    <w:p w:rsidR="00735E9C" w:rsidRDefault="00735E9C">
      <w:pPr>
        <w:ind w:firstLine="709"/>
        <w:jc w:val="left"/>
        <w:rPr>
          <w:sz w:val="28"/>
          <w:szCs w:val="28"/>
        </w:rPr>
      </w:pPr>
      <w:r>
        <w:rPr>
          <w:sz w:val="28"/>
          <w:szCs w:val="28"/>
        </w:rPr>
        <w:t>5 – тумблер изменения скорости подачи проволоки;</w:t>
      </w:r>
    </w:p>
    <w:p w:rsidR="00735E9C" w:rsidRDefault="00735E9C">
      <w:pPr>
        <w:ind w:firstLine="709"/>
        <w:jc w:val="left"/>
        <w:rPr>
          <w:sz w:val="28"/>
          <w:szCs w:val="28"/>
        </w:rPr>
      </w:pPr>
      <w:r>
        <w:rPr>
          <w:sz w:val="28"/>
          <w:szCs w:val="28"/>
        </w:rPr>
        <w:t>6 – тумблер толчковой подачи проволоки (вперед/назад);</w:t>
      </w:r>
    </w:p>
    <w:p w:rsidR="00735E9C" w:rsidRDefault="00735E9C">
      <w:pPr>
        <w:ind w:firstLine="709"/>
        <w:jc w:val="left"/>
        <w:rPr>
          <w:sz w:val="28"/>
          <w:szCs w:val="28"/>
        </w:rPr>
      </w:pPr>
      <w:r>
        <w:rPr>
          <w:sz w:val="28"/>
          <w:szCs w:val="28"/>
        </w:rPr>
        <w:t>7 – тумблер регулировки размаха колебаний горелки;</w:t>
      </w:r>
    </w:p>
    <w:p w:rsidR="00735E9C" w:rsidRDefault="00735E9C">
      <w:pPr>
        <w:ind w:firstLine="709"/>
        <w:jc w:val="left"/>
        <w:rPr>
          <w:sz w:val="28"/>
          <w:szCs w:val="28"/>
        </w:rPr>
      </w:pPr>
      <w:r>
        <w:rPr>
          <w:sz w:val="28"/>
          <w:szCs w:val="28"/>
        </w:rPr>
        <w:t>8 – кнопка поиска нулевого положения горелки;</w:t>
      </w:r>
    </w:p>
    <w:p w:rsidR="00735E9C" w:rsidRDefault="00735E9C">
      <w:pPr>
        <w:ind w:firstLine="709"/>
        <w:jc w:val="left"/>
        <w:rPr>
          <w:sz w:val="28"/>
          <w:szCs w:val="28"/>
        </w:rPr>
      </w:pPr>
      <w:r>
        <w:rPr>
          <w:sz w:val="28"/>
          <w:szCs w:val="28"/>
        </w:rPr>
        <w:t>9 – тумблер вертикального перемещения горелки;</w:t>
      </w:r>
    </w:p>
    <w:p w:rsidR="00735E9C" w:rsidRDefault="00735E9C">
      <w:pPr>
        <w:ind w:firstLine="709"/>
        <w:jc w:val="left"/>
        <w:rPr>
          <w:sz w:val="28"/>
          <w:szCs w:val="28"/>
        </w:rPr>
      </w:pPr>
      <w:r>
        <w:rPr>
          <w:sz w:val="28"/>
          <w:szCs w:val="28"/>
        </w:rPr>
        <w:t>10 – тумблер смещения центра колебаний горелки;</w:t>
      </w:r>
    </w:p>
    <w:p w:rsidR="00735E9C" w:rsidRDefault="00735E9C">
      <w:pPr>
        <w:ind w:firstLine="709"/>
        <w:jc w:val="left"/>
        <w:rPr>
          <w:sz w:val="28"/>
          <w:szCs w:val="28"/>
        </w:rPr>
      </w:pPr>
      <w:r>
        <w:rPr>
          <w:sz w:val="28"/>
          <w:szCs w:val="28"/>
        </w:rPr>
        <w:t>11 – цифровой индикатор заданной линейной скорости перемещения головки;</w:t>
      </w:r>
    </w:p>
    <w:p w:rsidR="00735E9C" w:rsidRDefault="00735E9C">
      <w:pPr>
        <w:ind w:firstLine="709"/>
        <w:jc w:val="left"/>
        <w:rPr>
          <w:sz w:val="28"/>
          <w:szCs w:val="28"/>
        </w:rPr>
      </w:pPr>
      <w:r>
        <w:rPr>
          <w:sz w:val="28"/>
          <w:szCs w:val="28"/>
        </w:rPr>
        <w:t>12 – цифровой индикатор заданной скорости подачи проволоки;</w:t>
      </w:r>
    </w:p>
    <w:p w:rsidR="00735E9C" w:rsidRDefault="00735E9C">
      <w:pPr>
        <w:ind w:left="1320" w:hanging="611"/>
        <w:jc w:val="left"/>
        <w:rPr>
          <w:sz w:val="28"/>
          <w:szCs w:val="28"/>
        </w:rPr>
      </w:pPr>
      <w:r>
        <w:rPr>
          <w:sz w:val="28"/>
          <w:szCs w:val="28"/>
        </w:rPr>
        <w:t>13 – цифровой индикатор заданного размаха колебаний и положения головки;</w:t>
      </w:r>
    </w:p>
    <w:p w:rsidR="00735E9C" w:rsidRDefault="00735E9C">
      <w:pPr>
        <w:ind w:firstLine="709"/>
        <w:jc w:val="left"/>
        <w:rPr>
          <w:sz w:val="28"/>
          <w:szCs w:val="28"/>
        </w:rPr>
      </w:pPr>
      <w:r>
        <w:rPr>
          <w:sz w:val="28"/>
          <w:szCs w:val="28"/>
        </w:rPr>
        <w:t>14 – цифровой индикатор базового тока, напряжения сварки и тока сварки;</w:t>
      </w:r>
    </w:p>
    <w:p w:rsidR="00735E9C" w:rsidRDefault="00735E9C">
      <w:pPr>
        <w:ind w:firstLine="709"/>
        <w:jc w:val="left"/>
        <w:rPr>
          <w:sz w:val="28"/>
          <w:szCs w:val="28"/>
        </w:rPr>
      </w:pPr>
      <w:r>
        <w:rPr>
          <w:sz w:val="28"/>
          <w:szCs w:val="28"/>
        </w:rPr>
        <w:t>15 – тумблер изменения базового тока («УКП») или напряжения («</w:t>
      </w:r>
      <w:proofErr w:type="gramStart"/>
      <w:r>
        <w:rPr>
          <w:sz w:val="28"/>
          <w:szCs w:val="28"/>
        </w:rPr>
        <w:t>П</w:t>
      </w:r>
      <w:proofErr w:type="gramEnd"/>
      <w:r>
        <w:rPr>
          <w:sz w:val="28"/>
          <w:szCs w:val="28"/>
        </w:rPr>
        <w:t>/А»);</w:t>
      </w:r>
    </w:p>
    <w:p w:rsidR="00735E9C" w:rsidRDefault="00735E9C">
      <w:pPr>
        <w:ind w:firstLine="709"/>
        <w:jc w:val="left"/>
        <w:rPr>
          <w:sz w:val="22"/>
          <w:szCs w:val="22"/>
        </w:rPr>
      </w:pPr>
      <w:r>
        <w:rPr>
          <w:sz w:val="28"/>
          <w:szCs w:val="28"/>
        </w:rPr>
        <w:t>16 – тумблер включения колебаний горелки.</w:t>
      </w:r>
    </w:p>
    <w:p w:rsidR="00735E9C" w:rsidRDefault="00735E9C">
      <w:pPr>
        <w:ind w:firstLine="709"/>
        <w:jc w:val="left"/>
        <w:rPr>
          <w:sz w:val="22"/>
          <w:szCs w:val="22"/>
        </w:rPr>
      </w:pPr>
    </w:p>
    <w:p w:rsidR="00735E9C" w:rsidRDefault="00735E9C">
      <w:pPr>
        <w:ind w:firstLine="709"/>
        <w:jc w:val="center"/>
        <w:rPr>
          <w:sz w:val="28"/>
          <w:szCs w:val="28"/>
        </w:rPr>
      </w:pPr>
      <w:r>
        <w:rPr>
          <w:sz w:val="28"/>
          <w:szCs w:val="28"/>
        </w:rPr>
        <w:t>Рисунок 5 – Пульт управления УАСТ-1 «Альфа»</w:t>
      </w:r>
    </w:p>
    <w:p w:rsidR="00735E9C" w:rsidRDefault="00735E9C">
      <w:pPr>
        <w:ind w:firstLine="709"/>
        <w:jc w:val="center"/>
        <w:rPr>
          <w:sz w:val="28"/>
          <w:szCs w:val="28"/>
        </w:rPr>
      </w:pPr>
    </w:p>
    <w:p w:rsidR="00735E9C" w:rsidRDefault="00735E9C">
      <w:pPr>
        <w:ind w:firstLine="600"/>
        <w:rPr>
          <w:sz w:val="28"/>
          <w:szCs w:val="28"/>
        </w:rPr>
      </w:pPr>
      <w:r>
        <w:rPr>
          <w:sz w:val="28"/>
          <w:szCs w:val="28"/>
        </w:rPr>
        <w:t>Пульт управления (технолога) предназначен для регулировки параметров сварки при отладке режимов и работе установки. Параметры сварки с пульта управления изменяются в полном диапазоне значений.</w:t>
      </w:r>
    </w:p>
    <w:p w:rsidR="00735E9C" w:rsidRDefault="00735E9C">
      <w:pPr>
        <w:pageBreakBefore/>
        <w:ind w:firstLine="601"/>
        <w:rPr>
          <w:sz w:val="28"/>
          <w:szCs w:val="28"/>
        </w:rPr>
      </w:pPr>
      <w:r>
        <w:rPr>
          <w:sz w:val="28"/>
          <w:szCs w:val="28"/>
        </w:rPr>
        <w:lastRenderedPageBreak/>
        <w:t>1.3.1.</w:t>
      </w:r>
      <w:r w:rsidR="00E61041">
        <w:rPr>
          <w:sz w:val="28"/>
          <w:szCs w:val="28"/>
        </w:rPr>
        <w:t>7</w:t>
      </w:r>
      <w:r>
        <w:rPr>
          <w:sz w:val="28"/>
          <w:szCs w:val="28"/>
        </w:rPr>
        <w:t xml:space="preserve"> Пульт оператора УАСТ-1 «Альфа» приведен на рисунке 6.</w:t>
      </w:r>
    </w:p>
    <w:p w:rsidR="00735E9C" w:rsidRDefault="00735E9C">
      <w:pPr>
        <w:ind w:firstLine="709"/>
        <w:rPr>
          <w:sz w:val="28"/>
          <w:szCs w:val="28"/>
        </w:rPr>
      </w:pPr>
    </w:p>
    <w:p w:rsidR="002E6129" w:rsidRDefault="002E270F" w:rsidP="00EE6C4E">
      <w:pPr>
        <w:ind w:firstLine="567"/>
        <w:jc w:val="center"/>
        <w:rPr>
          <w:sz w:val="28"/>
          <w:szCs w:val="28"/>
        </w:rPr>
      </w:pPr>
      <w:r w:rsidRPr="00F84C21">
        <w:rPr>
          <w:sz w:val="28"/>
          <w:szCs w:val="28"/>
        </w:rPr>
        <w:object w:dxaOrig="9328" w:dyaOrig="9290">
          <v:shape id="_x0000_i1056" type="#_x0000_t75" style="width:382.6pt;height:380.1pt" o:ole="">
            <v:imagedata r:id="rId23" o:title=""/>
          </v:shape>
          <o:OLEObject Type="Embed" ProgID="KOMPAS.FRW" ShapeID="_x0000_i1056" DrawAspect="Content" ObjectID="_1752647328" r:id="rId24"/>
        </w:object>
      </w:r>
    </w:p>
    <w:p w:rsidR="00735E9C" w:rsidRDefault="00735E9C">
      <w:pPr>
        <w:ind w:firstLine="0"/>
        <w:jc w:val="center"/>
        <w:rPr>
          <w:sz w:val="28"/>
          <w:szCs w:val="28"/>
        </w:rPr>
      </w:pPr>
    </w:p>
    <w:p w:rsidR="00735E9C" w:rsidRDefault="00735E9C">
      <w:pPr>
        <w:ind w:firstLine="0"/>
        <w:jc w:val="center"/>
        <w:rPr>
          <w:sz w:val="28"/>
          <w:szCs w:val="28"/>
        </w:rPr>
      </w:pPr>
    </w:p>
    <w:p w:rsidR="00735E9C" w:rsidRDefault="00A324F3">
      <w:pPr>
        <w:ind w:firstLine="709"/>
        <w:jc w:val="left"/>
        <w:rPr>
          <w:sz w:val="28"/>
          <w:szCs w:val="28"/>
        </w:rPr>
      </w:pPr>
      <w:r>
        <w:rPr>
          <w:sz w:val="28"/>
          <w:szCs w:val="28"/>
        </w:rPr>
        <w:t xml:space="preserve">1 – кнопка </w:t>
      </w:r>
      <w:r w:rsidR="00735E9C">
        <w:rPr>
          <w:sz w:val="28"/>
          <w:szCs w:val="28"/>
        </w:rPr>
        <w:t>ПУСК;</w:t>
      </w:r>
    </w:p>
    <w:p w:rsidR="00735E9C" w:rsidRDefault="00A324F3">
      <w:pPr>
        <w:ind w:firstLine="709"/>
        <w:jc w:val="left"/>
        <w:rPr>
          <w:sz w:val="28"/>
          <w:szCs w:val="28"/>
        </w:rPr>
      </w:pPr>
      <w:r>
        <w:rPr>
          <w:sz w:val="28"/>
          <w:szCs w:val="28"/>
        </w:rPr>
        <w:t xml:space="preserve">2 – кнопка </w:t>
      </w:r>
      <w:r w:rsidR="00735E9C">
        <w:rPr>
          <w:sz w:val="28"/>
          <w:szCs w:val="28"/>
        </w:rPr>
        <w:t>СТОП;</w:t>
      </w:r>
    </w:p>
    <w:p w:rsidR="00735E9C" w:rsidRDefault="00735E9C">
      <w:pPr>
        <w:ind w:firstLine="709"/>
        <w:jc w:val="left"/>
        <w:rPr>
          <w:sz w:val="28"/>
          <w:szCs w:val="28"/>
        </w:rPr>
      </w:pPr>
      <w:r>
        <w:rPr>
          <w:sz w:val="28"/>
          <w:szCs w:val="28"/>
        </w:rPr>
        <w:t>3 – тумблер изменения скорости перемещения головки;</w:t>
      </w:r>
    </w:p>
    <w:p w:rsidR="00735E9C" w:rsidRDefault="00735E9C">
      <w:pPr>
        <w:ind w:firstLine="709"/>
        <w:jc w:val="left"/>
        <w:rPr>
          <w:sz w:val="28"/>
          <w:szCs w:val="28"/>
        </w:rPr>
      </w:pPr>
      <w:r>
        <w:rPr>
          <w:sz w:val="28"/>
          <w:szCs w:val="28"/>
        </w:rPr>
        <w:t>4 – тумблер толчкового перемещения головки (вправо/влево);</w:t>
      </w:r>
    </w:p>
    <w:p w:rsidR="00735E9C" w:rsidRDefault="00735E9C">
      <w:pPr>
        <w:ind w:firstLine="709"/>
        <w:jc w:val="left"/>
        <w:rPr>
          <w:sz w:val="28"/>
          <w:szCs w:val="28"/>
        </w:rPr>
      </w:pPr>
      <w:r>
        <w:rPr>
          <w:sz w:val="28"/>
          <w:szCs w:val="28"/>
        </w:rPr>
        <w:t>5 – тумблер изменения скорости подачи проволоки;</w:t>
      </w:r>
    </w:p>
    <w:p w:rsidR="00735E9C" w:rsidRDefault="00735E9C">
      <w:pPr>
        <w:ind w:firstLine="709"/>
        <w:jc w:val="left"/>
        <w:rPr>
          <w:sz w:val="28"/>
          <w:szCs w:val="28"/>
        </w:rPr>
      </w:pPr>
      <w:r>
        <w:rPr>
          <w:sz w:val="28"/>
          <w:szCs w:val="28"/>
        </w:rPr>
        <w:t>6 – тумблер толчковой подачи проволоки (вперед/назад);</w:t>
      </w:r>
    </w:p>
    <w:p w:rsidR="00735E9C" w:rsidRDefault="00735E9C">
      <w:pPr>
        <w:ind w:firstLine="709"/>
        <w:jc w:val="left"/>
        <w:rPr>
          <w:sz w:val="28"/>
          <w:szCs w:val="28"/>
        </w:rPr>
      </w:pPr>
      <w:r>
        <w:rPr>
          <w:sz w:val="28"/>
          <w:szCs w:val="28"/>
        </w:rPr>
        <w:t>7 – тумблер регулировки размаха колебаний горелки;</w:t>
      </w:r>
    </w:p>
    <w:p w:rsidR="00735E9C" w:rsidRDefault="00735E9C">
      <w:pPr>
        <w:ind w:firstLine="709"/>
        <w:jc w:val="left"/>
        <w:rPr>
          <w:sz w:val="28"/>
          <w:szCs w:val="28"/>
        </w:rPr>
      </w:pPr>
      <w:r>
        <w:rPr>
          <w:sz w:val="28"/>
          <w:szCs w:val="28"/>
        </w:rPr>
        <w:t xml:space="preserve">8 – </w:t>
      </w:r>
      <w:r w:rsidR="00AD4629">
        <w:rPr>
          <w:sz w:val="28"/>
          <w:szCs w:val="28"/>
        </w:rPr>
        <w:t>кнопка поиска нулевого положения горелки;</w:t>
      </w:r>
    </w:p>
    <w:p w:rsidR="00735E9C" w:rsidRDefault="00735E9C">
      <w:pPr>
        <w:ind w:firstLine="709"/>
        <w:jc w:val="left"/>
        <w:rPr>
          <w:sz w:val="28"/>
          <w:szCs w:val="28"/>
        </w:rPr>
      </w:pPr>
      <w:r>
        <w:rPr>
          <w:sz w:val="28"/>
          <w:szCs w:val="28"/>
        </w:rPr>
        <w:t>9 – тумблер вертикального перемещения горелки;</w:t>
      </w:r>
    </w:p>
    <w:p w:rsidR="00735E9C" w:rsidRDefault="00735E9C">
      <w:pPr>
        <w:ind w:firstLine="709"/>
        <w:jc w:val="left"/>
        <w:rPr>
          <w:sz w:val="28"/>
          <w:szCs w:val="28"/>
        </w:rPr>
      </w:pPr>
      <w:r>
        <w:rPr>
          <w:sz w:val="28"/>
          <w:szCs w:val="28"/>
        </w:rPr>
        <w:t>10 – тумблер смещения центра колебаний горелки.</w:t>
      </w:r>
    </w:p>
    <w:p w:rsidR="00735E9C" w:rsidRDefault="00735E9C">
      <w:pPr>
        <w:ind w:firstLine="2268"/>
        <w:rPr>
          <w:sz w:val="28"/>
          <w:szCs w:val="28"/>
        </w:rPr>
      </w:pPr>
    </w:p>
    <w:p w:rsidR="00735E9C" w:rsidRDefault="00735E9C">
      <w:pPr>
        <w:ind w:firstLine="709"/>
        <w:jc w:val="center"/>
        <w:rPr>
          <w:sz w:val="28"/>
          <w:szCs w:val="28"/>
        </w:rPr>
      </w:pPr>
      <w:r>
        <w:rPr>
          <w:sz w:val="28"/>
          <w:szCs w:val="28"/>
        </w:rPr>
        <w:t>Рисунок 6 – Пульт оператора УАСТ-1 «Альфа»</w:t>
      </w:r>
    </w:p>
    <w:p w:rsidR="00735E9C" w:rsidRDefault="00735E9C">
      <w:pPr>
        <w:ind w:firstLine="709"/>
        <w:jc w:val="center"/>
        <w:rPr>
          <w:sz w:val="28"/>
          <w:szCs w:val="28"/>
        </w:rPr>
      </w:pPr>
    </w:p>
    <w:p w:rsidR="00735E9C" w:rsidRDefault="00735E9C">
      <w:pPr>
        <w:ind w:firstLine="600"/>
        <w:rPr>
          <w:sz w:val="28"/>
          <w:szCs w:val="28"/>
        </w:rPr>
      </w:pPr>
      <w:r>
        <w:rPr>
          <w:sz w:val="28"/>
          <w:szCs w:val="28"/>
        </w:rPr>
        <w:t>Пульт оператора предназначен для регулировки параметров сварки при работе установки. Параметры сварки с пульта оператора изменяются в ограниченном диапазоне значений.</w:t>
      </w:r>
    </w:p>
    <w:p w:rsidR="00735E9C" w:rsidRDefault="00735E9C">
      <w:pPr>
        <w:pageBreakBefore/>
        <w:ind w:firstLine="709"/>
        <w:jc w:val="left"/>
        <w:rPr>
          <w:sz w:val="28"/>
          <w:szCs w:val="28"/>
        </w:rPr>
      </w:pPr>
      <w:r>
        <w:rPr>
          <w:sz w:val="28"/>
          <w:szCs w:val="28"/>
        </w:rPr>
        <w:lastRenderedPageBreak/>
        <w:t>1.3.1.</w:t>
      </w:r>
      <w:r w:rsidR="00E61041">
        <w:rPr>
          <w:sz w:val="28"/>
          <w:szCs w:val="28"/>
        </w:rPr>
        <w:t xml:space="preserve">8 </w:t>
      </w:r>
      <w:r>
        <w:rPr>
          <w:sz w:val="28"/>
          <w:szCs w:val="28"/>
        </w:rPr>
        <w:t xml:space="preserve"> Направляющий пояс приведен на рисунке 7.</w:t>
      </w:r>
    </w:p>
    <w:p w:rsidR="00A70316" w:rsidRDefault="00A70316">
      <w:pPr>
        <w:ind w:firstLine="0"/>
        <w:jc w:val="center"/>
        <w:rPr>
          <w:sz w:val="28"/>
          <w:szCs w:val="28"/>
        </w:rPr>
      </w:pPr>
    </w:p>
    <w:p w:rsidR="00B37163" w:rsidRDefault="00B37163">
      <w:pPr>
        <w:ind w:firstLine="0"/>
        <w:jc w:val="center"/>
        <w:rPr>
          <w:sz w:val="28"/>
          <w:szCs w:val="28"/>
        </w:rPr>
      </w:pPr>
    </w:p>
    <w:p w:rsidR="00735E9C" w:rsidRDefault="00640258">
      <w:pPr>
        <w:ind w:firstLine="0"/>
        <w:jc w:val="center"/>
        <w:rPr>
          <w:sz w:val="28"/>
          <w:szCs w:val="28"/>
        </w:rPr>
      </w:pPr>
      <w:r w:rsidRPr="004D037A">
        <w:rPr>
          <w:sz w:val="28"/>
          <w:szCs w:val="28"/>
        </w:rPr>
        <w:object w:dxaOrig="12213" w:dyaOrig="12336">
          <v:shape id="_x0000_i1057" type="#_x0000_t75" style="width:473.85pt;height:478.9pt" o:ole="">
            <v:imagedata r:id="rId25" o:title="" gain="2147483647f" blacklevel="-8520f"/>
          </v:shape>
          <o:OLEObject Type="Embed" ProgID="KOMPAS.FRW" ShapeID="_x0000_i1057" DrawAspect="Content" ObjectID="_1752647329" r:id="rId26"/>
        </w:object>
      </w:r>
    </w:p>
    <w:p w:rsidR="00735E9C" w:rsidRDefault="00735E9C" w:rsidP="00B37163">
      <w:pPr>
        <w:ind w:firstLine="0"/>
        <w:jc w:val="center"/>
        <w:rPr>
          <w:sz w:val="28"/>
          <w:szCs w:val="28"/>
        </w:rPr>
      </w:pPr>
    </w:p>
    <w:p w:rsidR="00A70316" w:rsidRDefault="00A70316" w:rsidP="00A70316">
      <w:pPr>
        <w:ind w:firstLine="709"/>
        <w:jc w:val="center"/>
        <w:rPr>
          <w:sz w:val="28"/>
          <w:szCs w:val="28"/>
        </w:rPr>
      </w:pPr>
    </w:p>
    <w:p w:rsidR="00A70316" w:rsidRDefault="00A70316" w:rsidP="00A70316">
      <w:pPr>
        <w:ind w:firstLine="709"/>
        <w:jc w:val="center"/>
        <w:rPr>
          <w:sz w:val="28"/>
          <w:szCs w:val="28"/>
        </w:rPr>
        <w:sectPr w:rsidR="00A70316" w:rsidSect="00D54F02">
          <w:type w:val="continuous"/>
          <w:pgSz w:w="11906" w:h="16838"/>
          <w:pgMar w:top="567" w:right="567" w:bottom="765" w:left="1134" w:header="567" w:footer="567" w:gutter="0"/>
          <w:cols w:space="720"/>
          <w:docGrid w:linePitch="600" w:charSpace="32768"/>
        </w:sectPr>
      </w:pPr>
    </w:p>
    <w:p w:rsidR="00735E9C" w:rsidRDefault="00735E9C" w:rsidP="00A70316">
      <w:pPr>
        <w:ind w:left="2552" w:firstLine="0"/>
        <w:jc w:val="left"/>
        <w:rPr>
          <w:sz w:val="28"/>
          <w:szCs w:val="28"/>
        </w:rPr>
      </w:pPr>
      <w:r>
        <w:rPr>
          <w:sz w:val="28"/>
          <w:szCs w:val="28"/>
        </w:rPr>
        <w:lastRenderedPageBreak/>
        <w:t>1 – полупояс;</w:t>
      </w:r>
    </w:p>
    <w:p w:rsidR="00735E9C" w:rsidRDefault="00735E9C" w:rsidP="00A70316">
      <w:pPr>
        <w:ind w:left="2552" w:firstLine="0"/>
        <w:jc w:val="left"/>
        <w:rPr>
          <w:sz w:val="28"/>
          <w:szCs w:val="28"/>
        </w:rPr>
      </w:pPr>
      <w:r>
        <w:rPr>
          <w:sz w:val="28"/>
          <w:szCs w:val="28"/>
        </w:rPr>
        <w:t>2 – полупояс;</w:t>
      </w:r>
    </w:p>
    <w:p w:rsidR="00735E9C" w:rsidRDefault="00735E9C" w:rsidP="00A70316">
      <w:pPr>
        <w:ind w:left="2552" w:firstLine="0"/>
        <w:jc w:val="left"/>
        <w:rPr>
          <w:sz w:val="28"/>
          <w:szCs w:val="28"/>
        </w:rPr>
      </w:pPr>
      <w:r>
        <w:rPr>
          <w:sz w:val="28"/>
          <w:szCs w:val="28"/>
        </w:rPr>
        <w:t>3 – ось;</w:t>
      </w:r>
    </w:p>
    <w:p w:rsidR="00735E9C" w:rsidRDefault="00735E9C" w:rsidP="00A70316">
      <w:pPr>
        <w:ind w:left="2552" w:firstLine="0"/>
        <w:jc w:val="left"/>
        <w:rPr>
          <w:sz w:val="28"/>
          <w:szCs w:val="28"/>
        </w:rPr>
      </w:pPr>
      <w:r>
        <w:rPr>
          <w:sz w:val="28"/>
          <w:szCs w:val="28"/>
        </w:rPr>
        <w:t>4 – винт;</w:t>
      </w:r>
    </w:p>
    <w:p w:rsidR="00735E9C" w:rsidRDefault="00735E9C" w:rsidP="00A70316">
      <w:pPr>
        <w:ind w:left="2552" w:firstLine="0"/>
        <w:jc w:val="left"/>
        <w:rPr>
          <w:sz w:val="28"/>
          <w:szCs w:val="28"/>
        </w:rPr>
      </w:pPr>
      <w:r>
        <w:rPr>
          <w:sz w:val="28"/>
          <w:szCs w:val="28"/>
        </w:rPr>
        <w:t>5 – гайка;</w:t>
      </w:r>
    </w:p>
    <w:p w:rsidR="00735E9C" w:rsidRDefault="00735E9C" w:rsidP="00A70316">
      <w:pPr>
        <w:ind w:left="851" w:firstLine="0"/>
        <w:jc w:val="left"/>
        <w:rPr>
          <w:sz w:val="28"/>
          <w:szCs w:val="28"/>
        </w:rPr>
      </w:pPr>
      <w:r>
        <w:rPr>
          <w:sz w:val="28"/>
          <w:szCs w:val="28"/>
        </w:rPr>
        <w:lastRenderedPageBreak/>
        <w:t>6 – тяга-вилка;</w:t>
      </w:r>
    </w:p>
    <w:p w:rsidR="00735E9C" w:rsidRDefault="00735E9C" w:rsidP="00A70316">
      <w:pPr>
        <w:ind w:left="851" w:firstLine="0"/>
        <w:jc w:val="left"/>
        <w:rPr>
          <w:sz w:val="28"/>
          <w:szCs w:val="28"/>
        </w:rPr>
      </w:pPr>
      <w:r>
        <w:rPr>
          <w:sz w:val="28"/>
          <w:szCs w:val="28"/>
        </w:rPr>
        <w:t>7 – упор;</w:t>
      </w:r>
    </w:p>
    <w:p w:rsidR="00735E9C" w:rsidRDefault="00735E9C" w:rsidP="00A70316">
      <w:pPr>
        <w:ind w:left="851" w:firstLine="0"/>
        <w:jc w:val="left"/>
        <w:rPr>
          <w:sz w:val="28"/>
          <w:szCs w:val="28"/>
        </w:rPr>
      </w:pPr>
      <w:r>
        <w:rPr>
          <w:sz w:val="28"/>
          <w:szCs w:val="28"/>
        </w:rPr>
        <w:t>8 – упор;</w:t>
      </w:r>
    </w:p>
    <w:p w:rsidR="00735E9C" w:rsidRDefault="00735E9C" w:rsidP="00A70316">
      <w:pPr>
        <w:ind w:left="851" w:firstLine="0"/>
        <w:jc w:val="left"/>
        <w:rPr>
          <w:sz w:val="28"/>
          <w:szCs w:val="28"/>
        </w:rPr>
      </w:pPr>
      <w:r>
        <w:rPr>
          <w:sz w:val="28"/>
          <w:szCs w:val="28"/>
        </w:rPr>
        <w:t>9 – винт.</w:t>
      </w:r>
    </w:p>
    <w:p w:rsidR="00A70316" w:rsidRDefault="00A70316">
      <w:pPr>
        <w:ind w:firstLine="709"/>
        <w:jc w:val="center"/>
        <w:rPr>
          <w:sz w:val="28"/>
          <w:szCs w:val="28"/>
        </w:rPr>
        <w:sectPr w:rsidR="00A70316" w:rsidSect="00A70316">
          <w:type w:val="continuous"/>
          <w:pgSz w:w="11906" w:h="16838"/>
          <w:pgMar w:top="567" w:right="567" w:bottom="765" w:left="1134" w:header="720" w:footer="709" w:gutter="0"/>
          <w:cols w:num="2" w:space="281"/>
          <w:docGrid w:linePitch="600" w:charSpace="32768"/>
        </w:sectPr>
      </w:pPr>
    </w:p>
    <w:p w:rsidR="00735E9C" w:rsidRDefault="00735E9C">
      <w:pPr>
        <w:ind w:firstLine="709"/>
        <w:jc w:val="center"/>
        <w:rPr>
          <w:sz w:val="28"/>
          <w:szCs w:val="28"/>
        </w:rPr>
      </w:pPr>
    </w:p>
    <w:p w:rsidR="00735E9C" w:rsidRDefault="00735E9C">
      <w:pPr>
        <w:ind w:firstLine="0"/>
        <w:jc w:val="center"/>
        <w:rPr>
          <w:sz w:val="28"/>
          <w:szCs w:val="28"/>
        </w:rPr>
      </w:pPr>
      <w:r>
        <w:rPr>
          <w:sz w:val="28"/>
          <w:szCs w:val="28"/>
        </w:rPr>
        <w:t>Рисунок 7 – Пояс направляющий</w:t>
      </w:r>
    </w:p>
    <w:p w:rsidR="00735E9C" w:rsidRDefault="00735E9C">
      <w:pPr>
        <w:ind w:firstLine="709"/>
        <w:jc w:val="center"/>
        <w:rPr>
          <w:sz w:val="28"/>
          <w:szCs w:val="28"/>
        </w:rPr>
      </w:pPr>
    </w:p>
    <w:p w:rsidR="00735E9C" w:rsidRDefault="00735E9C">
      <w:pPr>
        <w:ind w:firstLine="600"/>
        <w:rPr>
          <w:sz w:val="28"/>
          <w:szCs w:val="28"/>
        </w:rPr>
      </w:pPr>
      <w:r>
        <w:rPr>
          <w:sz w:val="28"/>
          <w:szCs w:val="28"/>
        </w:rPr>
        <w:t>Пояс направляющий устанавливается на свободную от изоляции часть трубы и предназначен для перемещения головки вдоль сварного шва.</w:t>
      </w:r>
    </w:p>
    <w:p w:rsidR="00735E9C" w:rsidRDefault="00E61041">
      <w:pPr>
        <w:pageBreakBefore/>
        <w:ind w:firstLine="709"/>
        <w:jc w:val="left"/>
        <w:rPr>
          <w:sz w:val="28"/>
          <w:szCs w:val="28"/>
        </w:rPr>
      </w:pPr>
      <w:r>
        <w:rPr>
          <w:sz w:val="28"/>
          <w:szCs w:val="28"/>
        </w:rPr>
        <w:lastRenderedPageBreak/>
        <w:t xml:space="preserve">1.3.1.9 </w:t>
      </w:r>
      <w:r w:rsidR="00735E9C">
        <w:rPr>
          <w:sz w:val="28"/>
          <w:szCs w:val="28"/>
        </w:rPr>
        <w:t xml:space="preserve"> Пояс обратного кабеля приведен на рисунке 8.</w:t>
      </w:r>
    </w:p>
    <w:p w:rsidR="00735E9C" w:rsidRDefault="00735E9C">
      <w:pPr>
        <w:ind w:firstLine="709"/>
        <w:rPr>
          <w:sz w:val="28"/>
          <w:szCs w:val="28"/>
        </w:rPr>
      </w:pPr>
    </w:p>
    <w:p w:rsidR="00A70316" w:rsidRDefault="00A70316">
      <w:pPr>
        <w:ind w:firstLine="709"/>
        <w:rPr>
          <w:sz w:val="28"/>
          <w:szCs w:val="28"/>
        </w:rPr>
      </w:pPr>
    </w:p>
    <w:p w:rsidR="00A70316" w:rsidRDefault="00640258" w:rsidP="000E63DD">
      <w:pPr>
        <w:ind w:firstLine="426"/>
        <w:rPr>
          <w:sz w:val="28"/>
          <w:szCs w:val="28"/>
        </w:rPr>
      </w:pPr>
      <w:r w:rsidRPr="00640258">
        <w:rPr>
          <w:sz w:val="28"/>
          <w:szCs w:val="28"/>
        </w:rPr>
        <w:object w:dxaOrig="10325" w:dyaOrig="9015">
          <v:shape id="_x0000_i1058" type="#_x0000_t75" style="width:473pt;height:413.6pt" o:ole="">
            <v:imagedata r:id="rId27" o:title="" gain="2147483647f" blacklevel="-13107f"/>
          </v:shape>
          <o:OLEObject Type="Embed" ProgID="KOMPAS.FRW" ShapeID="_x0000_i1058" DrawAspect="Content" ObjectID="_1752647330" r:id="rId28"/>
        </w:object>
      </w:r>
    </w:p>
    <w:p w:rsidR="00735E9C" w:rsidRDefault="00735E9C">
      <w:pPr>
        <w:ind w:firstLine="709"/>
        <w:jc w:val="center"/>
        <w:rPr>
          <w:sz w:val="28"/>
          <w:szCs w:val="28"/>
        </w:rPr>
      </w:pPr>
    </w:p>
    <w:p w:rsidR="00735E9C" w:rsidRDefault="00735E9C">
      <w:pPr>
        <w:ind w:firstLine="1418"/>
        <w:rPr>
          <w:sz w:val="28"/>
          <w:szCs w:val="28"/>
        </w:rPr>
      </w:pPr>
    </w:p>
    <w:p w:rsidR="00A70316" w:rsidRDefault="00A70316">
      <w:pPr>
        <w:ind w:firstLine="1418"/>
        <w:rPr>
          <w:sz w:val="28"/>
          <w:szCs w:val="28"/>
        </w:rPr>
      </w:pPr>
    </w:p>
    <w:p w:rsidR="00A70316" w:rsidRDefault="00A70316">
      <w:pPr>
        <w:ind w:firstLine="709"/>
        <w:rPr>
          <w:sz w:val="28"/>
          <w:szCs w:val="28"/>
        </w:rPr>
        <w:sectPr w:rsidR="00A70316">
          <w:type w:val="continuous"/>
          <w:pgSz w:w="11906" w:h="16838"/>
          <w:pgMar w:top="567" w:right="567" w:bottom="765" w:left="1134" w:header="720" w:footer="709" w:gutter="0"/>
          <w:cols w:space="720"/>
          <w:docGrid w:linePitch="600" w:charSpace="32768"/>
        </w:sectPr>
      </w:pPr>
    </w:p>
    <w:p w:rsidR="00735E9C" w:rsidRDefault="00735E9C" w:rsidP="00A70316">
      <w:pPr>
        <w:ind w:left="2552" w:firstLine="0"/>
        <w:rPr>
          <w:sz w:val="28"/>
          <w:szCs w:val="28"/>
        </w:rPr>
      </w:pPr>
      <w:r>
        <w:rPr>
          <w:sz w:val="28"/>
          <w:szCs w:val="28"/>
        </w:rPr>
        <w:lastRenderedPageBreak/>
        <w:t>1 – защелка;</w:t>
      </w:r>
    </w:p>
    <w:p w:rsidR="00735E9C" w:rsidRDefault="00735E9C" w:rsidP="00A70316">
      <w:pPr>
        <w:ind w:left="2552" w:firstLine="0"/>
        <w:rPr>
          <w:sz w:val="28"/>
          <w:szCs w:val="28"/>
        </w:rPr>
      </w:pPr>
      <w:r>
        <w:rPr>
          <w:sz w:val="28"/>
          <w:szCs w:val="28"/>
        </w:rPr>
        <w:t>2 – фиксатор;</w:t>
      </w:r>
    </w:p>
    <w:p w:rsidR="00735E9C" w:rsidRDefault="00735E9C" w:rsidP="00A70316">
      <w:pPr>
        <w:ind w:left="2552" w:firstLine="0"/>
        <w:rPr>
          <w:sz w:val="28"/>
          <w:szCs w:val="28"/>
        </w:rPr>
      </w:pPr>
      <w:r>
        <w:rPr>
          <w:sz w:val="28"/>
          <w:szCs w:val="28"/>
        </w:rPr>
        <w:t>3 – контакт;</w:t>
      </w:r>
    </w:p>
    <w:p w:rsidR="00735E9C" w:rsidRDefault="00735E9C">
      <w:pPr>
        <w:ind w:firstLine="709"/>
        <w:rPr>
          <w:sz w:val="28"/>
          <w:szCs w:val="28"/>
        </w:rPr>
      </w:pPr>
      <w:r>
        <w:rPr>
          <w:sz w:val="28"/>
          <w:szCs w:val="28"/>
        </w:rPr>
        <w:lastRenderedPageBreak/>
        <w:t>4 – петля;</w:t>
      </w:r>
    </w:p>
    <w:p w:rsidR="00735E9C" w:rsidRDefault="00735E9C">
      <w:pPr>
        <w:ind w:firstLine="709"/>
        <w:rPr>
          <w:sz w:val="28"/>
          <w:szCs w:val="28"/>
        </w:rPr>
      </w:pPr>
      <w:r>
        <w:rPr>
          <w:sz w:val="28"/>
          <w:szCs w:val="28"/>
        </w:rPr>
        <w:t>5 – полупояс;</w:t>
      </w:r>
    </w:p>
    <w:p w:rsidR="00735E9C" w:rsidRDefault="00735E9C">
      <w:pPr>
        <w:ind w:firstLine="709"/>
        <w:jc w:val="left"/>
        <w:rPr>
          <w:sz w:val="28"/>
          <w:szCs w:val="28"/>
        </w:rPr>
      </w:pPr>
      <w:r>
        <w:rPr>
          <w:sz w:val="28"/>
          <w:szCs w:val="28"/>
        </w:rPr>
        <w:t>6 – полупояс.</w:t>
      </w:r>
    </w:p>
    <w:p w:rsidR="00A70316" w:rsidRDefault="00A70316">
      <w:pPr>
        <w:ind w:firstLine="1418"/>
        <w:jc w:val="center"/>
        <w:rPr>
          <w:sz w:val="28"/>
          <w:szCs w:val="28"/>
        </w:rPr>
        <w:sectPr w:rsidR="00A70316" w:rsidSect="00A70316">
          <w:type w:val="continuous"/>
          <w:pgSz w:w="11906" w:h="16838"/>
          <w:pgMar w:top="567" w:right="567" w:bottom="765" w:left="1134" w:header="720" w:footer="709" w:gutter="0"/>
          <w:cols w:num="2" w:space="720"/>
          <w:docGrid w:linePitch="600" w:charSpace="32768"/>
        </w:sectPr>
      </w:pPr>
    </w:p>
    <w:p w:rsidR="00735E9C" w:rsidRDefault="00735E9C">
      <w:pPr>
        <w:ind w:firstLine="1418"/>
        <w:jc w:val="center"/>
        <w:rPr>
          <w:sz w:val="28"/>
          <w:szCs w:val="28"/>
        </w:rPr>
      </w:pPr>
    </w:p>
    <w:p w:rsidR="00735E9C" w:rsidRDefault="00735E9C">
      <w:pPr>
        <w:ind w:firstLine="0"/>
        <w:jc w:val="center"/>
        <w:rPr>
          <w:sz w:val="28"/>
          <w:szCs w:val="28"/>
        </w:rPr>
      </w:pPr>
      <w:r>
        <w:rPr>
          <w:sz w:val="28"/>
          <w:szCs w:val="28"/>
        </w:rPr>
        <w:t>Рисунок 8 – Пояс обратного кабеля</w:t>
      </w:r>
    </w:p>
    <w:p w:rsidR="00735E9C" w:rsidRDefault="00735E9C">
      <w:pPr>
        <w:ind w:firstLine="0"/>
        <w:jc w:val="center"/>
        <w:rPr>
          <w:sz w:val="28"/>
          <w:szCs w:val="28"/>
        </w:rPr>
      </w:pPr>
    </w:p>
    <w:p w:rsidR="00735E9C" w:rsidRDefault="00735E9C">
      <w:pPr>
        <w:ind w:firstLine="709"/>
        <w:rPr>
          <w:sz w:val="28"/>
          <w:szCs w:val="28"/>
        </w:rPr>
      </w:pPr>
      <w:r>
        <w:rPr>
          <w:sz w:val="28"/>
          <w:szCs w:val="28"/>
        </w:rPr>
        <w:t>Пояс обратного кабеля устанавливается на свободную от изоляции часть трубы и предназначен для обеспечения надёжного контакта обратного кабеля с металлом трубы.</w:t>
      </w:r>
    </w:p>
    <w:p w:rsidR="00735E9C" w:rsidRPr="00BC3512" w:rsidRDefault="00735E9C">
      <w:pPr>
        <w:pageBreakBefore/>
        <w:ind w:firstLine="709"/>
        <w:rPr>
          <w:b/>
          <w:sz w:val="30"/>
          <w:szCs w:val="30"/>
        </w:rPr>
      </w:pPr>
      <w:r w:rsidRPr="00BC3512">
        <w:rPr>
          <w:b/>
          <w:sz w:val="30"/>
          <w:szCs w:val="30"/>
        </w:rPr>
        <w:lastRenderedPageBreak/>
        <w:t>1.4     Маркировка</w:t>
      </w:r>
    </w:p>
    <w:p w:rsidR="00BC3512" w:rsidRPr="00BC3512" w:rsidRDefault="00BC3512">
      <w:pPr>
        <w:ind w:firstLine="709"/>
        <w:rPr>
          <w:sz w:val="30"/>
          <w:szCs w:val="30"/>
        </w:rPr>
      </w:pPr>
    </w:p>
    <w:p w:rsidR="00735E9C" w:rsidRDefault="00735E9C">
      <w:pPr>
        <w:ind w:firstLine="709"/>
        <w:rPr>
          <w:sz w:val="28"/>
          <w:szCs w:val="28"/>
        </w:rPr>
      </w:pPr>
      <w:r>
        <w:rPr>
          <w:sz w:val="28"/>
          <w:szCs w:val="28"/>
        </w:rPr>
        <w:t>1.4.1</w:t>
      </w:r>
      <w:proofErr w:type="gramStart"/>
      <w:r>
        <w:rPr>
          <w:sz w:val="28"/>
          <w:szCs w:val="28"/>
        </w:rPr>
        <w:t xml:space="preserve"> Н</w:t>
      </w:r>
      <w:proofErr w:type="gramEnd"/>
      <w:r>
        <w:rPr>
          <w:sz w:val="28"/>
          <w:szCs w:val="28"/>
        </w:rPr>
        <w:t>а блок управления УАСТ-1 «Альфа» устанавливается табличка, на которой указаны:</w:t>
      </w:r>
    </w:p>
    <w:p w:rsidR="00735E9C" w:rsidRDefault="00735E9C">
      <w:pPr>
        <w:ind w:firstLine="709"/>
        <w:rPr>
          <w:sz w:val="28"/>
          <w:szCs w:val="28"/>
        </w:rPr>
      </w:pPr>
      <w:r>
        <w:rPr>
          <w:sz w:val="28"/>
          <w:szCs w:val="28"/>
        </w:rPr>
        <w:t>− наименование, адрес и товарный знак предприятия-изготовителя;</w:t>
      </w:r>
    </w:p>
    <w:p w:rsidR="00735E9C" w:rsidRDefault="00735E9C">
      <w:pPr>
        <w:ind w:firstLine="709"/>
        <w:rPr>
          <w:sz w:val="28"/>
          <w:szCs w:val="28"/>
        </w:rPr>
      </w:pPr>
      <w:r>
        <w:rPr>
          <w:sz w:val="28"/>
          <w:szCs w:val="28"/>
        </w:rPr>
        <w:t>− единый знак обращения продукции на рынке государств – членов Таможенного союза;</w:t>
      </w:r>
    </w:p>
    <w:p w:rsidR="00735E9C" w:rsidRDefault="00735E9C">
      <w:pPr>
        <w:ind w:firstLine="709"/>
        <w:rPr>
          <w:sz w:val="28"/>
          <w:szCs w:val="28"/>
        </w:rPr>
      </w:pPr>
      <w:r>
        <w:rPr>
          <w:sz w:val="28"/>
          <w:szCs w:val="28"/>
        </w:rPr>
        <w:t>− наименование изделия;</w:t>
      </w:r>
    </w:p>
    <w:p w:rsidR="00735E9C" w:rsidRDefault="00735E9C">
      <w:pPr>
        <w:ind w:firstLine="709"/>
        <w:rPr>
          <w:sz w:val="28"/>
          <w:szCs w:val="28"/>
        </w:rPr>
      </w:pPr>
      <w:r>
        <w:rPr>
          <w:sz w:val="28"/>
          <w:szCs w:val="28"/>
        </w:rPr>
        <w:t>− заводской номер;</w:t>
      </w:r>
    </w:p>
    <w:p w:rsidR="00735E9C" w:rsidRDefault="00735E9C">
      <w:pPr>
        <w:ind w:firstLine="709"/>
        <w:rPr>
          <w:sz w:val="28"/>
          <w:szCs w:val="28"/>
        </w:rPr>
      </w:pPr>
      <w:r>
        <w:rPr>
          <w:sz w:val="28"/>
          <w:szCs w:val="28"/>
        </w:rPr>
        <w:t>− месяц и год выпуска;</w:t>
      </w:r>
    </w:p>
    <w:p w:rsidR="00735E9C" w:rsidRDefault="00735E9C">
      <w:pPr>
        <w:ind w:firstLine="709"/>
        <w:rPr>
          <w:sz w:val="28"/>
          <w:szCs w:val="28"/>
        </w:rPr>
      </w:pPr>
      <w:r>
        <w:rPr>
          <w:sz w:val="28"/>
          <w:szCs w:val="28"/>
        </w:rPr>
        <w:t>− состав установки и заводские номера составных частей;</w:t>
      </w:r>
    </w:p>
    <w:p w:rsidR="00735E9C" w:rsidRDefault="00735E9C">
      <w:pPr>
        <w:ind w:firstLine="709"/>
        <w:rPr>
          <w:sz w:val="28"/>
          <w:szCs w:val="28"/>
        </w:rPr>
      </w:pPr>
      <w:r>
        <w:rPr>
          <w:sz w:val="28"/>
          <w:szCs w:val="28"/>
        </w:rPr>
        <w:t>− масса составных частей</w:t>
      </w:r>
      <w:r w:rsidR="00B058AD">
        <w:rPr>
          <w:sz w:val="28"/>
          <w:szCs w:val="28"/>
        </w:rPr>
        <w:t xml:space="preserve">, </w:t>
      </w:r>
      <w:proofErr w:type="gramStart"/>
      <w:r w:rsidR="00B058AD">
        <w:rPr>
          <w:sz w:val="28"/>
          <w:szCs w:val="28"/>
        </w:rPr>
        <w:t>кг</w:t>
      </w:r>
      <w:proofErr w:type="gramEnd"/>
      <w:r>
        <w:rPr>
          <w:sz w:val="28"/>
          <w:szCs w:val="28"/>
        </w:rPr>
        <w:t>;</w:t>
      </w:r>
    </w:p>
    <w:p w:rsidR="00735E9C" w:rsidRDefault="00735E9C">
      <w:pPr>
        <w:tabs>
          <w:tab w:val="left" w:pos="5730"/>
        </w:tabs>
        <w:ind w:firstLine="709"/>
        <w:rPr>
          <w:sz w:val="28"/>
          <w:szCs w:val="28"/>
        </w:rPr>
      </w:pPr>
      <w:r>
        <w:rPr>
          <w:sz w:val="28"/>
          <w:szCs w:val="28"/>
        </w:rPr>
        <w:t>− обозначение технических условий;</w:t>
      </w:r>
    </w:p>
    <w:p w:rsidR="00735E9C" w:rsidRDefault="00735E9C">
      <w:pPr>
        <w:tabs>
          <w:tab w:val="left" w:pos="5730"/>
        </w:tabs>
        <w:ind w:firstLine="709"/>
        <w:rPr>
          <w:sz w:val="28"/>
          <w:szCs w:val="28"/>
        </w:rPr>
      </w:pPr>
      <w:r>
        <w:rPr>
          <w:sz w:val="28"/>
          <w:szCs w:val="28"/>
        </w:rPr>
        <w:t>− символ технологического процесса сварки (МИГ/МАГ);</w:t>
      </w:r>
    </w:p>
    <w:p w:rsidR="00735E9C" w:rsidRDefault="00735E9C">
      <w:pPr>
        <w:tabs>
          <w:tab w:val="left" w:pos="5730"/>
        </w:tabs>
        <w:ind w:firstLine="709"/>
        <w:rPr>
          <w:sz w:val="28"/>
          <w:szCs w:val="28"/>
        </w:rPr>
      </w:pPr>
      <w:r>
        <w:rPr>
          <w:sz w:val="28"/>
          <w:szCs w:val="28"/>
        </w:rPr>
        <w:t>− символ сварочного тока;</w:t>
      </w:r>
    </w:p>
    <w:p w:rsidR="00735E9C" w:rsidRDefault="00735E9C">
      <w:pPr>
        <w:tabs>
          <w:tab w:val="left" w:pos="5730"/>
        </w:tabs>
        <w:ind w:firstLine="709"/>
        <w:rPr>
          <w:sz w:val="28"/>
          <w:szCs w:val="28"/>
        </w:rPr>
      </w:pPr>
      <w:r>
        <w:rPr>
          <w:sz w:val="28"/>
          <w:szCs w:val="28"/>
        </w:rPr>
        <w:t>− пределы скорости перемещения сварочной головки</w:t>
      </w:r>
      <w:r w:rsidR="00CC4E94">
        <w:rPr>
          <w:sz w:val="28"/>
          <w:szCs w:val="28"/>
        </w:rPr>
        <w:t>,</w:t>
      </w:r>
      <w:r>
        <w:rPr>
          <w:sz w:val="28"/>
          <w:szCs w:val="28"/>
        </w:rPr>
        <w:t xml:space="preserve"> мм/</w:t>
      </w:r>
      <w:proofErr w:type="gramStart"/>
      <w:r>
        <w:rPr>
          <w:sz w:val="28"/>
          <w:szCs w:val="28"/>
        </w:rPr>
        <w:t>с</w:t>
      </w:r>
      <w:proofErr w:type="gramEnd"/>
      <w:r>
        <w:rPr>
          <w:sz w:val="28"/>
          <w:szCs w:val="28"/>
        </w:rPr>
        <w:t>;</w:t>
      </w:r>
    </w:p>
    <w:p w:rsidR="00735E9C" w:rsidRDefault="00735E9C">
      <w:pPr>
        <w:tabs>
          <w:tab w:val="left" w:pos="5730"/>
        </w:tabs>
        <w:ind w:firstLine="709"/>
        <w:rPr>
          <w:sz w:val="28"/>
          <w:szCs w:val="28"/>
        </w:rPr>
      </w:pPr>
      <w:r>
        <w:rPr>
          <w:sz w:val="28"/>
          <w:szCs w:val="28"/>
        </w:rPr>
        <w:t>− пр</w:t>
      </w:r>
      <w:r w:rsidR="00CC4E94">
        <w:rPr>
          <w:sz w:val="28"/>
          <w:szCs w:val="28"/>
        </w:rPr>
        <w:t>еделы скорости подачи проволоки,</w:t>
      </w:r>
      <w:r>
        <w:rPr>
          <w:sz w:val="28"/>
          <w:szCs w:val="28"/>
        </w:rPr>
        <w:t xml:space="preserve"> </w:t>
      </w:r>
      <w:r w:rsidR="00CC4E94">
        <w:rPr>
          <w:sz w:val="28"/>
          <w:szCs w:val="28"/>
        </w:rPr>
        <w:t>мм/</w:t>
      </w:r>
      <w:proofErr w:type="gramStart"/>
      <w:r w:rsidR="00CC4E94">
        <w:rPr>
          <w:sz w:val="28"/>
          <w:szCs w:val="28"/>
        </w:rPr>
        <w:t>с</w:t>
      </w:r>
      <w:proofErr w:type="gramEnd"/>
      <w:r>
        <w:rPr>
          <w:sz w:val="28"/>
          <w:szCs w:val="28"/>
        </w:rPr>
        <w:t>;</w:t>
      </w:r>
    </w:p>
    <w:p w:rsidR="00735E9C" w:rsidRDefault="00735E9C">
      <w:pPr>
        <w:tabs>
          <w:tab w:val="left" w:pos="5730"/>
        </w:tabs>
        <w:ind w:firstLine="709"/>
        <w:rPr>
          <w:sz w:val="28"/>
          <w:szCs w:val="28"/>
        </w:rPr>
      </w:pPr>
      <w:r>
        <w:rPr>
          <w:sz w:val="28"/>
          <w:szCs w:val="28"/>
        </w:rPr>
        <w:t>− диаметры электродной проволоки</w:t>
      </w:r>
      <w:r w:rsidR="00CC4E94">
        <w:rPr>
          <w:sz w:val="28"/>
          <w:szCs w:val="28"/>
        </w:rPr>
        <w:t xml:space="preserve">, </w:t>
      </w:r>
      <w:proofErr w:type="gramStart"/>
      <w:r>
        <w:rPr>
          <w:sz w:val="28"/>
          <w:szCs w:val="28"/>
        </w:rPr>
        <w:t>м</w:t>
      </w:r>
      <w:r w:rsidR="00CC4E94">
        <w:rPr>
          <w:sz w:val="28"/>
          <w:szCs w:val="28"/>
        </w:rPr>
        <w:t>м</w:t>
      </w:r>
      <w:proofErr w:type="gramEnd"/>
      <w:r>
        <w:rPr>
          <w:sz w:val="28"/>
          <w:szCs w:val="28"/>
        </w:rPr>
        <w:t>;</w:t>
      </w:r>
    </w:p>
    <w:p w:rsidR="00735E9C" w:rsidRDefault="00735E9C">
      <w:pPr>
        <w:tabs>
          <w:tab w:val="left" w:pos="5730"/>
        </w:tabs>
        <w:ind w:firstLine="709"/>
        <w:rPr>
          <w:sz w:val="28"/>
          <w:szCs w:val="28"/>
        </w:rPr>
      </w:pPr>
      <w:r>
        <w:rPr>
          <w:sz w:val="28"/>
          <w:szCs w:val="28"/>
        </w:rPr>
        <w:t>− цикл нагрузки;</w:t>
      </w:r>
    </w:p>
    <w:p w:rsidR="00735E9C" w:rsidRDefault="00735E9C">
      <w:pPr>
        <w:tabs>
          <w:tab w:val="left" w:pos="5730"/>
        </w:tabs>
        <w:ind w:firstLine="709"/>
        <w:rPr>
          <w:sz w:val="28"/>
          <w:szCs w:val="28"/>
        </w:rPr>
      </w:pPr>
      <w:r>
        <w:rPr>
          <w:sz w:val="28"/>
          <w:szCs w:val="28"/>
        </w:rPr>
        <w:t>− номинальный сварочный ток, А;</w:t>
      </w:r>
    </w:p>
    <w:p w:rsidR="00735E9C" w:rsidRDefault="00735E9C">
      <w:pPr>
        <w:tabs>
          <w:tab w:val="left" w:pos="5730"/>
        </w:tabs>
        <w:ind w:firstLine="709"/>
        <w:rPr>
          <w:sz w:val="28"/>
          <w:szCs w:val="28"/>
        </w:rPr>
      </w:pPr>
      <w:r>
        <w:rPr>
          <w:sz w:val="28"/>
          <w:szCs w:val="28"/>
        </w:rPr>
        <w:t xml:space="preserve">− номинальная частота, </w:t>
      </w:r>
      <w:proofErr w:type="gramStart"/>
      <w:r>
        <w:rPr>
          <w:sz w:val="28"/>
          <w:szCs w:val="28"/>
        </w:rPr>
        <w:t>Гц</w:t>
      </w:r>
      <w:proofErr w:type="gramEnd"/>
      <w:r>
        <w:rPr>
          <w:sz w:val="28"/>
          <w:szCs w:val="28"/>
        </w:rPr>
        <w:t>;</w:t>
      </w:r>
    </w:p>
    <w:p w:rsidR="00735E9C" w:rsidRDefault="00735E9C">
      <w:pPr>
        <w:tabs>
          <w:tab w:val="left" w:pos="5730"/>
        </w:tabs>
        <w:ind w:firstLine="709"/>
        <w:rPr>
          <w:sz w:val="28"/>
          <w:szCs w:val="28"/>
        </w:rPr>
      </w:pPr>
      <w:r>
        <w:rPr>
          <w:sz w:val="28"/>
          <w:szCs w:val="28"/>
        </w:rPr>
        <w:t xml:space="preserve">− напряжение питания, </w:t>
      </w:r>
      <w:proofErr w:type="gramStart"/>
      <w:r>
        <w:rPr>
          <w:sz w:val="28"/>
          <w:szCs w:val="28"/>
        </w:rPr>
        <w:t>В</w:t>
      </w:r>
      <w:proofErr w:type="gramEnd"/>
      <w:r>
        <w:rPr>
          <w:sz w:val="28"/>
          <w:szCs w:val="28"/>
        </w:rPr>
        <w:t>;</w:t>
      </w:r>
    </w:p>
    <w:p w:rsidR="00735E9C" w:rsidRDefault="00735E9C">
      <w:pPr>
        <w:tabs>
          <w:tab w:val="left" w:pos="5730"/>
        </w:tabs>
        <w:ind w:firstLine="709"/>
        <w:rPr>
          <w:sz w:val="28"/>
          <w:szCs w:val="28"/>
        </w:rPr>
      </w:pPr>
      <w:r>
        <w:rPr>
          <w:sz w:val="28"/>
          <w:szCs w:val="28"/>
        </w:rPr>
        <w:t>− максимально допустимый ток питания, А;</w:t>
      </w:r>
    </w:p>
    <w:p w:rsidR="00735E9C" w:rsidRDefault="00735E9C">
      <w:pPr>
        <w:tabs>
          <w:tab w:val="left" w:pos="5730"/>
        </w:tabs>
        <w:ind w:firstLine="709"/>
        <w:rPr>
          <w:sz w:val="28"/>
          <w:szCs w:val="28"/>
        </w:rPr>
      </w:pPr>
      <w:r>
        <w:rPr>
          <w:sz w:val="28"/>
          <w:szCs w:val="28"/>
        </w:rPr>
        <w:t xml:space="preserve">− максимальная потребляемая мощность, </w:t>
      </w:r>
      <w:proofErr w:type="spellStart"/>
      <w:r>
        <w:rPr>
          <w:sz w:val="28"/>
          <w:szCs w:val="28"/>
        </w:rPr>
        <w:t>кВ</w:t>
      </w:r>
      <w:r>
        <w:rPr>
          <w:rFonts w:ascii="Symbol" w:hAnsi="Symbol"/>
          <w:sz w:val="28"/>
          <w:szCs w:val="28"/>
        </w:rPr>
        <w:t></w:t>
      </w:r>
      <w:r>
        <w:rPr>
          <w:sz w:val="28"/>
          <w:szCs w:val="28"/>
        </w:rPr>
        <w:t>А</w:t>
      </w:r>
      <w:proofErr w:type="spellEnd"/>
      <w:r>
        <w:rPr>
          <w:sz w:val="28"/>
          <w:szCs w:val="28"/>
        </w:rPr>
        <w:t>;</w:t>
      </w:r>
    </w:p>
    <w:p w:rsidR="00735E9C" w:rsidRDefault="00735E9C">
      <w:pPr>
        <w:tabs>
          <w:tab w:val="left" w:pos="5730"/>
        </w:tabs>
        <w:ind w:firstLine="709"/>
        <w:rPr>
          <w:sz w:val="28"/>
          <w:szCs w:val="28"/>
        </w:rPr>
      </w:pPr>
      <w:r>
        <w:rPr>
          <w:sz w:val="28"/>
          <w:szCs w:val="28"/>
        </w:rPr>
        <w:t>− степень защиты.</w:t>
      </w:r>
    </w:p>
    <w:p w:rsidR="00735E9C" w:rsidRDefault="00735E9C">
      <w:pPr>
        <w:tabs>
          <w:tab w:val="left" w:pos="5730"/>
        </w:tabs>
        <w:ind w:firstLine="709"/>
        <w:rPr>
          <w:sz w:val="28"/>
          <w:szCs w:val="28"/>
        </w:rPr>
      </w:pPr>
    </w:p>
    <w:p w:rsidR="00735E9C" w:rsidRDefault="00735E9C">
      <w:pPr>
        <w:ind w:firstLine="709"/>
        <w:rPr>
          <w:sz w:val="28"/>
          <w:szCs w:val="28"/>
        </w:rPr>
      </w:pPr>
      <w:r>
        <w:rPr>
          <w:sz w:val="28"/>
          <w:szCs w:val="28"/>
        </w:rPr>
        <w:t>1.4.2 Маркировка на упаковке выполнена в соответствии с ГОСТ 14192−96 и содержит на боковых поверхностях манипуляционные знаки, торговое наименование установки, адрес получателя, адрес отправителя, указание массы установки с упаковкой – брутто.</w:t>
      </w:r>
    </w:p>
    <w:p w:rsidR="00735E9C" w:rsidRDefault="00735E9C">
      <w:pPr>
        <w:ind w:firstLine="709"/>
        <w:rPr>
          <w:sz w:val="28"/>
          <w:szCs w:val="28"/>
        </w:rPr>
      </w:pPr>
    </w:p>
    <w:p w:rsidR="00735E9C" w:rsidRPr="00BC3512" w:rsidRDefault="00735E9C">
      <w:pPr>
        <w:ind w:firstLine="709"/>
        <w:rPr>
          <w:b/>
          <w:sz w:val="30"/>
          <w:szCs w:val="30"/>
        </w:rPr>
      </w:pPr>
      <w:r w:rsidRPr="00BC3512">
        <w:rPr>
          <w:b/>
          <w:sz w:val="30"/>
          <w:szCs w:val="30"/>
        </w:rPr>
        <w:t>1.5    Упаковка</w:t>
      </w:r>
      <w:r w:rsidR="00234522" w:rsidRPr="00BC3512">
        <w:rPr>
          <w:b/>
          <w:sz w:val="30"/>
          <w:szCs w:val="30"/>
        </w:rPr>
        <w:t xml:space="preserve"> </w:t>
      </w:r>
    </w:p>
    <w:p w:rsidR="00BC3512" w:rsidRPr="00BC3512" w:rsidRDefault="00BC3512">
      <w:pPr>
        <w:ind w:right="-3" w:firstLine="709"/>
        <w:rPr>
          <w:sz w:val="30"/>
          <w:szCs w:val="30"/>
        </w:rPr>
      </w:pPr>
    </w:p>
    <w:p w:rsidR="00735E9C" w:rsidRDefault="00735E9C">
      <w:pPr>
        <w:ind w:right="-3" w:firstLine="709"/>
        <w:rPr>
          <w:sz w:val="28"/>
          <w:szCs w:val="28"/>
        </w:rPr>
      </w:pPr>
      <w:r>
        <w:rPr>
          <w:sz w:val="28"/>
          <w:szCs w:val="28"/>
        </w:rPr>
        <w:t>1.5.1 Перед транспортировкой установку поместить в неразборные ящики по ТТ469</w:t>
      </w:r>
      <w:r w:rsidR="00B058AD">
        <w:rPr>
          <w:sz w:val="28"/>
          <w:szCs w:val="28"/>
        </w:rPr>
        <w:t>-00</w:t>
      </w:r>
      <w:r>
        <w:rPr>
          <w:sz w:val="28"/>
          <w:szCs w:val="28"/>
        </w:rPr>
        <w:t xml:space="preserve"> (источник), ТТ505-00 – 2 шт. (установка), ТТ459-00 (пояс направляющий),  </w:t>
      </w:r>
      <w:proofErr w:type="gramStart"/>
      <w:r>
        <w:rPr>
          <w:sz w:val="28"/>
          <w:szCs w:val="28"/>
        </w:rPr>
        <w:t>ТТ</w:t>
      </w:r>
      <w:proofErr w:type="gramEnd"/>
      <w:r>
        <w:rPr>
          <w:sz w:val="28"/>
          <w:szCs w:val="28"/>
        </w:rPr>
        <w:t xml:space="preserve"> 485 (пояс магнитный), ТТ620 (пояс обратного кабеля), положив сверху</w:t>
      </w:r>
      <w:r w:rsidR="004D7654">
        <w:rPr>
          <w:sz w:val="28"/>
          <w:szCs w:val="28"/>
        </w:rPr>
        <w:t>,</w:t>
      </w:r>
      <w:r>
        <w:rPr>
          <w:sz w:val="28"/>
          <w:szCs w:val="28"/>
        </w:rPr>
        <w:t xml:space="preserve"> при необходимости</w:t>
      </w:r>
      <w:r w:rsidR="004D7654">
        <w:rPr>
          <w:sz w:val="28"/>
          <w:szCs w:val="28"/>
        </w:rPr>
        <w:t>,</w:t>
      </w:r>
      <w:r>
        <w:rPr>
          <w:sz w:val="28"/>
          <w:szCs w:val="28"/>
        </w:rPr>
        <w:t xml:space="preserve"> эксплуатационную документацию.</w:t>
      </w:r>
    </w:p>
    <w:p w:rsidR="00735E9C" w:rsidRDefault="00735E9C">
      <w:pPr>
        <w:ind w:right="-3" w:firstLine="709"/>
        <w:rPr>
          <w:sz w:val="28"/>
          <w:szCs w:val="28"/>
        </w:rPr>
      </w:pPr>
      <w:r>
        <w:rPr>
          <w:sz w:val="28"/>
          <w:szCs w:val="28"/>
        </w:rPr>
        <w:t xml:space="preserve">В целях уменьшения габаритных размеров упаковки допускается использовать ящики </w:t>
      </w:r>
      <w:proofErr w:type="gramStart"/>
      <w:r>
        <w:rPr>
          <w:sz w:val="28"/>
          <w:szCs w:val="28"/>
        </w:rPr>
        <w:t>ТТ</w:t>
      </w:r>
      <w:proofErr w:type="gramEnd"/>
      <w:r>
        <w:rPr>
          <w:sz w:val="28"/>
          <w:szCs w:val="28"/>
        </w:rPr>
        <w:t xml:space="preserve"> 519-00 для упаковывания направляющих поясов в разобранном виде с обязательным приложением «Инструкции для сборки поясов направляющих, входящих в установку автоматической сварки труб УАСТ». </w:t>
      </w:r>
    </w:p>
    <w:p w:rsidR="00735E9C" w:rsidRDefault="00735E9C">
      <w:pPr>
        <w:ind w:firstLine="709"/>
        <w:rPr>
          <w:sz w:val="32"/>
          <w:szCs w:val="32"/>
        </w:rPr>
      </w:pPr>
      <w:r>
        <w:rPr>
          <w:sz w:val="28"/>
          <w:szCs w:val="28"/>
        </w:rPr>
        <w:t xml:space="preserve">Эксплуатационная документация укладывается в полиэтиленовый пакет, обеспечивающий ее сохранность при транспортировании и хранении. Открытый край пакета скрепляется </w:t>
      </w:r>
      <w:proofErr w:type="spellStart"/>
      <w:r>
        <w:rPr>
          <w:sz w:val="28"/>
          <w:szCs w:val="28"/>
        </w:rPr>
        <w:t>степлером</w:t>
      </w:r>
      <w:proofErr w:type="spellEnd"/>
      <w:r>
        <w:rPr>
          <w:sz w:val="28"/>
          <w:szCs w:val="28"/>
        </w:rPr>
        <w:t>. Допускается использование прозрачной папки-конверта на молнии формата А</w:t>
      </w:r>
      <w:proofErr w:type="gramStart"/>
      <w:r>
        <w:rPr>
          <w:sz w:val="28"/>
          <w:szCs w:val="28"/>
        </w:rPr>
        <w:t>4</w:t>
      </w:r>
      <w:proofErr w:type="gramEnd"/>
      <w:r>
        <w:rPr>
          <w:sz w:val="28"/>
          <w:szCs w:val="28"/>
        </w:rPr>
        <w:t>.</w:t>
      </w:r>
    </w:p>
    <w:p w:rsidR="00735E9C" w:rsidRPr="00BC3512" w:rsidRDefault="00735E9C">
      <w:pPr>
        <w:pageBreakBefore/>
        <w:ind w:firstLine="709"/>
        <w:rPr>
          <w:b/>
          <w:sz w:val="28"/>
          <w:szCs w:val="28"/>
        </w:rPr>
      </w:pPr>
      <w:r w:rsidRPr="00BC3512">
        <w:rPr>
          <w:b/>
          <w:sz w:val="32"/>
          <w:szCs w:val="32"/>
        </w:rPr>
        <w:lastRenderedPageBreak/>
        <w:t xml:space="preserve">2 </w:t>
      </w:r>
      <w:r w:rsidR="00BC3512">
        <w:rPr>
          <w:b/>
          <w:sz w:val="32"/>
          <w:szCs w:val="32"/>
        </w:rPr>
        <w:t xml:space="preserve"> </w:t>
      </w:r>
      <w:r w:rsidRPr="00BC3512">
        <w:rPr>
          <w:b/>
          <w:bCs/>
          <w:sz w:val="32"/>
          <w:szCs w:val="32"/>
        </w:rPr>
        <w:t>Использование по назначению</w:t>
      </w:r>
    </w:p>
    <w:p w:rsidR="00735E9C" w:rsidRPr="00085287" w:rsidRDefault="00735E9C">
      <w:pPr>
        <w:ind w:firstLine="709"/>
      </w:pPr>
    </w:p>
    <w:p w:rsidR="00BC3512" w:rsidRPr="00085287" w:rsidRDefault="00BC3512">
      <w:pPr>
        <w:ind w:firstLine="709"/>
      </w:pPr>
    </w:p>
    <w:p w:rsidR="00735E9C" w:rsidRDefault="00022143">
      <w:pPr>
        <w:ind w:firstLine="0"/>
        <w:rPr>
          <w:sz w:val="28"/>
          <w:szCs w:val="28"/>
        </w:rPr>
      </w:pPr>
      <w:r>
        <w:rPr>
          <w:rFonts w:eastAsia="MS Mincho"/>
          <w:noProof/>
          <w:sz w:val="28"/>
          <w:szCs w:val="28"/>
          <w:lang w:eastAsia="ru-RU"/>
        </w:rPr>
        <w:drawing>
          <wp:inline distT="0" distB="0" distL="0" distR="0">
            <wp:extent cx="1514475" cy="266700"/>
            <wp:effectExtent l="19050" t="0" r="9525" b="0"/>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8" cstate="print"/>
                    <a:srcRect/>
                    <a:stretch>
                      <a:fillRect/>
                    </a:stretch>
                  </pic:blipFill>
                  <pic:spPr bwMode="auto">
                    <a:xfrm>
                      <a:off x="0" y="0"/>
                      <a:ext cx="1514475" cy="266700"/>
                    </a:xfrm>
                    <a:prstGeom prst="rect">
                      <a:avLst/>
                    </a:prstGeom>
                    <a:solidFill>
                      <a:srgbClr val="FFFFFF"/>
                    </a:solidFill>
                    <a:ln w="9525">
                      <a:noFill/>
                      <a:miter lim="800000"/>
                      <a:headEnd/>
                      <a:tailEnd/>
                    </a:ln>
                  </pic:spPr>
                </pic:pic>
              </a:graphicData>
            </a:graphic>
          </wp:inline>
        </w:drawing>
      </w:r>
    </w:p>
    <w:p w:rsidR="00735E9C" w:rsidRPr="00085287" w:rsidRDefault="00735E9C">
      <w:pPr>
        <w:ind w:firstLine="0"/>
      </w:pPr>
    </w:p>
    <w:p w:rsidR="00735E9C" w:rsidRDefault="00735E9C">
      <w:pPr>
        <w:ind w:firstLine="709"/>
        <w:rPr>
          <w:b/>
          <w:sz w:val="30"/>
          <w:szCs w:val="30"/>
        </w:rPr>
      </w:pPr>
      <w:r w:rsidRPr="00BC3512">
        <w:rPr>
          <w:b/>
          <w:sz w:val="30"/>
          <w:szCs w:val="30"/>
        </w:rPr>
        <w:t>2.1     Эксплуатационные ограничения</w:t>
      </w:r>
    </w:p>
    <w:p w:rsidR="00BC3512" w:rsidRPr="00F72BC8" w:rsidRDefault="00BC3512">
      <w:pPr>
        <w:ind w:firstLine="709"/>
        <w:rPr>
          <w:b/>
        </w:rPr>
      </w:pPr>
    </w:p>
    <w:p w:rsidR="00735E9C" w:rsidRDefault="00735E9C">
      <w:pPr>
        <w:tabs>
          <w:tab w:val="left" w:pos="5730"/>
        </w:tabs>
        <w:ind w:firstLine="709"/>
        <w:rPr>
          <w:sz w:val="28"/>
          <w:szCs w:val="28"/>
        </w:rPr>
      </w:pPr>
      <w:r>
        <w:rPr>
          <w:sz w:val="28"/>
          <w:szCs w:val="28"/>
        </w:rPr>
        <w:t xml:space="preserve">2.1.1 При эксплуатации должны соблюдаться требования безопасности при работе со сварочными установками в соответствии с ГОСТ 12.2.003-91,                    ГОСТ </w:t>
      </w:r>
      <w:proofErr w:type="gramStart"/>
      <w:r>
        <w:rPr>
          <w:sz w:val="28"/>
          <w:szCs w:val="28"/>
        </w:rPr>
        <w:t>Р</w:t>
      </w:r>
      <w:proofErr w:type="gramEnd"/>
      <w:r>
        <w:rPr>
          <w:sz w:val="28"/>
          <w:szCs w:val="28"/>
        </w:rPr>
        <w:t xml:space="preserve"> МЭК 60974-1-2012.</w:t>
      </w:r>
    </w:p>
    <w:p w:rsidR="00735E9C" w:rsidRDefault="00735E9C">
      <w:pPr>
        <w:tabs>
          <w:tab w:val="left" w:pos="5730"/>
        </w:tabs>
        <w:ind w:firstLine="709"/>
        <w:rPr>
          <w:sz w:val="28"/>
          <w:szCs w:val="28"/>
        </w:rPr>
      </w:pPr>
      <w:r>
        <w:rPr>
          <w:sz w:val="28"/>
          <w:szCs w:val="28"/>
        </w:rPr>
        <w:t xml:space="preserve">2.1.2 Требования к электрооборудованию установки по                               ГОСТ </w:t>
      </w:r>
      <w:proofErr w:type="gramStart"/>
      <w:r>
        <w:rPr>
          <w:sz w:val="28"/>
          <w:szCs w:val="28"/>
        </w:rPr>
        <w:t>Р</w:t>
      </w:r>
      <w:proofErr w:type="gramEnd"/>
      <w:r>
        <w:rPr>
          <w:sz w:val="28"/>
          <w:szCs w:val="28"/>
        </w:rPr>
        <w:t xml:space="preserve"> МЭК 60204-1-2007 и ГОСТ Р МЭК 60974-1-2012.</w:t>
      </w:r>
    </w:p>
    <w:p w:rsidR="00735E9C" w:rsidRDefault="00735E9C">
      <w:pPr>
        <w:tabs>
          <w:tab w:val="left" w:pos="5730"/>
        </w:tabs>
        <w:ind w:firstLine="709"/>
        <w:rPr>
          <w:sz w:val="28"/>
          <w:szCs w:val="28"/>
        </w:rPr>
      </w:pPr>
      <w:r>
        <w:rPr>
          <w:sz w:val="28"/>
          <w:szCs w:val="28"/>
        </w:rPr>
        <w:t>2.1.3</w:t>
      </w:r>
      <w:proofErr w:type="gramStart"/>
      <w:r>
        <w:rPr>
          <w:sz w:val="28"/>
          <w:szCs w:val="28"/>
        </w:rPr>
        <w:t xml:space="preserve"> П</w:t>
      </w:r>
      <w:proofErr w:type="gramEnd"/>
      <w:r>
        <w:rPr>
          <w:sz w:val="28"/>
          <w:szCs w:val="28"/>
        </w:rPr>
        <w:t xml:space="preserve">о способу защиты человека от поражения электрическим током установка относится к классу </w:t>
      </w:r>
      <w:r>
        <w:rPr>
          <w:sz w:val="28"/>
          <w:szCs w:val="28"/>
          <w:lang w:val="en-US"/>
        </w:rPr>
        <w:t>I</w:t>
      </w:r>
      <w:r>
        <w:rPr>
          <w:sz w:val="28"/>
          <w:szCs w:val="28"/>
        </w:rPr>
        <w:t xml:space="preserve"> по ГОСТ </w:t>
      </w:r>
      <w:r>
        <w:rPr>
          <w:sz w:val="28"/>
          <w:szCs w:val="28"/>
          <w:lang w:val="en-US"/>
        </w:rPr>
        <w:t>IEC</w:t>
      </w:r>
      <w:r>
        <w:rPr>
          <w:sz w:val="28"/>
          <w:szCs w:val="28"/>
        </w:rPr>
        <w:t xml:space="preserve"> 61140-2012.</w:t>
      </w:r>
    </w:p>
    <w:p w:rsidR="00735E9C" w:rsidRDefault="00735E9C">
      <w:pPr>
        <w:tabs>
          <w:tab w:val="left" w:pos="5730"/>
        </w:tabs>
        <w:ind w:firstLine="709"/>
        <w:rPr>
          <w:sz w:val="28"/>
          <w:szCs w:val="28"/>
        </w:rPr>
      </w:pPr>
      <w:r>
        <w:rPr>
          <w:sz w:val="28"/>
          <w:szCs w:val="28"/>
        </w:rPr>
        <w:t>2.1.4 Электрооборудование установки должно удовлетворять требованиям "Правил технической эксплуатации электроустановок потребителей".</w:t>
      </w:r>
    </w:p>
    <w:p w:rsidR="00735E9C" w:rsidRDefault="00735E9C">
      <w:pPr>
        <w:ind w:firstLine="709"/>
        <w:rPr>
          <w:sz w:val="28"/>
          <w:szCs w:val="28"/>
        </w:rPr>
      </w:pPr>
      <w:r>
        <w:rPr>
          <w:sz w:val="28"/>
          <w:szCs w:val="28"/>
        </w:rPr>
        <w:t>2.1.5 Степень защиты установки − не ниже IP23 (защита от проникновения внешних твердых предметов диаметром ≥ 12,5 мм и от вредного воздействия в результате падения воды в виде дождя) по ГОСТ 14254-2015.</w:t>
      </w:r>
    </w:p>
    <w:p w:rsidR="00735E9C" w:rsidRDefault="00735E9C">
      <w:pPr>
        <w:ind w:firstLine="709"/>
        <w:rPr>
          <w:sz w:val="28"/>
          <w:szCs w:val="28"/>
        </w:rPr>
      </w:pPr>
      <w:r>
        <w:rPr>
          <w:sz w:val="28"/>
          <w:szCs w:val="28"/>
        </w:rPr>
        <w:t>2.1.6 Степень защиты головки сварочной − не ниже IP23 (защита от проникновения внешних твердых предметов диаметром ≥ 12,5 мм и от вредного воздействия в результате падения воды в виде дождя) по ГОСТ 14254-2015.</w:t>
      </w:r>
    </w:p>
    <w:p w:rsidR="00735E9C" w:rsidRDefault="00735E9C">
      <w:pPr>
        <w:tabs>
          <w:tab w:val="left" w:pos="5730"/>
        </w:tabs>
        <w:ind w:firstLine="709"/>
        <w:rPr>
          <w:sz w:val="28"/>
          <w:szCs w:val="28"/>
        </w:rPr>
      </w:pPr>
      <w:r>
        <w:rPr>
          <w:sz w:val="28"/>
          <w:szCs w:val="28"/>
        </w:rPr>
        <w:t>2.1.7</w:t>
      </w:r>
      <w:proofErr w:type="gramStart"/>
      <w:r>
        <w:rPr>
          <w:sz w:val="28"/>
          <w:szCs w:val="28"/>
        </w:rPr>
        <w:t xml:space="preserve"> К</w:t>
      </w:r>
      <w:proofErr w:type="gramEnd"/>
      <w:r>
        <w:rPr>
          <w:sz w:val="28"/>
          <w:szCs w:val="28"/>
        </w:rPr>
        <w:t xml:space="preserve"> работе с оборудованием, в состав которого входит установка, допускаются лица, ознакомленные с настоящим руководством по эксплуатации.</w:t>
      </w:r>
    </w:p>
    <w:p w:rsidR="00735E9C" w:rsidRDefault="00735E9C">
      <w:pPr>
        <w:tabs>
          <w:tab w:val="left" w:pos="5730"/>
        </w:tabs>
        <w:ind w:firstLine="709"/>
        <w:rPr>
          <w:sz w:val="28"/>
          <w:szCs w:val="28"/>
        </w:rPr>
      </w:pPr>
      <w:r>
        <w:rPr>
          <w:sz w:val="28"/>
          <w:szCs w:val="28"/>
        </w:rPr>
        <w:t>2.1.8</w:t>
      </w:r>
      <w:proofErr w:type="gramStart"/>
      <w:r>
        <w:rPr>
          <w:sz w:val="28"/>
          <w:szCs w:val="28"/>
        </w:rPr>
        <w:t xml:space="preserve"> К</w:t>
      </w:r>
      <w:proofErr w:type="gramEnd"/>
      <w:r>
        <w:rPr>
          <w:sz w:val="28"/>
          <w:szCs w:val="28"/>
        </w:rPr>
        <w:t>аждый сварщик должен пройти инструктаж по технике безопасности и периодически проходить проверку знаний по безопасным методам работы и оказанию помощи пострадавшим при поражении электрическим током.</w:t>
      </w:r>
    </w:p>
    <w:p w:rsidR="00735E9C" w:rsidRDefault="00735E9C">
      <w:pPr>
        <w:tabs>
          <w:tab w:val="left" w:pos="5730"/>
        </w:tabs>
        <w:ind w:firstLine="709"/>
        <w:rPr>
          <w:sz w:val="28"/>
          <w:szCs w:val="28"/>
        </w:rPr>
      </w:pPr>
      <w:r>
        <w:rPr>
          <w:sz w:val="28"/>
          <w:szCs w:val="28"/>
        </w:rPr>
        <w:t>2.1.9</w:t>
      </w:r>
      <w:proofErr w:type="gramStart"/>
      <w:r>
        <w:rPr>
          <w:sz w:val="28"/>
          <w:szCs w:val="28"/>
        </w:rPr>
        <w:t xml:space="preserve"> П</w:t>
      </w:r>
      <w:proofErr w:type="gramEnd"/>
      <w:r>
        <w:rPr>
          <w:sz w:val="28"/>
          <w:szCs w:val="28"/>
        </w:rPr>
        <w:t>ри ремонте установка должна быть отключена от внешнего источника питания.</w:t>
      </w:r>
    </w:p>
    <w:p w:rsidR="00BC3512" w:rsidRPr="00F72BC8" w:rsidRDefault="00BC3512">
      <w:pPr>
        <w:tabs>
          <w:tab w:val="left" w:pos="5730"/>
        </w:tabs>
        <w:ind w:firstLine="709"/>
      </w:pPr>
    </w:p>
    <w:p w:rsidR="00735E9C" w:rsidRDefault="00735E9C" w:rsidP="00BC3512">
      <w:pPr>
        <w:pStyle w:val="1c"/>
        <w:numPr>
          <w:ilvl w:val="1"/>
          <w:numId w:val="2"/>
        </w:numPr>
        <w:ind w:firstLine="709"/>
        <w:rPr>
          <w:b/>
          <w:sz w:val="30"/>
          <w:szCs w:val="30"/>
        </w:rPr>
      </w:pPr>
      <w:r w:rsidRPr="00BC3512">
        <w:rPr>
          <w:b/>
          <w:sz w:val="30"/>
          <w:szCs w:val="30"/>
        </w:rPr>
        <w:t xml:space="preserve"> Описание и работа</w:t>
      </w:r>
    </w:p>
    <w:p w:rsidR="00BC3512" w:rsidRPr="00F72BC8" w:rsidRDefault="00BC3512" w:rsidP="00BC3512">
      <w:pPr>
        <w:pStyle w:val="1c"/>
        <w:ind w:left="709" w:firstLine="0"/>
        <w:rPr>
          <w:b/>
        </w:rPr>
      </w:pPr>
    </w:p>
    <w:p w:rsidR="00735E9C" w:rsidRDefault="00A34CA4" w:rsidP="00A34CA4">
      <w:pPr>
        <w:pStyle w:val="1c"/>
        <w:ind w:left="709" w:firstLine="0"/>
        <w:rPr>
          <w:b/>
          <w:sz w:val="28"/>
          <w:szCs w:val="28"/>
        </w:rPr>
      </w:pPr>
      <w:r>
        <w:rPr>
          <w:b/>
          <w:sz w:val="28"/>
          <w:szCs w:val="28"/>
        </w:rPr>
        <w:t xml:space="preserve">2.2.1 </w:t>
      </w:r>
      <w:r w:rsidR="00735E9C" w:rsidRPr="00350921">
        <w:rPr>
          <w:b/>
          <w:sz w:val="28"/>
          <w:szCs w:val="28"/>
        </w:rPr>
        <w:t>Описание рабочей зоны блока управления</w:t>
      </w:r>
    </w:p>
    <w:p w:rsidR="00350921" w:rsidRPr="00F72BC8" w:rsidRDefault="00350921" w:rsidP="00350921">
      <w:pPr>
        <w:pStyle w:val="1c"/>
        <w:ind w:left="709" w:firstLine="0"/>
        <w:rPr>
          <w:b/>
        </w:rPr>
      </w:pPr>
    </w:p>
    <w:p w:rsidR="00735E9C" w:rsidRDefault="00735E9C">
      <w:pPr>
        <w:pStyle w:val="1c"/>
        <w:ind w:left="0" w:firstLine="709"/>
        <w:rPr>
          <w:sz w:val="28"/>
          <w:szCs w:val="28"/>
        </w:rPr>
      </w:pPr>
      <w:r>
        <w:rPr>
          <w:sz w:val="28"/>
          <w:szCs w:val="28"/>
        </w:rPr>
        <w:t>Вид рабочей зоны представлен на рисунке 9. В рабочей зоне передней панели блока управления расположены: диспле</w:t>
      </w:r>
      <w:r w:rsidR="00A324F3">
        <w:rPr>
          <w:sz w:val="28"/>
          <w:szCs w:val="28"/>
        </w:rPr>
        <w:t xml:space="preserve">й (1), органы управления (2) и </w:t>
      </w:r>
      <w:r>
        <w:rPr>
          <w:sz w:val="28"/>
          <w:szCs w:val="28"/>
          <w:lang w:val="en-US"/>
        </w:rPr>
        <w:t>USB</w:t>
      </w:r>
      <w:r>
        <w:rPr>
          <w:sz w:val="28"/>
          <w:szCs w:val="28"/>
        </w:rPr>
        <w:t xml:space="preserve"> порт (3).</w:t>
      </w:r>
    </w:p>
    <w:p w:rsidR="00735E9C" w:rsidRDefault="00735E9C">
      <w:pPr>
        <w:pStyle w:val="1c"/>
        <w:ind w:left="0" w:firstLine="709"/>
        <w:rPr>
          <w:sz w:val="28"/>
          <w:szCs w:val="28"/>
        </w:rPr>
      </w:pPr>
      <w:r>
        <w:rPr>
          <w:sz w:val="28"/>
          <w:szCs w:val="28"/>
        </w:rPr>
        <w:t>Дисплей предназначен для отображения управляющего меню, вывода информации об установленных параметрах сварки и настройках системы управления.</w:t>
      </w:r>
    </w:p>
    <w:p w:rsidR="00735E9C" w:rsidRDefault="00A324F3">
      <w:pPr>
        <w:pStyle w:val="1c"/>
        <w:ind w:left="0" w:firstLine="709"/>
        <w:rPr>
          <w:sz w:val="28"/>
          <w:szCs w:val="28"/>
        </w:rPr>
      </w:pPr>
      <w:r>
        <w:rPr>
          <w:sz w:val="28"/>
          <w:szCs w:val="28"/>
        </w:rPr>
        <w:t xml:space="preserve">Светодиодный индикатор </w:t>
      </w:r>
      <w:r w:rsidR="00735E9C">
        <w:rPr>
          <w:sz w:val="28"/>
          <w:szCs w:val="28"/>
          <w:lang w:val="en-US"/>
        </w:rPr>
        <w:t>USB</w:t>
      </w:r>
      <w:r>
        <w:rPr>
          <w:sz w:val="28"/>
          <w:szCs w:val="28"/>
        </w:rPr>
        <w:t xml:space="preserve">, находящийся под разъёмом </w:t>
      </w:r>
      <w:r w:rsidR="00735E9C">
        <w:rPr>
          <w:sz w:val="28"/>
          <w:szCs w:val="28"/>
          <w:lang w:val="en-US"/>
        </w:rPr>
        <w:t>USB</w:t>
      </w:r>
      <w:r>
        <w:rPr>
          <w:sz w:val="28"/>
          <w:szCs w:val="28"/>
        </w:rPr>
        <w:t xml:space="preserve">, сигнализирует активность </w:t>
      </w:r>
      <w:r w:rsidR="00735E9C">
        <w:rPr>
          <w:sz w:val="28"/>
          <w:szCs w:val="28"/>
          <w:lang w:val="en-US"/>
        </w:rPr>
        <w:t>USB</w:t>
      </w:r>
      <w:r w:rsidR="00735E9C">
        <w:rPr>
          <w:sz w:val="28"/>
          <w:szCs w:val="28"/>
        </w:rPr>
        <w:t xml:space="preserve"> порта в режиме записи и считывания данных с него.</w:t>
      </w:r>
    </w:p>
    <w:p w:rsidR="00735E9C" w:rsidRDefault="00735E9C">
      <w:pPr>
        <w:pStyle w:val="1c"/>
        <w:ind w:left="0" w:firstLine="709"/>
      </w:pPr>
      <w:proofErr w:type="gramStart"/>
      <w:r>
        <w:rPr>
          <w:sz w:val="28"/>
          <w:szCs w:val="28"/>
          <w:lang w:val="en-US"/>
        </w:rPr>
        <w:t>USB</w:t>
      </w:r>
      <w:r>
        <w:rPr>
          <w:sz w:val="28"/>
          <w:szCs w:val="28"/>
        </w:rPr>
        <w:t xml:space="preserve"> порт позволяет подключать к системе управления внешние накопители для записи прогр</w:t>
      </w:r>
      <w:r w:rsidR="009B09F5">
        <w:rPr>
          <w:sz w:val="28"/>
          <w:szCs w:val="28"/>
        </w:rPr>
        <w:t>амм во внутреннюю память, а так</w:t>
      </w:r>
      <w:r>
        <w:rPr>
          <w:sz w:val="28"/>
          <w:szCs w:val="28"/>
        </w:rPr>
        <w:t>же для копирования программ из внутренней памяти на внешний накопитель.</w:t>
      </w:r>
      <w:proofErr w:type="gramEnd"/>
      <w:r>
        <w:rPr>
          <w:sz w:val="28"/>
          <w:szCs w:val="28"/>
        </w:rPr>
        <w:t xml:space="preserve"> Кроме того, на внешний накопитель можно сохранить параметры системы, зарегистрированные в процессе сварки, для просмотра и последующей обработки.</w:t>
      </w:r>
    </w:p>
    <w:p w:rsidR="00735E9C" w:rsidRDefault="00383EE1" w:rsidP="00383EE1">
      <w:pPr>
        <w:pStyle w:val="1c"/>
        <w:ind w:left="851" w:firstLine="0"/>
        <w:jc w:val="center"/>
      </w:pPr>
      <w:r>
        <w:object w:dxaOrig="8587" w:dyaOrig="6304">
          <v:shape id="_x0000_i1059" type="#_x0000_t75" style="width:377.6pt;height:278.8pt" o:ole="">
            <v:imagedata r:id="rId29" o:title=""/>
          </v:shape>
          <o:OLEObject Type="Embed" ProgID="KOMPAS.FRW" ShapeID="_x0000_i1059" DrawAspect="Content" ObjectID="_1752647331" r:id="rId30"/>
        </w:object>
      </w:r>
    </w:p>
    <w:p w:rsidR="00735E9C" w:rsidRPr="00383EE1" w:rsidRDefault="00735E9C">
      <w:pPr>
        <w:pStyle w:val="1c"/>
        <w:ind w:left="851" w:firstLine="0"/>
        <w:rPr>
          <w:sz w:val="20"/>
          <w:szCs w:val="20"/>
        </w:rPr>
      </w:pPr>
    </w:p>
    <w:p w:rsidR="00735E9C" w:rsidRDefault="00735E9C">
      <w:pPr>
        <w:pStyle w:val="1c"/>
        <w:ind w:left="0" w:firstLine="0"/>
        <w:jc w:val="center"/>
      </w:pPr>
      <w:r>
        <w:rPr>
          <w:sz w:val="28"/>
          <w:szCs w:val="28"/>
        </w:rPr>
        <w:t>Рисунок 9 – Рабочая зона блока управления</w:t>
      </w:r>
    </w:p>
    <w:p w:rsidR="00735E9C" w:rsidRDefault="00735E9C">
      <w:pPr>
        <w:pStyle w:val="1c"/>
        <w:ind w:left="0" w:firstLine="709"/>
        <w:jc w:val="center"/>
      </w:pPr>
    </w:p>
    <w:p w:rsidR="00735E9C" w:rsidRDefault="00735E9C">
      <w:pPr>
        <w:pStyle w:val="1c"/>
        <w:ind w:left="0" w:firstLine="709"/>
        <w:rPr>
          <w:sz w:val="28"/>
          <w:szCs w:val="28"/>
        </w:rPr>
      </w:pPr>
      <w:r>
        <w:rPr>
          <w:sz w:val="28"/>
          <w:szCs w:val="28"/>
        </w:rPr>
        <w:t>К органам управления относятся:</w:t>
      </w:r>
    </w:p>
    <w:p w:rsidR="00735E9C" w:rsidRDefault="00A324F3">
      <w:pPr>
        <w:pStyle w:val="1c"/>
        <w:ind w:left="0" w:firstLine="709"/>
        <w:rPr>
          <w:sz w:val="28"/>
          <w:szCs w:val="28"/>
        </w:rPr>
      </w:pPr>
      <w:r>
        <w:rPr>
          <w:sz w:val="28"/>
          <w:szCs w:val="28"/>
        </w:rPr>
        <w:t xml:space="preserve">– кнопка </w:t>
      </w:r>
      <w:r w:rsidR="00735E9C">
        <w:rPr>
          <w:sz w:val="28"/>
          <w:szCs w:val="28"/>
        </w:rPr>
        <w:t>ВОЗВРАТ - предназначена для возврата в предыдущий пункт меню;</w:t>
      </w:r>
    </w:p>
    <w:p w:rsidR="00735E9C" w:rsidRDefault="00A324F3">
      <w:pPr>
        <w:pStyle w:val="1c"/>
        <w:ind w:left="0" w:firstLine="709"/>
        <w:rPr>
          <w:sz w:val="28"/>
          <w:szCs w:val="28"/>
        </w:rPr>
      </w:pPr>
      <w:r>
        <w:rPr>
          <w:sz w:val="28"/>
          <w:szCs w:val="28"/>
        </w:rPr>
        <w:t xml:space="preserve">– кнопка </w:t>
      </w:r>
      <w:r w:rsidR="00735E9C">
        <w:rPr>
          <w:sz w:val="28"/>
          <w:szCs w:val="28"/>
        </w:rPr>
        <w:t>ВВОД - предназначена для выбора активного пункта меню или диалогового окна, а так же для изменения некоторых параметров сварки при программировании и в режиме сварки;</w:t>
      </w:r>
    </w:p>
    <w:p w:rsidR="00735E9C" w:rsidRDefault="00735E9C">
      <w:pPr>
        <w:pStyle w:val="1c"/>
        <w:ind w:left="0" w:firstLine="709"/>
        <w:rPr>
          <w:sz w:val="28"/>
          <w:szCs w:val="28"/>
        </w:rPr>
      </w:pPr>
      <w:r>
        <w:rPr>
          <w:sz w:val="28"/>
          <w:szCs w:val="28"/>
        </w:rPr>
        <w:t>– кнопки «↑» и «</w:t>
      </w:r>
      <w:proofErr w:type="spellStart"/>
      <w:r>
        <w:rPr>
          <w:sz w:val="28"/>
          <w:szCs w:val="28"/>
        </w:rPr>
        <w:t>↓</w:t>
      </w:r>
      <w:proofErr w:type="spellEnd"/>
      <w:r>
        <w:rPr>
          <w:sz w:val="28"/>
          <w:szCs w:val="28"/>
        </w:rPr>
        <w:t>» - предназначены для вертикального перемещения по структуре меню и диалоговым окнам;</w:t>
      </w:r>
    </w:p>
    <w:p w:rsidR="00735E9C" w:rsidRDefault="00735E9C">
      <w:pPr>
        <w:pStyle w:val="1c"/>
        <w:ind w:left="0" w:firstLine="709"/>
        <w:rPr>
          <w:sz w:val="28"/>
          <w:szCs w:val="28"/>
        </w:rPr>
      </w:pPr>
      <w:r>
        <w:rPr>
          <w:sz w:val="28"/>
          <w:szCs w:val="28"/>
        </w:rPr>
        <w:t>– кнопки «←» и «→» - предназначены для горизонтального перемещения в диалоговых окнах;</w:t>
      </w:r>
    </w:p>
    <w:p w:rsidR="00735E9C" w:rsidRDefault="00735E9C">
      <w:pPr>
        <w:pStyle w:val="1c"/>
        <w:ind w:left="0" w:firstLine="709"/>
        <w:rPr>
          <w:sz w:val="28"/>
          <w:szCs w:val="28"/>
        </w:rPr>
      </w:pPr>
      <w:r>
        <w:rPr>
          <w:sz w:val="28"/>
          <w:szCs w:val="28"/>
        </w:rPr>
        <w:t xml:space="preserve">– </w:t>
      </w:r>
      <w:proofErr w:type="spellStart"/>
      <w:r>
        <w:rPr>
          <w:sz w:val="28"/>
          <w:szCs w:val="28"/>
        </w:rPr>
        <w:t>энкодер</w:t>
      </w:r>
      <w:proofErr w:type="spellEnd"/>
      <w:r>
        <w:rPr>
          <w:sz w:val="28"/>
          <w:szCs w:val="28"/>
        </w:rPr>
        <w:t xml:space="preserve"> «</w:t>
      </w:r>
      <w:r w:rsidR="00DE301C" w:rsidRPr="00DE301C">
        <w:pict>
          <v:group id="Группа 18" o:spid="_x0000_s2050" style="width:44.7pt;height:6.4pt;mso-wrap-distance-left:0;mso-wrap-distance-right:0;mso-position-horizontal-relative:char;mso-position-vertical-relative:line" coordsize="894,128">
            <o:lock v:ext="edit" text="t"/>
            <v:shape id="Полилиния 26" o:spid="_x0000_s2051" style="position:absolute;left:117;width:648;height:76;mso-wrap-style:none;v-text-anchor:middle" coordsize="1086416,153961" path="m,140381c190123,69085,380246,-2211,561315,52v181069,2263,522083,118450,525101,153909e" filled="f" strokeweight=".35mm">
              <v:stroke endcap="square"/>
              <v:path o:connecttype="custom" o:connectlocs="0,269;2780,0;5381,295"/>
            </v:shape>
            <v:shapetype id="_x0000_t32" coordsize="21600,21600" o:spt="32" o:oned="t" path="m,l21600,21600e" filled="f">
              <v:path arrowok="t" fillok="f" o:connecttype="none"/>
              <o:lock v:ext="edit" shapetype="t"/>
            </v:shapetype>
            <v:shape id="Прямая со стрелкой 27" o:spid="_x0000_s2052" type="#_x0000_t32" style="position:absolute;top:70;width:119;height:52;flip:x" o:connectortype="straight" strokeweight=".35mm">
              <v:stroke endarrow="open" joinstyle="miter" endcap="square"/>
            </v:shape>
            <v:shape id="Прямая со стрелкой 28" o:spid="_x0000_s2053" type="#_x0000_t32" style="position:absolute;left:763;top:71;width:131;height:57" o:connectortype="straight" strokeweight=".35mm">
              <v:stroke endarrow="open" joinstyle="miter" endcap="square"/>
            </v:shape>
            <w10:wrap type="none"/>
            <w10:anchorlock/>
          </v:group>
        </w:pict>
      </w:r>
      <w:r>
        <w:rPr>
          <w:sz w:val="28"/>
          <w:szCs w:val="28"/>
        </w:rPr>
        <w:t xml:space="preserve">» </w:t>
      </w:r>
      <w:proofErr w:type="gramStart"/>
      <w:r>
        <w:rPr>
          <w:sz w:val="28"/>
          <w:szCs w:val="28"/>
        </w:rPr>
        <w:t>-п</w:t>
      </w:r>
      <w:proofErr w:type="gramEnd"/>
      <w:r>
        <w:rPr>
          <w:sz w:val="28"/>
          <w:szCs w:val="28"/>
        </w:rPr>
        <w:t>редназначен для изменения значений параметров в диалоговом окне;</w:t>
      </w:r>
    </w:p>
    <w:p w:rsidR="00735E9C" w:rsidRDefault="00735E9C">
      <w:pPr>
        <w:pStyle w:val="1c"/>
        <w:ind w:left="0" w:firstLine="709"/>
        <w:rPr>
          <w:sz w:val="28"/>
          <w:szCs w:val="28"/>
        </w:rPr>
      </w:pPr>
      <w:r>
        <w:rPr>
          <w:sz w:val="28"/>
          <w:szCs w:val="28"/>
        </w:rPr>
        <w:t>– тумблеры «</w:t>
      </w:r>
      <w:r w:rsidR="00DE301C" w:rsidRPr="00DE301C">
        <w:pict>
          <v:group id="Группа 7" o:spid="_x0000_s2054" style="width:22.45pt;height:8.65pt;mso-wrap-distance-left:0;mso-wrap-distance-right:0;mso-position-horizontal-relative:char;mso-position-vertical-relative:line" coordsize="449,173">
            <o:lock v:ext="edit" text="t"/>
            <v:rect id="Прямоугольник 8" o:spid="_x0000_s2055" style="position:absolute;width:448;height:85;mso-wrap-style:none;v-text-anchor:middle" strokeweight=".35mm">
              <v:fill color2="black"/>
              <v:stroke endcap="square"/>
            </v:rect>
            <v:oval id="Овал 9" o:spid="_x0000_s2056" style="position:absolute;left:179;width:99;height:85;mso-wrap-style:none;v-text-anchor:middle" fillcolor="black" strokeweight=".35mm">
              <v:stroke joinstyle="miter" endcap="square"/>
            </v:oval>
            <v:oval id="Овал 10" o:spid="_x0000_s2057" style="position:absolute;left:32;top:86;width:99;height:85;mso-wrap-style:none;v-text-anchor:middle" strokeweight=".35mm">
              <v:fill color2="black"/>
              <v:stroke joinstyle="miter" endcap="square"/>
            </v:oval>
            <v:oval id="Овал 11" o:spid="_x0000_s2058" style="position:absolute;left:318;top:87;width:99;height:85;mso-wrap-style:none;v-text-anchor:middle" strokeweight=".35mm">
              <v:fill color2="black"/>
              <v:stroke joinstyle="miter" endcap="square"/>
            </v:oval>
            <w10:wrap type="none"/>
            <w10:anchorlock/>
          </v:group>
        </w:pict>
      </w:r>
      <w:r>
        <w:rPr>
          <w:sz w:val="28"/>
          <w:szCs w:val="28"/>
        </w:rPr>
        <w:t>» и «</w:t>
      </w:r>
      <w:r w:rsidR="00022143">
        <w:rPr>
          <w:noProof/>
          <w:sz w:val="28"/>
          <w:szCs w:val="28"/>
          <w:lang w:eastAsia="ru-RU"/>
        </w:rPr>
        <w:drawing>
          <wp:inline distT="0" distB="0" distL="0" distR="0">
            <wp:extent cx="171450" cy="209550"/>
            <wp:effectExtent l="19050" t="0" r="0" b="0"/>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31" cstate="print"/>
                    <a:srcRect/>
                    <a:stretch>
                      <a:fillRect/>
                    </a:stretch>
                  </pic:blipFill>
                  <pic:spPr bwMode="auto">
                    <a:xfrm>
                      <a:off x="0" y="0"/>
                      <a:ext cx="171450" cy="209550"/>
                    </a:xfrm>
                    <a:prstGeom prst="rect">
                      <a:avLst/>
                    </a:prstGeom>
                    <a:solidFill>
                      <a:srgbClr val="FFFFFF"/>
                    </a:solidFill>
                    <a:ln w="9525">
                      <a:noFill/>
                      <a:miter lim="800000"/>
                      <a:headEnd/>
                      <a:tailEnd/>
                    </a:ln>
                  </pic:spPr>
                </pic:pic>
              </a:graphicData>
            </a:graphic>
          </wp:inline>
        </w:drawing>
      </w:r>
      <w:r>
        <w:rPr>
          <w:sz w:val="28"/>
          <w:szCs w:val="28"/>
        </w:rPr>
        <w:t>» - предназначены для управления включением приводов перемещения и подачи проволоки в процессе сварки и наладки;</w:t>
      </w:r>
    </w:p>
    <w:p w:rsidR="00735E9C" w:rsidRDefault="00A324F3">
      <w:pPr>
        <w:pStyle w:val="1c"/>
        <w:ind w:left="0" w:firstLine="709"/>
        <w:rPr>
          <w:sz w:val="28"/>
          <w:szCs w:val="28"/>
        </w:rPr>
      </w:pPr>
      <w:r>
        <w:rPr>
          <w:sz w:val="28"/>
          <w:szCs w:val="28"/>
        </w:rPr>
        <w:t xml:space="preserve">– кнопка </w:t>
      </w:r>
      <w:r w:rsidR="00735E9C">
        <w:rPr>
          <w:sz w:val="28"/>
          <w:szCs w:val="28"/>
        </w:rPr>
        <w:t>СБРОС - предназначена для перезагрузки системы управления;</w:t>
      </w:r>
    </w:p>
    <w:p w:rsidR="00735E9C" w:rsidRDefault="00A324F3">
      <w:pPr>
        <w:pStyle w:val="1c"/>
        <w:ind w:left="0" w:firstLine="709"/>
      </w:pPr>
      <w:r>
        <w:rPr>
          <w:sz w:val="28"/>
          <w:szCs w:val="28"/>
        </w:rPr>
        <w:t xml:space="preserve">– кнопка </w:t>
      </w:r>
      <w:r w:rsidR="00785F98">
        <w:rPr>
          <w:sz w:val="28"/>
          <w:szCs w:val="28"/>
        </w:rPr>
        <w:t>ТЕСТ</w:t>
      </w:r>
      <w:r w:rsidR="00735E9C">
        <w:rPr>
          <w:sz w:val="28"/>
          <w:szCs w:val="28"/>
        </w:rPr>
        <w:t xml:space="preserve"> - предназначена для принудительного продува газового канала.</w:t>
      </w:r>
    </w:p>
    <w:p w:rsidR="00735E9C" w:rsidRDefault="00735E9C">
      <w:pPr>
        <w:ind w:firstLine="709"/>
      </w:pPr>
    </w:p>
    <w:p w:rsidR="00735E9C" w:rsidRDefault="00A34CA4" w:rsidP="00A34CA4">
      <w:pPr>
        <w:pStyle w:val="1c"/>
        <w:ind w:left="709" w:firstLine="0"/>
        <w:rPr>
          <w:b/>
          <w:sz w:val="28"/>
          <w:szCs w:val="28"/>
        </w:rPr>
      </w:pPr>
      <w:r>
        <w:rPr>
          <w:b/>
          <w:sz w:val="28"/>
          <w:szCs w:val="28"/>
        </w:rPr>
        <w:t>2.2.2</w:t>
      </w:r>
      <w:r w:rsidR="00735E9C">
        <w:rPr>
          <w:sz w:val="28"/>
          <w:szCs w:val="28"/>
        </w:rPr>
        <w:t xml:space="preserve"> </w:t>
      </w:r>
      <w:r w:rsidR="00735E9C" w:rsidRPr="00350921">
        <w:rPr>
          <w:b/>
          <w:sz w:val="28"/>
          <w:szCs w:val="28"/>
        </w:rPr>
        <w:t>Использование системы меню</w:t>
      </w:r>
    </w:p>
    <w:p w:rsidR="00350921" w:rsidRPr="00350921" w:rsidRDefault="00350921" w:rsidP="00350921">
      <w:pPr>
        <w:pStyle w:val="1c"/>
        <w:ind w:left="709" w:firstLine="0"/>
        <w:rPr>
          <w:b/>
          <w:sz w:val="28"/>
          <w:szCs w:val="28"/>
        </w:rPr>
      </w:pPr>
    </w:p>
    <w:p w:rsidR="00735E9C" w:rsidRDefault="00735E9C">
      <w:pPr>
        <w:pStyle w:val="1c"/>
        <w:ind w:left="0" w:firstLine="709"/>
        <w:rPr>
          <w:sz w:val="28"/>
          <w:szCs w:val="28"/>
        </w:rPr>
      </w:pPr>
      <w:r>
        <w:rPr>
          <w:sz w:val="28"/>
          <w:szCs w:val="28"/>
        </w:rPr>
        <w:t>Система меню имеет иерархическую структуру в соответствии с рисунком 10. Главное окно меню состоит из трех пунктов: «Диагностика», «Программы» и «Работа» (рисунок 11). Каждый пункт меню имеет свои подпункты и, как правило, заканчивается диалоговым окном. Перемещение между пунктами меню осуществляется кнопками «↑» и «</w:t>
      </w:r>
      <w:proofErr w:type="spellStart"/>
      <w:r>
        <w:rPr>
          <w:sz w:val="28"/>
          <w:szCs w:val="28"/>
        </w:rPr>
        <w:t>↓</w:t>
      </w:r>
      <w:proofErr w:type="spellEnd"/>
      <w:r>
        <w:rPr>
          <w:sz w:val="28"/>
          <w:szCs w:val="28"/>
        </w:rPr>
        <w:t>», а внутри диалогового окна – кнопками</w:t>
      </w:r>
      <w:proofErr w:type="gramStart"/>
      <w:r>
        <w:rPr>
          <w:sz w:val="28"/>
          <w:szCs w:val="28"/>
        </w:rPr>
        <w:t xml:space="preserve"> «↑», «</w:t>
      </w:r>
      <w:proofErr w:type="spellStart"/>
      <w:r>
        <w:rPr>
          <w:sz w:val="28"/>
          <w:szCs w:val="28"/>
        </w:rPr>
        <w:t>↓</w:t>
      </w:r>
      <w:proofErr w:type="spellEnd"/>
      <w:r>
        <w:rPr>
          <w:sz w:val="28"/>
          <w:szCs w:val="28"/>
        </w:rPr>
        <w:t>», «←», «→».</w:t>
      </w:r>
      <w:proofErr w:type="gramEnd"/>
      <w:r>
        <w:rPr>
          <w:sz w:val="28"/>
          <w:szCs w:val="28"/>
        </w:rPr>
        <w:t xml:space="preserve">Выбранный пункт меню или параметр выделяется цветом. Переход в следующую ветку меню осуществляется нажатием кнопки ВВОД. Возврат в предыдущую ветку меню </w:t>
      </w:r>
      <w:r w:rsidR="00A324F3">
        <w:rPr>
          <w:sz w:val="28"/>
          <w:szCs w:val="28"/>
        </w:rPr>
        <w:t xml:space="preserve">осуществляется нажатием кнопки </w:t>
      </w:r>
      <w:r>
        <w:rPr>
          <w:sz w:val="28"/>
          <w:szCs w:val="28"/>
        </w:rPr>
        <w:t>ВОЗВРАТ.</w:t>
      </w:r>
    </w:p>
    <w:p w:rsidR="00735E9C" w:rsidRDefault="00735E9C">
      <w:pPr>
        <w:pStyle w:val="1c"/>
        <w:ind w:left="0" w:firstLine="709"/>
      </w:pPr>
      <w:r>
        <w:rPr>
          <w:sz w:val="28"/>
          <w:szCs w:val="28"/>
        </w:rPr>
        <w:lastRenderedPageBreak/>
        <w:t xml:space="preserve">Параметры, которые имеют два значения, изменяются с помощью </w:t>
      </w:r>
      <w:r w:rsidR="00A324F3">
        <w:rPr>
          <w:sz w:val="28"/>
          <w:szCs w:val="28"/>
        </w:rPr>
        <w:t xml:space="preserve">кнопки </w:t>
      </w:r>
      <w:r>
        <w:rPr>
          <w:sz w:val="28"/>
          <w:szCs w:val="28"/>
        </w:rPr>
        <w:t xml:space="preserve">ВВОД. Параметры, имеющие более двух значений, изменяются с помощью </w:t>
      </w:r>
      <w:proofErr w:type="spellStart"/>
      <w:r>
        <w:rPr>
          <w:sz w:val="28"/>
          <w:szCs w:val="28"/>
        </w:rPr>
        <w:t>энкодера</w:t>
      </w:r>
      <w:proofErr w:type="spellEnd"/>
      <w:r>
        <w:rPr>
          <w:sz w:val="28"/>
          <w:szCs w:val="28"/>
        </w:rPr>
        <w:t xml:space="preserve"> «</w:t>
      </w:r>
      <w:r w:rsidR="00DE301C" w:rsidRPr="00DE301C">
        <w:pict>
          <v:group id="Группа 17" o:spid="_x0000_s2059" style="width:44.7pt;height:6.4pt;mso-wrap-distance-left:0;mso-wrap-distance-right:0;mso-position-horizontal-relative:char;mso-position-vertical-relative:line" coordsize="894,128">
            <o:lock v:ext="edit" text="t"/>
            <v:shape id="Полилиния 36" o:spid="_x0000_s2060" style="position:absolute;left:117;width:648;height:76;mso-wrap-style:none;v-text-anchor:middle" coordsize="1086416,153961" path="m,140381c190123,69085,380246,-2211,561315,52v181069,2263,522083,118450,525101,153909e" filled="f" strokeweight=".35mm">
              <v:stroke endcap="square"/>
              <v:path o:connecttype="custom" o:connectlocs="0,269;2780,0;5381,295"/>
            </v:shape>
            <v:shape id="Прямая со стрелкой 37" o:spid="_x0000_s2061" type="#_x0000_t32" style="position:absolute;top:70;width:119;height:52;flip:x" o:connectortype="straight" strokeweight=".35mm">
              <v:stroke endarrow="open" joinstyle="miter" endcap="square"/>
            </v:shape>
            <v:shape id="Прямая со стрелкой 38" o:spid="_x0000_s2062" type="#_x0000_t32" style="position:absolute;left:763;top:71;width:131;height:57" o:connectortype="straight" strokeweight=".35mm">
              <v:stroke endarrow="open" joinstyle="miter" endcap="square"/>
            </v:shape>
            <w10:wrap type="none"/>
            <w10:anchorlock/>
          </v:group>
        </w:pict>
      </w:r>
      <w:r>
        <w:rPr>
          <w:sz w:val="28"/>
          <w:szCs w:val="28"/>
        </w:rPr>
        <w:t>».</w:t>
      </w:r>
    </w:p>
    <w:p w:rsidR="00735E9C" w:rsidRDefault="00735E9C">
      <w:pPr>
        <w:pStyle w:val="1c"/>
        <w:ind w:left="851"/>
      </w:pPr>
    </w:p>
    <w:tbl>
      <w:tblPr>
        <w:tblW w:w="0" w:type="auto"/>
        <w:jc w:val="center"/>
        <w:tblInd w:w="108" w:type="dxa"/>
        <w:tblLayout w:type="fixed"/>
        <w:tblLook w:val="0000"/>
      </w:tblPr>
      <w:tblGrid>
        <w:gridCol w:w="5621"/>
      </w:tblGrid>
      <w:tr w:rsidR="00735E9C" w:rsidTr="00383EE1">
        <w:trPr>
          <w:trHeight w:val="4686"/>
          <w:jc w:val="center"/>
        </w:trPr>
        <w:tc>
          <w:tcPr>
            <w:tcW w:w="5621" w:type="dxa"/>
            <w:shd w:val="clear" w:color="auto" w:fill="E5E5E5"/>
          </w:tcPr>
          <w:p w:rsidR="00735E9C" w:rsidRDefault="00735E9C">
            <w:pPr>
              <w:pStyle w:val="1c"/>
              <w:snapToGrid w:val="0"/>
              <w:ind w:left="567"/>
            </w:pPr>
          </w:p>
          <w:p w:rsidR="00735E9C" w:rsidRDefault="00735E9C">
            <w:pPr>
              <w:pStyle w:val="1c"/>
              <w:ind w:left="1223" w:firstLine="0"/>
            </w:pPr>
            <w:r>
              <w:t>┌─Диагностика</w:t>
            </w:r>
          </w:p>
          <w:p w:rsidR="00735E9C" w:rsidRDefault="00735E9C">
            <w:pPr>
              <w:pStyle w:val="1c"/>
              <w:ind w:left="1223" w:firstLine="0"/>
            </w:pPr>
            <w:r>
              <w:t>│  └─Окно диагностики</w:t>
            </w:r>
          </w:p>
          <w:p w:rsidR="00735E9C" w:rsidRDefault="00735E9C">
            <w:pPr>
              <w:pStyle w:val="1c"/>
              <w:ind w:left="1223" w:firstLine="0"/>
            </w:pPr>
            <w:r>
              <w:t>├─Программы</w:t>
            </w:r>
          </w:p>
          <w:p w:rsidR="00735E9C" w:rsidRDefault="00735E9C">
            <w:pPr>
              <w:pStyle w:val="1c"/>
              <w:ind w:left="1223" w:firstLine="0"/>
            </w:pPr>
            <w:r>
              <w:t>│  ├─Программирование</w:t>
            </w:r>
          </w:p>
          <w:p w:rsidR="00735E9C" w:rsidRDefault="00735E9C">
            <w:pPr>
              <w:pStyle w:val="1c"/>
              <w:ind w:left="1223" w:firstLine="0"/>
            </w:pPr>
            <w:r>
              <w:t xml:space="preserve">│  </w:t>
            </w:r>
            <w:proofErr w:type="spellStart"/>
            <w:r>
              <w:t>│</w:t>
            </w:r>
            <w:proofErr w:type="spellEnd"/>
            <w:r>
              <w:t xml:space="preserve">   └─Окно программирования</w:t>
            </w:r>
          </w:p>
          <w:p w:rsidR="00735E9C" w:rsidRDefault="00735E9C">
            <w:pPr>
              <w:pStyle w:val="1c"/>
              <w:ind w:left="1223" w:firstLine="0"/>
            </w:pPr>
            <w:r>
              <w:t>│  ├─Загрузка программы</w:t>
            </w:r>
          </w:p>
          <w:p w:rsidR="00735E9C" w:rsidRDefault="00735E9C">
            <w:pPr>
              <w:pStyle w:val="1c"/>
              <w:ind w:left="1223" w:firstLine="0"/>
            </w:pPr>
            <w:r>
              <w:t xml:space="preserve">│  </w:t>
            </w:r>
            <w:proofErr w:type="spellStart"/>
            <w:r>
              <w:t>│</w:t>
            </w:r>
            <w:proofErr w:type="spellEnd"/>
            <w:r>
              <w:t xml:space="preserve">   └─Окно загрузки программ</w:t>
            </w:r>
          </w:p>
          <w:p w:rsidR="00735E9C" w:rsidRDefault="00735E9C">
            <w:pPr>
              <w:pStyle w:val="1c"/>
              <w:ind w:left="1223" w:firstLine="0"/>
            </w:pPr>
            <w:r>
              <w:t>│  └─ Сохранение программы</w:t>
            </w:r>
          </w:p>
          <w:p w:rsidR="00735E9C" w:rsidRDefault="00735E9C">
            <w:pPr>
              <w:pStyle w:val="1c"/>
              <w:ind w:left="1223" w:firstLine="0"/>
            </w:pPr>
            <w:r>
              <w:t>│        └─Окно сохранения программ</w:t>
            </w:r>
          </w:p>
          <w:p w:rsidR="00735E9C" w:rsidRDefault="00735E9C">
            <w:pPr>
              <w:pStyle w:val="1c"/>
              <w:ind w:left="1223" w:firstLine="0"/>
            </w:pPr>
            <w:r>
              <w:t>└─Работа</w:t>
            </w:r>
          </w:p>
          <w:p w:rsidR="00735E9C" w:rsidRDefault="00735E9C">
            <w:pPr>
              <w:pStyle w:val="1c"/>
              <w:ind w:left="1223" w:firstLine="0"/>
            </w:pPr>
            <w:r>
              <w:t xml:space="preserve">  ├─Календарь и часы</w:t>
            </w:r>
          </w:p>
          <w:p w:rsidR="00735E9C" w:rsidRDefault="00735E9C">
            <w:pPr>
              <w:pStyle w:val="1c"/>
              <w:ind w:left="1223" w:firstLine="0"/>
            </w:pPr>
            <w:r>
              <w:t xml:space="preserve">  │  └─Окно ввода даты и времени</w:t>
            </w:r>
          </w:p>
          <w:p w:rsidR="00735E9C" w:rsidRDefault="00735E9C">
            <w:pPr>
              <w:pStyle w:val="1c"/>
              <w:ind w:left="1223" w:firstLine="0"/>
            </w:pPr>
            <w:r>
              <w:t xml:space="preserve">     ├─Сохранение РД</w:t>
            </w:r>
          </w:p>
          <w:p w:rsidR="00735E9C" w:rsidRDefault="00735E9C">
            <w:pPr>
              <w:pStyle w:val="1c"/>
              <w:ind w:left="1223" w:firstLine="0"/>
            </w:pPr>
            <w:r>
              <w:t xml:space="preserve">     │  └─Окно сохранения РД</w:t>
            </w:r>
          </w:p>
          <w:p w:rsidR="00735E9C" w:rsidRDefault="00735E9C">
            <w:pPr>
              <w:pStyle w:val="1c"/>
              <w:ind w:left="1223" w:firstLine="0"/>
            </w:pPr>
            <w:r>
              <w:t xml:space="preserve">  ├─Режим наладки (параметр)</w:t>
            </w:r>
          </w:p>
          <w:p w:rsidR="00735E9C" w:rsidRDefault="00735E9C">
            <w:pPr>
              <w:pStyle w:val="1c"/>
              <w:ind w:left="1223" w:firstLine="0"/>
            </w:pPr>
            <w:r>
              <w:t xml:space="preserve">  └─Сварка</w:t>
            </w:r>
          </w:p>
          <w:p w:rsidR="00735E9C" w:rsidRDefault="00735E9C">
            <w:pPr>
              <w:pStyle w:val="1c"/>
              <w:ind w:left="1223" w:firstLine="0"/>
            </w:pPr>
            <w:r>
              <w:t>└─Окно процесса сварки</w:t>
            </w:r>
          </w:p>
          <w:p w:rsidR="00735E9C" w:rsidRDefault="00735E9C">
            <w:pPr>
              <w:pStyle w:val="1c"/>
              <w:ind w:left="567"/>
            </w:pPr>
          </w:p>
        </w:tc>
      </w:tr>
    </w:tbl>
    <w:p w:rsidR="00735E9C" w:rsidRDefault="00735E9C">
      <w:pPr>
        <w:pStyle w:val="1c"/>
        <w:ind w:left="851"/>
        <w:jc w:val="center"/>
      </w:pPr>
    </w:p>
    <w:p w:rsidR="00735E9C" w:rsidRDefault="00735E9C">
      <w:pPr>
        <w:pStyle w:val="1c"/>
        <w:ind w:left="0" w:firstLine="0"/>
        <w:jc w:val="center"/>
      </w:pPr>
      <w:r>
        <w:rPr>
          <w:sz w:val="28"/>
          <w:szCs w:val="28"/>
        </w:rPr>
        <w:t>Рисунок 10 – Структура меню</w:t>
      </w:r>
    </w:p>
    <w:p w:rsidR="00735E9C" w:rsidRDefault="00735E9C">
      <w:pPr>
        <w:pStyle w:val="1c"/>
        <w:ind w:left="851"/>
      </w:pPr>
    </w:p>
    <w:tbl>
      <w:tblPr>
        <w:tblW w:w="0" w:type="auto"/>
        <w:jc w:val="center"/>
        <w:tblInd w:w="108" w:type="dxa"/>
        <w:tblLayout w:type="fixed"/>
        <w:tblLook w:val="0000"/>
      </w:tblPr>
      <w:tblGrid>
        <w:gridCol w:w="6258"/>
      </w:tblGrid>
      <w:tr w:rsidR="00735E9C" w:rsidTr="00383EE1">
        <w:trPr>
          <w:trHeight w:hRule="exact" w:val="3618"/>
          <w:jc w:val="center"/>
        </w:trPr>
        <w:tc>
          <w:tcPr>
            <w:tcW w:w="6258" w:type="dxa"/>
            <w:tcBorders>
              <w:top w:val="single" w:sz="4" w:space="0" w:color="000000"/>
              <w:left w:val="single" w:sz="4" w:space="0" w:color="000000"/>
              <w:bottom w:val="single" w:sz="4" w:space="0" w:color="000000"/>
              <w:right w:val="single" w:sz="4" w:space="0" w:color="000000"/>
            </w:tcBorders>
            <w:shd w:val="clear" w:color="auto" w:fill="D9D9D9"/>
            <w:vAlign w:val="center"/>
          </w:tcPr>
          <w:p w:rsidR="00735E9C" w:rsidRDefault="00735E9C">
            <w:pPr>
              <w:pStyle w:val="1c"/>
              <w:ind w:left="0" w:firstLine="2586"/>
              <w:jc w:val="left"/>
              <w:rPr>
                <w:rFonts w:ascii="Arial" w:eastAsia="Dotum" w:hAnsi="Arial" w:cs="Arial"/>
                <w:sz w:val="22"/>
                <w:szCs w:val="22"/>
              </w:rPr>
            </w:pPr>
            <w:r>
              <w:rPr>
                <w:rFonts w:ascii="Arial" w:eastAsia="Dotum" w:hAnsi="Arial" w:cs="Arial"/>
                <w:color w:val="F2F2F2"/>
                <w:sz w:val="22"/>
                <w:szCs w:val="22"/>
                <w:shd w:val="clear" w:color="auto" w:fill="000000"/>
              </w:rPr>
              <w:t>Диагностика</w:t>
            </w:r>
          </w:p>
          <w:p w:rsidR="00735E9C" w:rsidRDefault="00735E9C">
            <w:pPr>
              <w:pStyle w:val="1c"/>
              <w:ind w:left="0" w:firstLine="2586"/>
              <w:jc w:val="left"/>
              <w:rPr>
                <w:rFonts w:ascii="Arial" w:eastAsia="Dotum" w:hAnsi="Arial" w:cs="Arial"/>
                <w:sz w:val="22"/>
                <w:szCs w:val="22"/>
              </w:rPr>
            </w:pPr>
            <w:r>
              <w:rPr>
                <w:rFonts w:ascii="Arial" w:eastAsia="Dotum" w:hAnsi="Arial" w:cs="Arial"/>
                <w:sz w:val="22"/>
                <w:szCs w:val="22"/>
              </w:rPr>
              <w:t>Программы</w:t>
            </w:r>
          </w:p>
          <w:p w:rsidR="00735E9C" w:rsidRDefault="00735E9C">
            <w:pPr>
              <w:pStyle w:val="1c"/>
              <w:ind w:left="0" w:firstLine="2586"/>
              <w:jc w:val="left"/>
            </w:pPr>
            <w:r>
              <w:rPr>
                <w:rFonts w:ascii="Arial" w:eastAsia="Dotum" w:hAnsi="Arial" w:cs="Arial"/>
                <w:sz w:val="22"/>
                <w:szCs w:val="22"/>
              </w:rPr>
              <w:t>Работа</w:t>
            </w:r>
          </w:p>
        </w:tc>
      </w:tr>
    </w:tbl>
    <w:p w:rsidR="00735E9C" w:rsidRDefault="00735E9C">
      <w:pPr>
        <w:pStyle w:val="1c"/>
        <w:ind w:left="851"/>
        <w:jc w:val="center"/>
      </w:pPr>
    </w:p>
    <w:p w:rsidR="00735E9C" w:rsidRDefault="00735E9C">
      <w:pPr>
        <w:pStyle w:val="1c"/>
        <w:ind w:left="0" w:firstLine="0"/>
        <w:jc w:val="center"/>
      </w:pPr>
      <w:r>
        <w:rPr>
          <w:sz w:val="28"/>
          <w:szCs w:val="28"/>
        </w:rPr>
        <w:t>Рисунок 11 – Главное окно меню</w:t>
      </w:r>
    </w:p>
    <w:p w:rsidR="00735E9C" w:rsidRDefault="00735E9C">
      <w:pPr>
        <w:pStyle w:val="1c"/>
        <w:ind w:left="851"/>
        <w:jc w:val="center"/>
      </w:pPr>
    </w:p>
    <w:p w:rsidR="00735E9C" w:rsidRDefault="00A34CA4" w:rsidP="00A34CA4">
      <w:pPr>
        <w:pStyle w:val="1c"/>
        <w:spacing w:before="120" w:after="60"/>
        <w:ind w:left="709" w:firstLine="0"/>
        <w:rPr>
          <w:sz w:val="28"/>
          <w:szCs w:val="28"/>
        </w:rPr>
      </w:pPr>
      <w:r>
        <w:rPr>
          <w:sz w:val="28"/>
          <w:szCs w:val="28"/>
        </w:rPr>
        <w:t xml:space="preserve">2.2.2.1 </w:t>
      </w:r>
      <w:r w:rsidR="00735E9C">
        <w:rPr>
          <w:sz w:val="28"/>
          <w:szCs w:val="28"/>
        </w:rPr>
        <w:t>Пункт меню «Диагностика»</w:t>
      </w:r>
    </w:p>
    <w:p w:rsidR="00735E9C" w:rsidRDefault="00735E9C">
      <w:pPr>
        <w:pStyle w:val="1c"/>
        <w:ind w:left="0" w:firstLine="709"/>
        <w:rPr>
          <w:sz w:val="28"/>
          <w:szCs w:val="28"/>
        </w:rPr>
      </w:pPr>
      <w:r>
        <w:rPr>
          <w:sz w:val="28"/>
          <w:szCs w:val="28"/>
        </w:rPr>
        <w:t>Для перехода к окну диагностики (рисунок 12) необходимо выбрать пункт</w:t>
      </w:r>
      <w:r w:rsidR="00A324F3">
        <w:rPr>
          <w:sz w:val="28"/>
          <w:szCs w:val="28"/>
        </w:rPr>
        <w:t xml:space="preserve"> «Диагностика» и нажать кнопку </w:t>
      </w:r>
      <w:r>
        <w:rPr>
          <w:sz w:val="28"/>
          <w:szCs w:val="28"/>
        </w:rPr>
        <w:t>ВВОД.</w:t>
      </w:r>
    </w:p>
    <w:p w:rsidR="00735E9C" w:rsidRDefault="00735E9C">
      <w:pPr>
        <w:pStyle w:val="1c"/>
        <w:ind w:left="0" w:firstLine="709"/>
        <w:rPr>
          <w:sz w:val="28"/>
          <w:szCs w:val="28"/>
        </w:rPr>
      </w:pPr>
      <w:r>
        <w:rPr>
          <w:sz w:val="28"/>
          <w:szCs w:val="28"/>
        </w:rPr>
        <w:t>В данном окне отображается информация о готовности приводов и времени работы установки. Если какой-либо привод неисправен, то напротив него будет выведена надпись «нет связи» или «не готов».</w:t>
      </w:r>
    </w:p>
    <w:p w:rsidR="008E50FD" w:rsidRDefault="008E50FD">
      <w:pPr>
        <w:pStyle w:val="1c"/>
        <w:ind w:left="0" w:firstLine="709"/>
      </w:pPr>
    </w:p>
    <w:p w:rsidR="00735E9C" w:rsidRDefault="00735E9C">
      <w:pPr>
        <w:pStyle w:val="1c"/>
        <w:ind w:left="851"/>
      </w:pPr>
    </w:p>
    <w:tbl>
      <w:tblPr>
        <w:tblW w:w="0" w:type="auto"/>
        <w:jc w:val="center"/>
        <w:tblInd w:w="108" w:type="dxa"/>
        <w:tblLayout w:type="fixed"/>
        <w:tblLook w:val="0000"/>
      </w:tblPr>
      <w:tblGrid>
        <w:gridCol w:w="6595"/>
      </w:tblGrid>
      <w:tr w:rsidR="00735E9C" w:rsidTr="00BE16CF">
        <w:trPr>
          <w:trHeight w:hRule="exact" w:val="3587"/>
          <w:jc w:val="center"/>
        </w:trPr>
        <w:tc>
          <w:tcPr>
            <w:tcW w:w="6595" w:type="dxa"/>
            <w:tcBorders>
              <w:top w:val="single" w:sz="4" w:space="0" w:color="000000"/>
              <w:left w:val="single" w:sz="4" w:space="0" w:color="000000"/>
              <w:bottom w:val="single" w:sz="4" w:space="0" w:color="000000"/>
              <w:right w:val="single" w:sz="4" w:space="0" w:color="000000"/>
            </w:tcBorders>
            <w:shd w:val="clear" w:color="auto" w:fill="D9D9D9"/>
            <w:vAlign w:val="center"/>
          </w:tcPr>
          <w:p w:rsidR="00735E9C" w:rsidRDefault="00735E9C">
            <w:pPr>
              <w:pStyle w:val="1c"/>
              <w:ind w:left="0" w:firstLine="743"/>
              <w:jc w:val="left"/>
              <w:rPr>
                <w:rFonts w:ascii="Arial" w:eastAsia="Batang" w:hAnsi="Arial" w:cs="Arial"/>
                <w:sz w:val="22"/>
                <w:szCs w:val="22"/>
              </w:rPr>
            </w:pPr>
            <w:r>
              <w:rPr>
                <w:rFonts w:ascii="Arial" w:eastAsia="Batang" w:hAnsi="Arial" w:cs="Arial"/>
                <w:sz w:val="22"/>
                <w:szCs w:val="22"/>
              </w:rPr>
              <w:lastRenderedPageBreak/>
              <w:t>Привод проволоки</w:t>
            </w:r>
            <w:r>
              <w:rPr>
                <w:rFonts w:ascii="Arial" w:eastAsia="Batang" w:hAnsi="Arial" w:cs="Arial"/>
                <w:sz w:val="22"/>
                <w:szCs w:val="22"/>
              </w:rPr>
              <w:tab/>
            </w:r>
            <w:r>
              <w:rPr>
                <w:rFonts w:ascii="Arial" w:eastAsia="Batang" w:hAnsi="Arial" w:cs="Arial"/>
                <w:sz w:val="22"/>
                <w:szCs w:val="22"/>
              </w:rPr>
              <w:tab/>
            </w:r>
            <w:r>
              <w:rPr>
                <w:rFonts w:ascii="Arial" w:eastAsia="Batang" w:hAnsi="Arial" w:cs="Arial"/>
                <w:sz w:val="22"/>
                <w:szCs w:val="22"/>
              </w:rPr>
              <w:tab/>
            </w:r>
            <w:r>
              <w:rPr>
                <w:rFonts w:ascii="Arial" w:eastAsia="Batang" w:hAnsi="Arial" w:cs="Arial"/>
                <w:sz w:val="22"/>
                <w:szCs w:val="22"/>
              </w:rPr>
              <w:tab/>
              <w:t>не готов</w:t>
            </w:r>
          </w:p>
          <w:p w:rsidR="00735E9C" w:rsidRDefault="00735E9C">
            <w:pPr>
              <w:pStyle w:val="1c"/>
              <w:ind w:left="0" w:firstLine="743"/>
              <w:jc w:val="left"/>
              <w:rPr>
                <w:rFonts w:ascii="Arial" w:eastAsia="Batang" w:hAnsi="Arial" w:cs="Arial"/>
                <w:sz w:val="22"/>
                <w:szCs w:val="22"/>
              </w:rPr>
            </w:pPr>
            <w:r>
              <w:rPr>
                <w:rFonts w:ascii="Arial" w:eastAsia="Batang" w:hAnsi="Arial" w:cs="Arial"/>
                <w:sz w:val="22"/>
                <w:szCs w:val="22"/>
              </w:rPr>
              <w:t>Привод головки</w:t>
            </w:r>
            <w:r>
              <w:rPr>
                <w:rFonts w:ascii="Arial" w:eastAsia="Batang" w:hAnsi="Arial" w:cs="Arial"/>
                <w:sz w:val="22"/>
                <w:szCs w:val="22"/>
              </w:rPr>
              <w:tab/>
            </w:r>
            <w:r>
              <w:rPr>
                <w:rFonts w:ascii="Arial" w:eastAsia="Batang" w:hAnsi="Arial" w:cs="Arial"/>
                <w:sz w:val="22"/>
                <w:szCs w:val="22"/>
              </w:rPr>
              <w:tab/>
            </w:r>
            <w:r>
              <w:rPr>
                <w:rFonts w:ascii="Arial" w:eastAsia="Batang" w:hAnsi="Arial" w:cs="Arial"/>
                <w:sz w:val="22"/>
                <w:szCs w:val="22"/>
              </w:rPr>
              <w:tab/>
            </w:r>
            <w:r>
              <w:rPr>
                <w:rFonts w:ascii="Arial" w:eastAsia="Batang" w:hAnsi="Arial" w:cs="Arial"/>
                <w:sz w:val="22"/>
                <w:szCs w:val="22"/>
              </w:rPr>
              <w:tab/>
              <w:t>готов</w:t>
            </w:r>
          </w:p>
          <w:p w:rsidR="00735E9C" w:rsidRDefault="00735E9C">
            <w:pPr>
              <w:pStyle w:val="1c"/>
              <w:ind w:left="0" w:firstLine="743"/>
              <w:jc w:val="left"/>
              <w:rPr>
                <w:rFonts w:ascii="Arial" w:eastAsia="Batang" w:hAnsi="Arial" w:cs="Arial"/>
                <w:sz w:val="22"/>
                <w:szCs w:val="22"/>
              </w:rPr>
            </w:pPr>
            <w:r>
              <w:rPr>
                <w:rFonts w:ascii="Arial" w:eastAsia="Batang" w:hAnsi="Arial" w:cs="Arial"/>
                <w:sz w:val="22"/>
                <w:szCs w:val="22"/>
              </w:rPr>
              <w:t>Привод колебаний</w:t>
            </w:r>
            <w:r>
              <w:rPr>
                <w:rFonts w:ascii="Arial" w:eastAsia="Batang" w:hAnsi="Arial" w:cs="Arial"/>
                <w:sz w:val="22"/>
                <w:szCs w:val="22"/>
              </w:rPr>
              <w:tab/>
            </w:r>
            <w:r>
              <w:rPr>
                <w:rFonts w:ascii="Arial" w:eastAsia="Batang" w:hAnsi="Arial" w:cs="Arial"/>
                <w:sz w:val="22"/>
                <w:szCs w:val="22"/>
              </w:rPr>
              <w:tab/>
            </w:r>
            <w:r>
              <w:rPr>
                <w:rFonts w:ascii="Arial" w:eastAsia="Batang" w:hAnsi="Arial" w:cs="Arial"/>
                <w:sz w:val="22"/>
                <w:szCs w:val="22"/>
              </w:rPr>
              <w:tab/>
            </w:r>
            <w:r>
              <w:rPr>
                <w:rFonts w:ascii="Arial" w:eastAsia="Batang" w:hAnsi="Arial" w:cs="Arial"/>
                <w:sz w:val="22"/>
                <w:szCs w:val="22"/>
              </w:rPr>
              <w:tab/>
              <w:t>готов</w:t>
            </w:r>
          </w:p>
          <w:p w:rsidR="00735E9C" w:rsidRDefault="00735E9C">
            <w:pPr>
              <w:pStyle w:val="1c"/>
              <w:ind w:left="0" w:firstLine="743"/>
              <w:jc w:val="left"/>
              <w:rPr>
                <w:rFonts w:ascii="Arial" w:eastAsia="Batang" w:hAnsi="Arial" w:cs="Arial"/>
              </w:rPr>
            </w:pPr>
            <w:r>
              <w:rPr>
                <w:rFonts w:ascii="Arial" w:eastAsia="Batang" w:hAnsi="Arial" w:cs="Arial"/>
                <w:sz w:val="22"/>
                <w:szCs w:val="22"/>
              </w:rPr>
              <w:t>Привод горелки</w:t>
            </w:r>
            <w:r>
              <w:rPr>
                <w:rFonts w:ascii="Arial" w:eastAsia="Batang" w:hAnsi="Arial" w:cs="Arial"/>
                <w:sz w:val="22"/>
                <w:szCs w:val="22"/>
              </w:rPr>
              <w:tab/>
            </w:r>
            <w:r>
              <w:rPr>
                <w:rFonts w:ascii="Arial" w:eastAsia="Batang" w:hAnsi="Arial" w:cs="Arial"/>
                <w:sz w:val="22"/>
                <w:szCs w:val="22"/>
              </w:rPr>
              <w:tab/>
            </w:r>
            <w:r>
              <w:rPr>
                <w:rFonts w:ascii="Arial" w:eastAsia="Batang" w:hAnsi="Arial" w:cs="Arial"/>
                <w:sz w:val="22"/>
                <w:szCs w:val="22"/>
              </w:rPr>
              <w:tab/>
            </w:r>
            <w:r>
              <w:rPr>
                <w:rFonts w:ascii="Arial" w:eastAsia="Batang" w:hAnsi="Arial" w:cs="Arial"/>
                <w:sz w:val="22"/>
                <w:szCs w:val="22"/>
              </w:rPr>
              <w:tab/>
              <w:t>нет связи</w:t>
            </w:r>
          </w:p>
          <w:p w:rsidR="00735E9C" w:rsidRDefault="00735E9C">
            <w:pPr>
              <w:pStyle w:val="1c"/>
              <w:ind w:left="0" w:firstLine="743"/>
              <w:jc w:val="left"/>
              <w:rPr>
                <w:rFonts w:ascii="Arial" w:eastAsia="Batang" w:hAnsi="Arial" w:cs="Arial"/>
              </w:rPr>
            </w:pPr>
          </w:p>
          <w:p w:rsidR="00735E9C" w:rsidRDefault="00735E9C">
            <w:pPr>
              <w:pStyle w:val="1c"/>
              <w:ind w:left="0" w:firstLine="743"/>
              <w:jc w:val="left"/>
              <w:rPr>
                <w:rFonts w:ascii="Arial" w:eastAsia="Batang" w:hAnsi="Arial" w:cs="Arial"/>
                <w:sz w:val="22"/>
                <w:szCs w:val="22"/>
              </w:rPr>
            </w:pPr>
            <w:r>
              <w:rPr>
                <w:rFonts w:ascii="Arial" w:eastAsia="Batang" w:hAnsi="Arial" w:cs="Arial"/>
                <w:sz w:val="22"/>
                <w:szCs w:val="22"/>
              </w:rPr>
              <w:t>УАСТ в режиме сварки</w:t>
            </w:r>
          </w:p>
          <w:p w:rsidR="00735E9C" w:rsidRDefault="00735E9C">
            <w:pPr>
              <w:pStyle w:val="1c"/>
              <w:ind w:left="0" w:firstLine="743"/>
              <w:jc w:val="left"/>
              <w:rPr>
                <w:rFonts w:ascii="Arial" w:eastAsia="Batang" w:hAnsi="Arial" w:cs="Arial"/>
                <w:sz w:val="22"/>
                <w:szCs w:val="22"/>
              </w:rPr>
            </w:pPr>
            <w:r>
              <w:rPr>
                <w:rFonts w:ascii="Arial" w:eastAsia="Batang" w:hAnsi="Arial" w:cs="Arial"/>
                <w:sz w:val="22"/>
                <w:szCs w:val="22"/>
              </w:rPr>
              <w:t>Всего:</w:t>
            </w:r>
            <w:r>
              <w:rPr>
                <w:rFonts w:ascii="Arial" w:eastAsia="Batang" w:hAnsi="Arial" w:cs="Arial"/>
                <w:sz w:val="22"/>
                <w:szCs w:val="22"/>
              </w:rPr>
              <w:tab/>
            </w:r>
            <w:r>
              <w:rPr>
                <w:rFonts w:ascii="Arial" w:eastAsia="Batang" w:hAnsi="Arial" w:cs="Arial"/>
                <w:sz w:val="22"/>
                <w:szCs w:val="22"/>
              </w:rPr>
              <w:tab/>
              <w:t>лет 00 дней 000 часов 00 минут 00</w:t>
            </w:r>
          </w:p>
          <w:p w:rsidR="00735E9C" w:rsidRDefault="00735E9C">
            <w:pPr>
              <w:pStyle w:val="1c"/>
              <w:ind w:left="0" w:firstLine="743"/>
              <w:jc w:val="left"/>
              <w:rPr>
                <w:rFonts w:ascii="Arial" w:eastAsia="Batang" w:hAnsi="Arial" w:cs="Arial"/>
              </w:rPr>
            </w:pPr>
            <w:r>
              <w:rPr>
                <w:rFonts w:ascii="Arial" w:eastAsia="Batang" w:hAnsi="Arial" w:cs="Arial"/>
                <w:sz w:val="22"/>
                <w:szCs w:val="22"/>
              </w:rPr>
              <w:t>Сегодня:</w:t>
            </w:r>
            <w:r>
              <w:rPr>
                <w:rFonts w:ascii="Arial" w:eastAsia="Batang" w:hAnsi="Arial" w:cs="Arial"/>
                <w:sz w:val="22"/>
                <w:szCs w:val="22"/>
              </w:rPr>
              <w:tab/>
            </w:r>
            <w:r>
              <w:rPr>
                <w:rFonts w:ascii="Arial" w:eastAsia="Batang" w:hAnsi="Arial" w:cs="Arial"/>
                <w:sz w:val="22"/>
                <w:szCs w:val="22"/>
              </w:rPr>
              <w:tab/>
            </w:r>
            <w:r>
              <w:rPr>
                <w:rFonts w:ascii="Arial" w:eastAsia="Batang" w:hAnsi="Arial" w:cs="Arial"/>
                <w:sz w:val="22"/>
                <w:szCs w:val="22"/>
              </w:rPr>
              <w:tab/>
              <w:t>часов 00 минут 00</w:t>
            </w:r>
          </w:p>
          <w:p w:rsidR="00735E9C" w:rsidRDefault="00735E9C">
            <w:pPr>
              <w:pStyle w:val="1c"/>
              <w:ind w:left="0" w:firstLine="743"/>
              <w:jc w:val="left"/>
              <w:rPr>
                <w:rFonts w:ascii="Arial" w:eastAsia="Batang" w:hAnsi="Arial" w:cs="Arial"/>
              </w:rPr>
            </w:pPr>
          </w:p>
          <w:p w:rsidR="00735E9C" w:rsidRDefault="00735E9C">
            <w:pPr>
              <w:pStyle w:val="1c"/>
              <w:ind w:left="0" w:firstLine="743"/>
              <w:jc w:val="left"/>
              <w:rPr>
                <w:rFonts w:ascii="Arial" w:eastAsia="Batang" w:hAnsi="Arial" w:cs="Arial"/>
                <w:sz w:val="22"/>
                <w:szCs w:val="22"/>
              </w:rPr>
            </w:pPr>
            <w:r>
              <w:rPr>
                <w:rFonts w:ascii="Arial" w:eastAsia="Batang" w:hAnsi="Arial" w:cs="Arial"/>
                <w:sz w:val="22"/>
                <w:szCs w:val="22"/>
              </w:rPr>
              <w:t>УАСТ во включенном состоянии</w:t>
            </w:r>
          </w:p>
          <w:p w:rsidR="00735E9C" w:rsidRDefault="00735E9C">
            <w:pPr>
              <w:pStyle w:val="1c"/>
              <w:ind w:left="0" w:firstLine="743"/>
              <w:jc w:val="left"/>
              <w:rPr>
                <w:rFonts w:ascii="Arial" w:eastAsia="Batang" w:hAnsi="Arial" w:cs="Arial"/>
                <w:sz w:val="22"/>
                <w:szCs w:val="22"/>
              </w:rPr>
            </w:pPr>
            <w:r>
              <w:rPr>
                <w:rFonts w:ascii="Arial" w:eastAsia="Batang" w:hAnsi="Arial" w:cs="Arial"/>
                <w:sz w:val="22"/>
                <w:szCs w:val="22"/>
              </w:rPr>
              <w:t>Всего:</w:t>
            </w:r>
            <w:r>
              <w:rPr>
                <w:rFonts w:ascii="Arial" w:eastAsia="Batang" w:hAnsi="Arial" w:cs="Arial"/>
                <w:sz w:val="22"/>
                <w:szCs w:val="22"/>
              </w:rPr>
              <w:tab/>
            </w:r>
            <w:r>
              <w:rPr>
                <w:rFonts w:ascii="Arial" w:eastAsia="Batang" w:hAnsi="Arial" w:cs="Arial"/>
                <w:sz w:val="22"/>
                <w:szCs w:val="22"/>
              </w:rPr>
              <w:tab/>
              <w:t>лет 00 дней 000 часов 00 минут 00</w:t>
            </w:r>
          </w:p>
          <w:p w:rsidR="00735E9C" w:rsidRDefault="00735E9C">
            <w:pPr>
              <w:pStyle w:val="1c"/>
              <w:ind w:left="0" w:firstLine="743"/>
              <w:jc w:val="left"/>
            </w:pPr>
            <w:r>
              <w:rPr>
                <w:rFonts w:ascii="Arial" w:eastAsia="Batang" w:hAnsi="Arial" w:cs="Arial"/>
                <w:sz w:val="22"/>
                <w:szCs w:val="22"/>
              </w:rPr>
              <w:t>Сегодня:</w:t>
            </w:r>
            <w:r>
              <w:rPr>
                <w:rFonts w:ascii="Arial" w:eastAsia="Batang" w:hAnsi="Arial" w:cs="Arial"/>
                <w:sz w:val="22"/>
                <w:szCs w:val="22"/>
              </w:rPr>
              <w:tab/>
            </w:r>
            <w:r>
              <w:rPr>
                <w:rFonts w:ascii="Arial" w:eastAsia="Batang" w:hAnsi="Arial" w:cs="Arial"/>
                <w:sz w:val="22"/>
                <w:szCs w:val="22"/>
              </w:rPr>
              <w:tab/>
            </w:r>
            <w:r>
              <w:rPr>
                <w:rFonts w:ascii="Arial" w:eastAsia="Batang" w:hAnsi="Arial" w:cs="Arial"/>
                <w:sz w:val="22"/>
                <w:szCs w:val="22"/>
              </w:rPr>
              <w:tab/>
              <w:t>часов 00 минут 00</w:t>
            </w:r>
          </w:p>
        </w:tc>
      </w:tr>
    </w:tbl>
    <w:p w:rsidR="00735E9C" w:rsidRDefault="00735E9C">
      <w:pPr>
        <w:pStyle w:val="1c"/>
        <w:ind w:left="851"/>
        <w:rPr>
          <w:rFonts w:ascii="Euphemia" w:hAnsi="Euphemia" w:cs="Euphemia"/>
        </w:rPr>
      </w:pPr>
    </w:p>
    <w:p w:rsidR="00735E9C" w:rsidRDefault="00735E9C">
      <w:pPr>
        <w:pStyle w:val="1c"/>
        <w:ind w:left="0" w:firstLine="0"/>
        <w:jc w:val="center"/>
        <w:rPr>
          <w:sz w:val="28"/>
          <w:szCs w:val="28"/>
        </w:rPr>
      </w:pPr>
      <w:r>
        <w:rPr>
          <w:sz w:val="28"/>
          <w:szCs w:val="28"/>
        </w:rPr>
        <w:t>Рисунок 12 – Окно диагностики</w:t>
      </w:r>
    </w:p>
    <w:p w:rsidR="00735E9C" w:rsidRDefault="00735E9C">
      <w:pPr>
        <w:pStyle w:val="1c"/>
        <w:ind w:left="0" w:firstLine="709"/>
        <w:jc w:val="center"/>
        <w:rPr>
          <w:sz w:val="28"/>
          <w:szCs w:val="28"/>
        </w:rPr>
      </w:pPr>
    </w:p>
    <w:p w:rsidR="00735E9C" w:rsidRDefault="00A34CA4" w:rsidP="00A34CA4">
      <w:pPr>
        <w:pStyle w:val="1c"/>
        <w:spacing w:before="120" w:after="60"/>
        <w:ind w:left="709" w:firstLine="0"/>
        <w:rPr>
          <w:sz w:val="28"/>
          <w:szCs w:val="28"/>
        </w:rPr>
      </w:pPr>
      <w:r>
        <w:rPr>
          <w:sz w:val="28"/>
          <w:szCs w:val="28"/>
        </w:rPr>
        <w:t xml:space="preserve">2.2.2.2 </w:t>
      </w:r>
      <w:r w:rsidR="00735E9C">
        <w:rPr>
          <w:sz w:val="28"/>
          <w:szCs w:val="28"/>
        </w:rPr>
        <w:t>Пункт меню «Программы»</w:t>
      </w:r>
    </w:p>
    <w:p w:rsidR="00735E9C" w:rsidRDefault="00735E9C">
      <w:pPr>
        <w:pStyle w:val="1c"/>
        <w:ind w:left="0" w:firstLine="709"/>
      </w:pPr>
      <w:r>
        <w:rPr>
          <w:sz w:val="28"/>
          <w:szCs w:val="28"/>
        </w:rPr>
        <w:t>Пункт меню «Программы» состоит из трех пунктов: «Программирование», «Загрузка программы» и «Сохранение программы» (рисунок 13).</w:t>
      </w:r>
    </w:p>
    <w:p w:rsidR="00735E9C" w:rsidRDefault="00735E9C">
      <w:pPr>
        <w:pStyle w:val="1c"/>
        <w:ind w:left="0" w:firstLine="851"/>
      </w:pPr>
    </w:p>
    <w:tbl>
      <w:tblPr>
        <w:tblW w:w="0" w:type="auto"/>
        <w:jc w:val="center"/>
        <w:tblInd w:w="108" w:type="dxa"/>
        <w:tblLayout w:type="fixed"/>
        <w:tblLook w:val="0000"/>
      </w:tblPr>
      <w:tblGrid>
        <w:gridCol w:w="6310"/>
      </w:tblGrid>
      <w:tr w:rsidR="00735E9C" w:rsidTr="00BE16CF">
        <w:trPr>
          <w:trHeight w:hRule="exact" w:val="2958"/>
          <w:jc w:val="center"/>
        </w:trPr>
        <w:tc>
          <w:tcPr>
            <w:tcW w:w="6310" w:type="dxa"/>
            <w:tcBorders>
              <w:top w:val="single" w:sz="4" w:space="0" w:color="000000"/>
              <w:left w:val="single" w:sz="4" w:space="0" w:color="000000"/>
              <w:bottom w:val="single" w:sz="4" w:space="0" w:color="000000"/>
              <w:right w:val="single" w:sz="4" w:space="0" w:color="000000"/>
            </w:tcBorders>
            <w:shd w:val="clear" w:color="auto" w:fill="D9D9D9"/>
            <w:vAlign w:val="center"/>
          </w:tcPr>
          <w:p w:rsidR="00735E9C" w:rsidRDefault="00735E9C">
            <w:pPr>
              <w:pStyle w:val="1c"/>
              <w:ind w:left="0" w:firstLine="2019"/>
              <w:jc w:val="left"/>
              <w:rPr>
                <w:rFonts w:ascii="Arial" w:eastAsia="Dotum" w:hAnsi="Arial" w:cs="Arial"/>
                <w:sz w:val="22"/>
                <w:szCs w:val="22"/>
              </w:rPr>
            </w:pPr>
            <w:r>
              <w:rPr>
                <w:rFonts w:ascii="Arial" w:eastAsia="Dotum" w:hAnsi="Arial" w:cs="Arial"/>
                <w:color w:val="F2F2F2"/>
                <w:sz w:val="22"/>
                <w:szCs w:val="22"/>
                <w:shd w:val="clear" w:color="auto" w:fill="000000"/>
              </w:rPr>
              <w:t>Программирование</w:t>
            </w:r>
          </w:p>
          <w:p w:rsidR="00735E9C" w:rsidRDefault="00735E9C">
            <w:pPr>
              <w:pStyle w:val="1c"/>
              <w:ind w:left="0" w:firstLine="2019"/>
              <w:jc w:val="left"/>
              <w:rPr>
                <w:rFonts w:ascii="Arial" w:eastAsia="Dotum" w:hAnsi="Arial" w:cs="Arial"/>
                <w:sz w:val="22"/>
                <w:szCs w:val="22"/>
              </w:rPr>
            </w:pPr>
            <w:r>
              <w:rPr>
                <w:rFonts w:ascii="Arial" w:eastAsia="Dotum" w:hAnsi="Arial" w:cs="Arial"/>
                <w:sz w:val="22"/>
                <w:szCs w:val="22"/>
              </w:rPr>
              <w:t>Загрузка программы</w:t>
            </w:r>
          </w:p>
          <w:p w:rsidR="00735E9C" w:rsidRDefault="00735E9C">
            <w:pPr>
              <w:pStyle w:val="1c"/>
              <w:ind w:left="0" w:firstLine="2019"/>
              <w:jc w:val="left"/>
            </w:pPr>
            <w:r>
              <w:rPr>
                <w:rFonts w:ascii="Arial" w:eastAsia="Dotum" w:hAnsi="Arial" w:cs="Arial"/>
                <w:sz w:val="22"/>
                <w:szCs w:val="22"/>
              </w:rPr>
              <w:t>Сохранение программы</w:t>
            </w:r>
          </w:p>
        </w:tc>
      </w:tr>
    </w:tbl>
    <w:p w:rsidR="00735E9C" w:rsidRDefault="00735E9C">
      <w:pPr>
        <w:pStyle w:val="1c"/>
        <w:ind w:left="0"/>
        <w:jc w:val="center"/>
      </w:pPr>
    </w:p>
    <w:p w:rsidR="00735E9C" w:rsidRDefault="00735E9C">
      <w:pPr>
        <w:pStyle w:val="1c"/>
        <w:ind w:left="0" w:firstLine="0"/>
        <w:jc w:val="center"/>
        <w:rPr>
          <w:sz w:val="28"/>
          <w:szCs w:val="28"/>
        </w:rPr>
      </w:pPr>
      <w:r>
        <w:rPr>
          <w:sz w:val="28"/>
          <w:szCs w:val="28"/>
        </w:rPr>
        <w:t>Рисунок 13 – Окно меню «Программы»</w:t>
      </w:r>
    </w:p>
    <w:p w:rsidR="00735E9C" w:rsidRDefault="00735E9C">
      <w:pPr>
        <w:pStyle w:val="1c"/>
        <w:ind w:left="0" w:firstLine="709"/>
        <w:rPr>
          <w:sz w:val="28"/>
          <w:szCs w:val="28"/>
        </w:rPr>
      </w:pPr>
    </w:p>
    <w:p w:rsidR="00735E9C" w:rsidRDefault="00A34CA4" w:rsidP="00A34CA4">
      <w:pPr>
        <w:pStyle w:val="1c"/>
        <w:spacing w:before="120" w:after="60"/>
        <w:ind w:left="709" w:firstLine="0"/>
        <w:rPr>
          <w:sz w:val="28"/>
          <w:szCs w:val="28"/>
        </w:rPr>
      </w:pPr>
      <w:r>
        <w:rPr>
          <w:sz w:val="28"/>
          <w:szCs w:val="28"/>
        </w:rPr>
        <w:t xml:space="preserve">2.2.2.2.1 </w:t>
      </w:r>
      <w:r w:rsidR="00735E9C">
        <w:rPr>
          <w:sz w:val="28"/>
          <w:szCs w:val="28"/>
        </w:rPr>
        <w:t>Пункт меню «Программирование»</w:t>
      </w:r>
    </w:p>
    <w:p w:rsidR="00735E9C" w:rsidRDefault="00735E9C">
      <w:pPr>
        <w:pStyle w:val="1c"/>
        <w:ind w:left="0" w:firstLine="709"/>
        <w:rPr>
          <w:sz w:val="28"/>
          <w:szCs w:val="28"/>
        </w:rPr>
      </w:pPr>
      <w:r>
        <w:rPr>
          <w:sz w:val="28"/>
          <w:szCs w:val="28"/>
        </w:rPr>
        <w:t>Для перехода к окну программирования выбрать пункт «Про</w:t>
      </w:r>
      <w:r w:rsidR="00A324F3">
        <w:rPr>
          <w:sz w:val="28"/>
          <w:szCs w:val="28"/>
        </w:rPr>
        <w:t xml:space="preserve">граммирование» и нажать кнопку </w:t>
      </w:r>
      <w:r>
        <w:rPr>
          <w:sz w:val="28"/>
          <w:szCs w:val="28"/>
        </w:rPr>
        <w:t>ВВОД. Доступ к окну программирования разрешен только при подключении пульта управления УАСТ-1 «Альфа», для пульта оператора УАСТ-1 «Альфа» доступ запрещен.</w:t>
      </w:r>
    </w:p>
    <w:p w:rsidR="00735E9C" w:rsidRDefault="00735E9C">
      <w:pPr>
        <w:pStyle w:val="1c"/>
        <w:ind w:left="0" w:firstLine="709"/>
      </w:pPr>
      <w:r>
        <w:rPr>
          <w:sz w:val="28"/>
          <w:szCs w:val="28"/>
        </w:rPr>
        <w:t xml:space="preserve">Данное окно предназначено для редактирования программ автоматической сварки. Каждая программа имеет свой номер от одного до 100 и соответствует одному проходу. При редактировании программы оператор изменяет предустановленные параметры сварки (рисунки 14 и 15). Для автоматической сварки источник настраивается на режим «УКП» (управляемый </w:t>
      </w:r>
      <w:proofErr w:type="spellStart"/>
      <w:r>
        <w:rPr>
          <w:sz w:val="28"/>
          <w:szCs w:val="28"/>
        </w:rPr>
        <w:t>каплеперенос</w:t>
      </w:r>
      <w:proofErr w:type="spellEnd"/>
      <w:r>
        <w:rPr>
          <w:sz w:val="28"/>
          <w:szCs w:val="28"/>
        </w:rPr>
        <w:t>) или «</w:t>
      </w:r>
      <w:proofErr w:type="gramStart"/>
      <w:r>
        <w:rPr>
          <w:sz w:val="28"/>
          <w:szCs w:val="28"/>
        </w:rPr>
        <w:t>П</w:t>
      </w:r>
      <w:proofErr w:type="gramEnd"/>
      <w:r>
        <w:rPr>
          <w:sz w:val="28"/>
          <w:szCs w:val="28"/>
        </w:rPr>
        <w:t>/А» (полуавтоматический). Для более подробного изучения режимов работы источника следует обратиться к руководству по эксплуатации источника питания.</w:t>
      </w:r>
    </w:p>
    <w:p w:rsidR="00735E9C" w:rsidRDefault="00735E9C">
      <w:pPr>
        <w:pStyle w:val="1c"/>
        <w:ind w:left="851"/>
      </w:pPr>
    </w:p>
    <w:tbl>
      <w:tblPr>
        <w:tblW w:w="0" w:type="auto"/>
        <w:jc w:val="center"/>
        <w:tblInd w:w="108" w:type="dxa"/>
        <w:tblLayout w:type="fixed"/>
        <w:tblLook w:val="0000"/>
      </w:tblPr>
      <w:tblGrid>
        <w:gridCol w:w="6814"/>
      </w:tblGrid>
      <w:tr w:rsidR="00735E9C" w:rsidTr="00305ECC">
        <w:trPr>
          <w:trHeight w:hRule="exact" w:val="4121"/>
          <w:jc w:val="center"/>
        </w:trPr>
        <w:tc>
          <w:tcPr>
            <w:tcW w:w="6814" w:type="dxa"/>
            <w:tcBorders>
              <w:top w:val="single" w:sz="4" w:space="0" w:color="000000"/>
              <w:left w:val="single" w:sz="4" w:space="0" w:color="000000"/>
              <w:bottom w:val="single" w:sz="4" w:space="0" w:color="000000"/>
              <w:right w:val="single" w:sz="4" w:space="0" w:color="000000"/>
            </w:tcBorders>
            <w:shd w:val="clear" w:color="auto" w:fill="D9D9D9"/>
            <w:vAlign w:val="center"/>
          </w:tcPr>
          <w:p w:rsidR="00735E9C" w:rsidRDefault="00735E9C">
            <w:pPr>
              <w:pStyle w:val="1c"/>
              <w:ind w:left="35" w:firstLine="284"/>
              <w:jc w:val="left"/>
              <w:rPr>
                <w:rFonts w:ascii="Arial" w:hAnsi="Arial" w:cs="Arial"/>
                <w:sz w:val="22"/>
                <w:szCs w:val="22"/>
              </w:rPr>
            </w:pPr>
            <w:r>
              <w:rPr>
                <w:rFonts w:ascii="Arial" w:hAnsi="Arial" w:cs="Arial"/>
                <w:sz w:val="22"/>
                <w:szCs w:val="22"/>
              </w:rPr>
              <w:lastRenderedPageBreak/>
              <w:t>ПРОГРАММИРОВАНИЕ:       08:00:01</w:t>
            </w:r>
            <w:r>
              <w:rPr>
                <w:rFonts w:ascii="Arial" w:hAnsi="Arial" w:cs="Arial"/>
                <w:sz w:val="22"/>
                <w:szCs w:val="22"/>
              </w:rPr>
              <w:tab/>
            </w:r>
            <w:r>
              <w:rPr>
                <w:rFonts w:ascii="Arial" w:hAnsi="Arial" w:cs="Arial"/>
                <w:sz w:val="22"/>
                <w:szCs w:val="22"/>
              </w:rPr>
              <w:tab/>
              <w:t>10.01.14</w:t>
            </w:r>
          </w:p>
          <w:p w:rsidR="00735E9C" w:rsidRDefault="00735E9C">
            <w:pPr>
              <w:pStyle w:val="1c"/>
              <w:ind w:left="35" w:firstLine="284"/>
              <w:jc w:val="left"/>
              <w:rPr>
                <w:rFonts w:ascii="Arial" w:hAnsi="Arial" w:cs="Arial"/>
                <w:sz w:val="22"/>
                <w:szCs w:val="22"/>
              </w:rPr>
            </w:pPr>
            <w:r>
              <w:rPr>
                <w:rFonts w:ascii="Arial" w:hAnsi="Arial" w:cs="Arial"/>
                <w:sz w:val="22"/>
                <w:szCs w:val="22"/>
              </w:rPr>
              <w:t xml:space="preserve">Программа </w:t>
            </w:r>
            <w:r>
              <w:rPr>
                <w:rFonts w:ascii="Arial" w:hAnsi="Arial" w:cs="Arial"/>
                <w:sz w:val="22"/>
                <w:szCs w:val="22"/>
                <w:lang w:val="en-US"/>
              </w:rPr>
              <w:t>N</w:t>
            </w:r>
            <w:r>
              <w:rPr>
                <w:rFonts w:ascii="Arial" w:hAnsi="Arial" w:cs="Arial"/>
                <w:sz w:val="22"/>
                <w:szCs w:val="22"/>
              </w:rPr>
              <w:tab/>
              <w:t>0001</w:t>
            </w:r>
            <w:r>
              <w:rPr>
                <w:rFonts w:ascii="Arial" w:hAnsi="Arial" w:cs="Arial"/>
                <w:sz w:val="22"/>
                <w:szCs w:val="22"/>
              </w:rPr>
              <w:tab/>
              <w:t>│ Режим источника</w:t>
            </w:r>
            <w:r>
              <w:rPr>
                <w:rFonts w:ascii="Arial" w:hAnsi="Arial" w:cs="Arial"/>
                <w:sz w:val="22"/>
                <w:szCs w:val="22"/>
              </w:rPr>
              <w:tab/>
              <w:t>УКП</w:t>
            </w:r>
          </w:p>
          <w:p w:rsidR="00735E9C" w:rsidRDefault="00735E9C">
            <w:pPr>
              <w:pStyle w:val="1c"/>
              <w:ind w:left="35" w:firstLine="284"/>
              <w:jc w:val="left"/>
              <w:rPr>
                <w:rFonts w:ascii="Arial" w:hAnsi="Arial" w:cs="Arial"/>
                <w:sz w:val="22"/>
                <w:szCs w:val="22"/>
              </w:rPr>
            </w:pPr>
            <w:r>
              <w:rPr>
                <w:rFonts w:ascii="Arial" w:hAnsi="Arial" w:cs="Arial"/>
                <w:sz w:val="22"/>
                <w:szCs w:val="22"/>
              </w:rPr>
              <w:t xml:space="preserve">Парам трубы, </w:t>
            </w:r>
            <w:proofErr w:type="gramStart"/>
            <w:r>
              <w:rPr>
                <w:rFonts w:ascii="Arial" w:hAnsi="Arial" w:cs="Arial"/>
                <w:sz w:val="22"/>
                <w:szCs w:val="22"/>
              </w:rPr>
              <w:t>мм</w:t>
            </w:r>
            <w:proofErr w:type="gramEnd"/>
            <w:r>
              <w:rPr>
                <w:rFonts w:ascii="Arial" w:hAnsi="Arial" w:cs="Arial"/>
                <w:sz w:val="22"/>
                <w:szCs w:val="22"/>
              </w:rPr>
              <w:tab/>
              <w:t>0010</w:t>
            </w:r>
            <w:r>
              <w:rPr>
                <w:rFonts w:ascii="Arial" w:hAnsi="Arial" w:cs="Arial"/>
                <w:sz w:val="22"/>
                <w:szCs w:val="22"/>
              </w:rPr>
              <w:tab/>
              <w:t xml:space="preserve">│ Задержка </w:t>
            </w:r>
            <w:proofErr w:type="spellStart"/>
            <w:r>
              <w:rPr>
                <w:rFonts w:ascii="Arial" w:hAnsi="Arial" w:cs="Arial"/>
                <w:sz w:val="22"/>
                <w:szCs w:val="22"/>
              </w:rPr>
              <w:t>откл</w:t>
            </w:r>
            <w:proofErr w:type="spellEnd"/>
            <w:r>
              <w:rPr>
                <w:rFonts w:ascii="Arial" w:hAnsi="Arial" w:cs="Arial"/>
                <w:sz w:val="22"/>
                <w:szCs w:val="22"/>
              </w:rPr>
              <w:t>, с</w:t>
            </w:r>
            <w:r>
              <w:rPr>
                <w:rFonts w:ascii="Arial" w:hAnsi="Arial" w:cs="Arial"/>
                <w:sz w:val="22"/>
                <w:szCs w:val="22"/>
              </w:rPr>
              <w:tab/>
              <w:t>0,15</w:t>
            </w:r>
          </w:p>
          <w:p w:rsidR="00735E9C" w:rsidRDefault="00735E9C">
            <w:pPr>
              <w:pStyle w:val="1c"/>
              <w:ind w:left="35" w:firstLine="284"/>
              <w:jc w:val="left"/>
              <w:rPr>
                <w:rFonts w:ascii="Arial" w:hAnsi="Arial" w:cs="Arial"/>
                <w:sz w:val="22"/>
                <w:szCs w:val="22"/>
              </w:rPr>
            </w:pPr>
            <w:r>
              <w:rPr>
                <w:rFonts w:ascii="Arial" w:hAnsi="Arial" w:cs="Arial"/>
                <w:sz w:val="22"/>
                <w:szCs w:val="22"/>
              </w:rPr>
              <w:t>Секторов</w:t>
            </w:r>
            <w:r>
              <w:rPr>
                <w:rFonts w:ascii="Arial" w:hAnsi="Arial" w:cs="Arial"/>
                <w:sz w:val="22"/>
                <w:szCs w:val="22"/>
              </w:rPr>
              <w:tab/>
            </w:r>
            <w:r>
              <w:rPr>
                <w:rFonts w:ascii="Arial" w:hAnsi="Arial" w:cs="Arial"/>
                <w:sz w:val="22"/>
                <w:szCs w:val="22"/>
              </w:rPr>
              <w:tab/>
              <w:t>0006</w:t>
            </w:r>
            <w:r>
              <w:rPr>
                <w:rFonts w:ascii="Arial" w:hAnsi="Arial" w:cs="Arial"/>
                <w:sz w:val="22"/>
                <w:szCs w:val="22"/>
              </w:rPr>
              <w:tab/>
              <w:t xml:space="preserve">│ </w:t>
            </w:r>
            <w:r>
              <w:rPr>
                <w:rFonts w:ascii="Arial" w:hAnsi="Arial" w:cs="Arial"/>
                <w:sz w:val="22"/>
                <w:szCs w:val="22"/>
                <w:lang w:val="en-US"/>
              </w:rPr>
              <w:t>I</w:t>
            </w:r>
            <w:r>
              <w:rPr>
                <w:rFonts w:ascii="Arial" w:hAnsi="Arial" w:cs="Arial"/>
                <w:sz w:val="22"/>
                <w:szCs w:val="22"/>
              </w:rPr>
              <w:t xml:space="preserve"> импульса,</w:t>
            </w:r>
            <w:r>
              <w:rPr>
                <w:rFonts w:ascii="Arial" w:hAnsi="Arial" w:cs="Arial"/>
                <w:sz w:val="22"/>
                <w:szCs w:val="22"/>
              </w:rPr>
              <w:tab/>
              <w:t>А</w:t>
            </w:r>
            <w:r>
              <w:rPr>
                <w:rFonts w:ascii="Arial" w:hAnsi="Arial" w:cs="Arial"/>
                <w:sz w:val="22"/>
                <w:szCs w:val="22"/>
              </w:rPr>
              <w:tab/>
              <w:t>0150</w:t>
            </w:r>
          </w:p>
          <w:p w:rsidR="00735E9C" w:rsidRDefault="00735E9C">
            <w:pPr>
              <w:pStyle w:val="1c"/>
              <w:ind w:left="35" w:firstLine="284"/>
              <w:jc w:val="left"/>
              <w:rPr>
                <w:rFonts w:ascii="Arial" w:hAnsi="Arial" w:cs="Arial"/>
                <w:sz w:val="22"/>
                <w:szCs w:val="22"/>
              </w:rPr>
            </w:pPr>
            <w:r>
              <w:rPr>
                <w:rFonts w:ascii="Arial" w:hAnsi="Arial" w:cs="Arial"/>
                <w:sz w:val="22"/>
                <w:szCs w:val="22"/>
              </w:rPr>
              <w:t xml:space="preserve">Сторона </w:t>
            </w:r>
            <w:proofErr w:type="spellStart"/>
            <w:r>
              <w:rPr>
                <w:rFonts w:ascii="Arial" w:hAnsi="Arial" w:cs="Arial"/>
                <w:sz w:val="22"/>
                <w:szCs w:val="22"/>
              </w:rPr>
              <w:t>обсл</w:t>
            </w:r>
            <w:proofErr w:type="spellEnd"/>
            <w:r>
              <w:rPr>
                <w:rFonts w:ascii="Arial" w:hAnsi="Arial" w:cs="Arial"/>
                <w:sz w:val="22"/>
                <w:szCs w:val="22"/>
              </w:rPr>
              <w:t>.</w:t>
            </w:r>
            <w:r>
              <w:rPr>
                <w:rFonts w:ascii="Arial" w:hAnsi="Arial" w:cs="Arial"/>
                <w:sz w:val="22"/>
                <w:szCs w:val="22"/>
              </w:rPr>
              <w:tab/>
              <w:t>Прав</w:t>
            </w:r>
            <w:r>
              <w:rPr>
                <w:rFonts w:ascii="Arial" w:hAnsi="Arial" w:cs="Arial"/>
                <w:sz w:val="22"/>
                <w:szCs w:val="22"/>
              </w:rPr>
              <w:tab/>
              <w:t xml:space="preserve">│ </w:t>
            </w:r>
            <w:r>
              <w:rPr>
                <w:rFonts w:ascii="Arial" w:hAnsi="Arial" w:cs="Arial"/>
                <w:sz w:val="22"/>
                <w:szCs w:val="22"/>
                <w:lang w:val="en-US"/>
              </w:rPr>
              <w:t>t</w:t>
            </w:r>
            <w:r>
              <w:rPr>
                <w:rFonts w:ascii="Arial" w:hAnsi="Arial" w:cs="Arial"/>
                <w:sz w:val="22"/>
                <w:szCs w:val="22"/>
              </w:rPr>
              <w:t xml:space="preserve"> импульса,</w:t>
            </w:r>
            <w:r>
              <w:rPr>
                <w:rFonts w:ascii="Arial" w:hAnsi="Arial" w:cs="Arial"/>
                <w:sz w:val="22"/>
                <w:szCs w:val="22"/>
              </w:rPr>
              <w:tab/>
              <w:t>мс</w:t>
            </w:r>
            <w:r>
              <w:rPr>
                <w:rFonts w:ascii="Arial" w:hAnsi="Arial" w:cs="Arial"/>
                <w:sz w:val="22"/>
                <w:szCs w:val="22"/>
              </w:rPr>
              <w:tab/>
              <w:t>00,8</w:t>
            </w:r>
          </w:p>
          <w:p w:rsidR="00735E9C" w:rsidRDefault="00735E9C">
            <w:pPr>
              <w:pStyle w:val="1c"/>
              <w:ind w:left="35" w:firstLine="284"/>
              <w:jc w:val="left"/>
              <w:rPr>
                <w:rFonts w:ascii="Arial" w:hAnsi="Arial" w:cs="Arial"/>
                <w:sz w:val="22"/>
                <w:szCs w:val="22"/>
              </w:rPr>
            </w:pPr>
            <w:r>
              <w:rPr>
                <w:rFonts w:ascii="Arial" w:hAnsi="Arial" w:cs="Arial"/>
                <w:sz w:val="22"/>
                <w:szCs w:val="22"/>
              </w:rPr>
              <w:t>Направление</w:t>
            </w:r>
            <w:proofErr w:type="gramStart"/>
            <w:r>
              <w:rPr>
                <w:rFonts w:ascii="Arial" w:hAnsi="Arial" w:cs="Arial"/>
                <w:sz w:val="22"/>
                <w:szCs w:val="22"/>
              </w:rPr>
              <w:tab/>
              <w:t>В</w:t>
            </w:r>
            <w:proofErr w:type="gramEnd"/>
            <w:r>
              <w:rPr>
                <w:rFonts w:ascii="Arial" w:hAnsi="Arial" w:cs="Arial"/>
                <w:sz w:val="22"/>
                <w:szCs w:val="22"/>
              </w:rPr>
              <w:t>низ</w:t>
            </w:r>
            <w:r>
              <w:rPr>
                <w:rFonts w:ascii="Arial" w:hAnsi="Arial" w:cs="Arial"/>
                <w:sz w:val="22"/>
                <w:szCs w:val="22"/>
              </w:rPr>
              <w:tab/>
              <w:t>│ Спад импульса</w:t>
            </w:r>
            <w:r>
              <w:rPr>
                <w:rFonts w:ascii="Arial" w:hAnsi="Arial" w:cs="Arial"/>
                <w:sz w:val="22"/>
                <w:szCs w:val="22"/>
              </w:rPr>
              <w:tab/>
              <w:t>0070</w:t>
            </w:r>
          </w:p>
          <w:p w:rsidR="00735E9C" w:rsidRDefault="00735E9C">
            <w:pPr>
              <w:pStyle w:val="1c"/>
              <w:ind w:left="319" w:firstLine="0"/>
              <w:jc w:val="left"/>
              <w:rPr>
                <w:rFonts w:ascii="Arial" w:hAnsi="Arial" w:cs="Arial"/>
                <w:sz w:val="22"/>
                <w:szCs w:val="22"/>
              </w:rPr>
            </w:pPr>
            <w:r>
              <w:rPr>
                <w:rFonts w:ascii="Arial" w:hAnsi="Arial" w:cs="Arial"/>
                <w:sz w:val="22"/>
                <w:szCs w:val="22"/>
              </w:rPr>
              <w:t>─────────────────────────────────────</w:t>
            </w:r>
          </w:p>
          <w:p w:rsidR="00735E9C" w:rsidRDefault="00735E9C">
            <w:pPr>
              <w:pStyle w:val="1c"/>
              <w:ind w:left="0" w:firstLine="319"/>
              <w:jc w:val="left"/>
              <w:rPr>
                <w:rFonts w:ascii="Arial" w:hAnsi="Arial" w:cs="Arial"/>
                <w:sz w:val="22"/>
                <w:szCs w:val="22"/>
              </w:rPr>
            </w:pPr>
            <w:r>
              <w:rPr>
                <w:rFonts w:ascii="Arial" w:hAnsi="Arial" w:cs="Arial"/>
                <w:sz w:val="22"/>
                <w:szCs w:val="22"/>
              </w:rPr>
              <w:t>Сектор</w:t>
            </w:r>
            <w:r>
              <w:rPr>
                <w:rFonts w:ascii="Arial" w:hAnsi="Arial" w:cs="Arial"/>
                <w:sz w:val="22"/>
                <w:szCs w:val="22"/>
              </w:rPr>
              <w:tab/>
            </w:r>
            <w:r>
              <w:rPr>
                <w:rFonts w:ascii="Arial" w:hAnsi="Arial" w:cs="Arial"/>
                <w:sz w:val="22"/>
                <w:szCs w:val="22"/>
                <w:lang w:val="en-US"/>
              </w:rPr>
              <w:t>N</w:t>
            </w:r>
            <w:r>
              <w:rPr>
                <w:rFonts w:ascii="Arial" w:hAnsi="Arial" w:cs="Arial"/>
                <w:sz w:val="22"/>
                <w:szCs w:val="22"/>
              </w:rPr>
              <w:tab/>
              <w:t>0001</w:t>
            </w:r>
            <w:r>
              <w:rPr>
                <w:rFonts w:ascii="Arial" w:hAnsi="Arial" w:cs="Arial"/>
                <w:sz w:val="22"/>
                <w:szCs w:val="22"/>
              </w:rPr>
              <w:tab/>
              <w:t xml:space="preserve">│ </w:t>
            </w:r>
            <w:proofErr w:type="gramStart"/>
            <w:r>
              <w:rPr>
                <w:rFonts w:ascii="Arial" w:hAnsi="Arial" w:cs="Arial"/>
                <w:sz w:val="22"/>
                <w:szCs w:val="22"/>
                <w:lang w:val="en-US"/>
              </w:rPr>
              <w:t>V</w:t>
            </w:r>
            <w:proofErr w:type="gramEnd"/>
            <w:r>
              <w:rPr>
                <w:rFonts w:ascii="Arial" w:hAnsi="Arial" w:cs="Arial"/>
                <w:sz w:val="22"/>
                <w:szCs w:val="22"/>
              </w:rPr>
              <w:t>сварки,</w:t>
            </w:r>
            <w:r>
              <w:rPr>
                <w:rFonts w:ascii="Arial" w:hAnsi="Arial" w:cs="Arial"/>
                <w:sz w:val="22"/>
                <w:szCs w:val="22"/>
              </w:rPr>
              <w:tab/>
              <w:t>мм/с</w:t>
            </w:r>
            <w:r>
              <w:rPr>
                <w:rFonts w:ascii="Arial" w:hAnsi="Arial" w:cs="Arial"/>
                <w:sz w:val="22"/>
                <w:szCs w:val="22"/>
              </w:rPr>
              <w:tab/>
              <w:t>10,0</w:t>
            </w:r>
          </w:p>
          <w:p w:rsidR="00735E9C" w:rsidRDefault="00735E9C">
            <w:pPr>
              <w:pStyle w:val="1c"/>
              <w:ind w:left="0" w:firstLine="319"/>
              <w:jc w:val="left"/>
              <w:rPr>
                <w:rFonts w:ascii="Arial" w:hAnsi="Arial" w:cs="Arial"/>
                <w:sz w:val="22"/>
                <w:szCs w:val="22"/>
              </w:rPr>
            </w:pPr>
            <w:r>
              <w:rPr>
                <w:rFonts w:ascii="Arial" w:hAnsi="Arial" w:cs="Arial"/>
                <w:sz w:val="22"/>
                <w:szCs w:val="22"/>
              </w:rPr>
              <w:t>Начало,</w:t>
            </w:r>
            <w:r>
              <w:rPr>
                <w:rFonts w:ascii="Arial" w:hAnsi="Arial" w:cs="Arial"/>
                <w:sz w:val="22"/>
                <w:szCs w:val="22"/>
              </w:rPr>
              <w:tab/>
            </w:r>
            <w:proofErr w:type="gramStart"/>
            <w:r>
              <w:rPr>
                <w:rFonts w:ascii="Arial" w:hAnsi="Arial" w:cs="Arial"/>
                <w:sz w:val="22"/>
                <w:szCs w:val="22"/>
              </w:rPr>
              <w:t>ч</w:t>
            </w:r>
            <w:proofErr w:type="gramEnd"/>
            <w:r>
              <w:rPr>
                <w:rFonts w:ascii="Arial" w:hAnsi="Arial" w:cs="Arial"/>
                <w:sz w:val="22"/>
                <w:szCs w:val="22"/>
              </w:rPr>
              <w:tab/>
              <w:t>00,0</w:t>
            </w:r>
            <w:r>
              <w:rPr>
                <w:rFonts w:ascii="Arial" w:hAnsi="Arial" w:cs="Arial"/>
                <w:sz w:val="22"/>
                <w:szCs w:val="22"/>
              </w:rPr>
              <w:tab/>
              <w:t xml:space="preserve">│ </w:t>
            </w:r>
            <w:r>
              <w:rPr>
                <w:rFonts w:ascii="Arial" w:hAnsi="Arial" w:cs="Arial"/>
                <w:sz w:val="22"/>
                <w:szCs w:val="22"/>
                <w:lang w:val="en-US"/>
              </w:rPr>
              <w:t>V</w:t>
            </w:r>
            <w:r>
              <w:rPr>
                <w:rFonts w:ascii="Arial" w:hAnsi="Arial" w:cs="Arial"/>
                <w:sz w:val="22"/>
                <w:szCs w:val="22"/>
              </w:rPr>
              <w:t>проволоки,</w:t>
            </w:r>
            <w:r>
              <w:rPr>
                <w:rFonts w:ascii="Arial" w:hAnsi="Arial" w:cs="Arial"/>
                <w:sz w:val="22"/>
                <w:szCs w:val="22"/>
              </w:rPr>
              <w:tab/>
              <w:t>мм/с</w:t>
            </w:r>
            <w:r>
              <w:rPr>
                <w:rFonts w:ascii="Arial" w:hAnsi="Arial" w:cs="Arial"/>
                <w:sz w:val="22"/>
                <w:szCs w:val="22"/>
              </w:rPr>
              <w:tab/>
              <w:t>0100</w:t>
            </w:r>
          </w:p>
          <w:p w:rsidR="00735E9C" w:rsidRDefault="00735E9C">
            <w:pPr>
              <w:pStyle w:val="1c"/>
              <w:ind w:left="0" w:firstLine="319"/>
              <w:jc w:val="left"/>
              <w:rPr>
                <w:rFonts w:ascii="Arial" w:hAnsi="Arial" w:cs="Arial"/>
                <w:sz w:val="22"/>
                <w:szCs w:val="22"/>
              </w:rPr>
            </w:pPr>
            <w:r>
              <w:rPr>
                <w:rFonts w:ascii="Arial" w:hAnsi="Arial" w:cs="Arial"/>
                <w:sz w:val="22"/>
                <w:szCs w:val="22"/>
              </w:rPr>
              <w:t xml:space="preserve">Окончание, </w:t>
            </w:r>
            <w:proofErr w:type="gramStart"/>
            <w:r>
              <w:rPr>
                <w:rFonts w:ascii="Arial" w:hAnsi="Arial" w:cs="Arial"/>
                <w:sz w:val="22"/>
                <w:szCs w:val="22"/>
              </w:rPr>
              <w:t>ч</w:t>
            </w:r>
            <w:proofErr w:type="gramEnd"/>
            <w:r>
              <w:rPr>
                <w:rFonts w:ascii="Arial" w:hAnsi="Arial" w:cs="Arial"/>
                <w:sz w:val="22"/>
                <w:szCs w:val="22"/>
              </w:rPr>
              <w:tab/>
              <w:t>01,0</w:t>
            </w:r>
            <w:r>
              <w:rPr>
                <w:rFonts w:ascii="Arial" w:hAnsi="Arial" w:cs="Arial"/>
                <w:sz w:val="22"/>
                <w:szCs w:val="22"/>
              </w:rPr>
              <w:tab/>
              <w:t xml:space="preserve">│ </w:t>
            </w:r>
            <w:r>
              <w:rPr>
                <w:rFonts w:ascii="Arial" w:hAnsi="Arial" w:cs="Arial"/>
                <w:sz w:val="22"/>
                <w:szCs w:val="22"/>
                <w:lang w:val="en-US"/>
              </w:rPr>
              <w:t>V</w:t>
            </w:r>
            <w:r>
              <w:rPr>
                <w:rFonts w:ascii="Arial" w:hAnsi="Arial" w:cs="Arial"/>
                <w:sz w:val="22"/>
                <w:szCs w:val="22"/>
              </w:rPr>
              <w:t>колебаний,</w:t>
            </w:r>
            <w:r>
              <w:rPr>
                <w:rFonts w:ascii="Arial" w:hAnsi="Arial" w:cs="Arial"/>
                <w:sz w:val="22"/>
                <w:szCs w:val="22"/>
              </w:rPr>
              <w:tab/>
              <w:t>мм/с</w:t>
            </w:r>
            <w:r>
              <w:rPr>
                <w:rFonts w:ascii="Arial" w:hAnsi="Arial" w:cs="Arial"/>
                <w:sz w:val="22"/>
                <w:szCs w:val="22"/>
              </w:rPr>
              <w:tab/>
              <w:t>0010</w:t>
            </w:r>
          </w:p>
          <w:p w:rsidR="00735E9C" w:rsidRPr="00950219" w:rsidRDefault="00735E9C">
            <w:pPr>
              <w:pStyle w:val="1c"/>
              <w:ind w:left="0" w:firstLine="319"/>
              <w:jc w:val="left"/>
              <w:rPr>
                <w:rFonts w:ascii="Arial" w:hAnsi="Arial" w:cs="Arial"/>
                <w:sz w:val="22"/>
                <w:szCs w:val="22"/>
              </w:rPr>
            </w:pPr>
            <w:r>
              <w:rPr>
                <w:rFonts w:ascii="Arial" w:hAnsi="Arial" w:cs="Arial"/>
                <w:sz w:val="22"/>
                <w:szCs w:val="22"/>
              </w:rPr>
              <w:t>Горяч кромки</w:t>
            </w:r>
            <w:r>
              <w:rPr>
                <w:rFonts w:ascii="Arial" w:hAnsi="Arial" w:cs="Arial"/>
                <w:sz w:val="22"/>
                <w:szCs w:val="22"/>
              </w:rPr>
              <w:tab/>
              <w:t>0070</w:t>
            </w:r>
            <w:r>
              <w:rPr>
                <w:rFonts w:ascii="Arial" w:hAnsi="Arial" w:cs="Arial"/>
                <w:sz w:val="22"/>
                <w:szCs w:val="22"/>
              </w:rPr>
              <w:tab/>
              <w:t xml:space="preserve">│ Размах </w:t>
            </w:r>
            <w:proofErr w:type="spellStart"/>
            <w:r>
              <w:rPr>
                <w:rFonts w:ascii="Arial" w:hAnsi="Arial" w:cs="Arial"/>
                <w:sz w:val="22"/>
                <w:szCs w:val="22"/>
              </w:rPr>
              <w:t>колеб</w:t>
            </w:r>
            <w:proofErr w:type="spellEnd"/>
            <w:r>
              <w:rPr>
                <w:rFonts w:ascii="Arial" w:hAnsi="Arial" w:cs="Arial"/>
                <w:sz w:val="22"/>
                <w:szCs w:val="22"/>
              </w:rPr>
              <w:t>,</w:t>
            </w:r>
            <w:r>
              <w:rPr>
                <w:rFonts w:ascii="Arial" w:hAnsi="Arial" w:cs="Arial"/>
                <w:sz w:val="22"/>
                <w:szCs w:val="22"/>
              </w:rPr>
              <w:tab/>
              <w:t>мм</w:t>
            </w:r>
            <w:r>
              <w:rPr>
                <w:rFonts w:ascii="Arial" w:hAnsi="Arial" w:cs="Arial"/>
                <w:sz w:val="22"/>
                <w:szCs w:val="22"/>
              </w:rPr>
              <w:tab/>
              <w:t>03,0</w:t>
            </w:r>
          </w:p>
          <w:p w:rsidR="00735E9C" w:rsidRDefault="00735E9C">
            <w:pPr>
              <w:pStyle w:val="1c"/>
              <w:ind w:left="0" w:firstLine="319"/>
              <w:jc w:val="left"/>
              <w:rPr>
                <w:rFonts w:ascii="Arial" w:hAnsi="Arial" w:cs="Arial"/>
                <w:sz w:val="22"/>
                <w:szCs w:val="22"/>
              </w:rPr>
            </w:pPr>
            <w:r>
              <w:rPr>
                <w:rFonts w:ascii="Arial" w:hAnsi="Arial" w:cs="Arial"/>
                <w:sz w:val="22"/>
                <w:szCs w:val="22"/>
                <w:lang w:val="en-US"/>
              </w:rPr>
              <w:t>I</w:t>
            </w:r>
            <w:r>
              <w:rPr>
                <w:rFonts w:ascii="Arial" w:hAnsi="Arial" w:cs="Arial"/>
                <w:sz w:val="22"/>
                <w:szCs w:val="22"/>
              </w:rPr>
              <w:t>базовый, А</w:t>
            </w:r>
            <w:r>
              <w:rPr>
                <w:rFonts w:ascii="Arial" w:hAnsi="Arial" w:cs="Arial"/>
                <w:sz w:val="22"/>
                <w:szCs w:val="22"/>
              </w:rPr>
              <w:tab/>
              <w:t>0030</w:t>
            </w:r>
            <w:r>
              <w:rPr>
                <w:rFonts w:ascii="Arial" w:hAnsi="Arial" w:cs="Arial"/>
                <w:sz w:val="22"/>
                <w:szCs w:val="22"/>
              </w:rPr>
              <w:tab/>
              <w:t>│ Задержка прав,</w:t>
            </w:r>
            <w:r>
              <w:rPr>
                <w:rFonts w:ascii="Arial" w:hAnsi="Arial" w:cs="Arial"/>
                <w:sz w:val="22"/>
                <w:szCs w:val="22"/>
              </w:rPr>
              <w:tab/>
              <w:t>с</w:t>
            </w:r>
            <w:r>
              <w:rPr>
                <w:rFonts w:ascii="Arial" w:hAnsi="Arial" w:cs="Arial"/>
                <w:sz w:val="22"/>
                <w:szCs w:val="22"/>
              </w:rPr>
              <w:tab/>
              <w:t>0,05</w:t>
            </w:r>
          </w:p>
          <w:p w:rsidR="00735E9C" w:rsidRDefault="00735E9C">
            <w:pPr>
              <w:pStyle w:val="1c"/>
              <w:ind w:left="0" w:firstLine="319"/>
              <w:jc w:val="left"/>
              <w:rPr>
                <w:rFonts w:ascii="Arial" w:hAnsi="Arial" w:cs="Arial"/>
                <w:sz w:val="22"/>
                <w:szCs w:val="22"/>
              </w:rPr>
            </w:pPr>
            <w:r>
              <w:rPr>
                <w:rFonts w:ascii="Arial" w:hAnsi="Arial" w:cs="Arial"/>
                <w:sz w:val="22"/>
                <w:szCs w:val="22"/>
              </w:rPr>
              <w:tab/>
            </w:r>
            <w:r>
              <w:rPr>
                <w:rFonts w:ascii="Arial" w:hAnsi="Arial" w:cs="Arial"/>
                <w:sz w:val="22"/>
                <w:szCs w:val="22"/>
              </w:rPr>
              <w:tab/>
            </w:r>
            <w:r>
              <w:rPr>
                <w:rFonts w:ascii="Arial" w:hAnsi="Arial" w:cs="Arial"/>
                <w:sz w:val="22"/>
                <w:szCs w:val="22"/>
              </w:rPr>
              <w:tab/>
            </w:r>
            <w:r>
              <w:rPr>
                <w:rFonts w:ascii="Arial" w:hAnsi="Arial" w:cs="Arial"/>
                <w:sz w:val="22"/>
                <w:szCs w:val="22"/>
              </w:rPr>
              <w:tab/>
              <w:t>│ Задержка лев,</w:t>
            </w:r>
            <w:r>
              <w:rPr>
                <w:rFonts w:ascii="Arial" w:hAnsi="Arial" w:cs="Arial"/>
                <w:sz w:val="22"/>
                <w:szCs w:val="22"/>
              </w:rPr>
              <w:tab/>
              <w:t>с</w:t>
            </w:r>
            <w:r>
              <w:rPr>
                <w:rFonts w:ascii="Arial" w:hAnsi="Arial" w:cs="Arial"/>
                <w:sz w:val="22"/>
                <w:szCs w:val="22"/>
              </w:rPr>
              <w:tab/>
              <w:t>0,05</w:t>
            </w:r>
          </w:p>
          <w:p w:rsidR="00735E9C" w:rsidRDefault="00735E9C">
            <w:pPr>
              <w:pStyle w:val="1c"/>
              <w:ind w:left="35" w:firstLine="284"/>
              <w:jc w:val="left"/>
              <w:rPr>
                <w:rFonts w:ascii="Arial" w:hAnsi="Arial" w:cs="Arial"/>
                <w:sz w:val="22"/>
                <w:szCs w:val="22"/>
              </w:rPr>
            </w:pPr>
            <w:r>
              <w:rPr>
                <w:rFonts w:ascii="Arial" w:hAnsi="Arial" w:cs="Arial"/>
                <w:sz w:val="22"/>
                <w:szCs w:val="22"/>
              </w:rPr>
              <w:t>─────────────────────────────────────</w:t>
            </w:r>
          </w:p>
          <w:p w:rsidR="00735E9C" w:rsidRDefault="00735E9C">
            <w:pPr>
              <w:pStyle w:val="1c"/>
              <w:ind w:left="0" w:firstLine="460"/>
              <w:jc w:val="left"/>
            </w:pPr>
            <w:r>
              <w:rPr>
                <w:rFonts w:ascii="Arial" w:hAnsi="Arial" w:cs="Arial"/>
                <w:sz w:val="22"/>
                <w:szCs w:val="22"/>
              </w:rPr>
              <w:tab/>
            </w:r>
            <w:r>
              <w:rPr>
                <w:rFonts w:ascii="Arial" w:hAnsi="Arial" w:cs="Arial"/>
                <w:sz w:val="22"/>
                <w:szCs w:val="22"/>
              </w:rPr>
              <w:tab/>
            </w:r>
            <w:r>
              <w:rPr>
                <w:rFonts w:ascii="Arial" w:hAnsi="Arial" w:cs="Arial"/>
                <w:sz w:val="22"/>
                <w:szCs w:val="22"/>
              </w:rPr>
              <w:tab/>
            </w:r>
            <w:r>
              <w:rPr>
                <w:rFonts w:ascii="Arial" w:hAnsi="Arial" w:cs="Arial"/>
                <w:sz w:val="22"/>
                <w:szCs w:val="22"/>
              </w:rPr>
              <w:tab/>
            </w:r>
            <w:r>
              <w:rPr>
                <w:rFonts w:ascii="Arial" w:hAnsi="Arial" w:cs="Arial"/>
                <w:sz w:val="22"/>
                <w:szCs w:val="22"/>
              </w:rPr>
              <w:tab/>
              <w:t>Сохранить?</w:t>
            </w:r>
            <w:r>
              <w:rPr>
                <w:rFonts w:ascii="Arial" w:hAnsi="Arial" w:cs="Arial"/>
                <w:sz w:val="22"/>
                <w:szCs w:val="22"/>
              </w:rPr>
              <w:tab/>
            </w:r>
            <w:r>
              <w:rPr>
                <w:rFonts w:ascii="Arial" w:hAnsi="Arial" w:cs="Arial"/>
                <w:color w:val="F2F2F2"/>
                <w:sz w:val="22"/>
                <w:szCs w:val="22"/>
                <w:shd w:val="clear" w:color="auto" w:fill="000000"/>
              </w:rPr>
              <w:t>Да</w:t>
            </w:r>
            <w:proofErr w:type="gramStart"/>
            <w:r>
              <w:rPr>
                <w:rFonts w:ascii="Arial" w:hAnsi="Arial" w:cs="Arial"/>
                <w:sz w:val="22"/>
                <w:szCs w:val="22"/>
              </w:rPr>
              <w:tab/>
              <w:t>Н</w:t>
            </w:r>
            <w:proofErr w:type="gramEnd"/>
            <w:r>
              <w:rPr>
                <w:rFonts w:ascii="Arial" w:hAnsi="Arial" w:cs="Arial"/>
                <w:sz w:val="22"/>
                <w:szCs w:val="22"/>
              </w:rPr>
              <w:t>ет</w:t>
            </w:r>
          </w:p>
        </w:tc>
      </w:tr>
    </w:tbl>
    <w:p w:rsidR="00735E9C" w:rsidRDefault="00735E9C">
      <w:pPr>
        <w:pStyle w:val="1c"/>
        <w:ind w:left="0"/>
        <w:jc w:val="center"/>
        <w:rPr>
          <w:sz w:val="28"/>
          <w:szCs w:val="28"/>
        </w:rPr>
      </w:pPr>
    </w:p>
    <w:p w:rsidR="00735E9C" w:rsidRDefault="00735E9C">
      <w:pPr>
        <w:pStyle w:val="1c"/>
        <w:ind w:left="0" w:firstLine="0"/>
        <w:jc w:val="center"/>
        <w:rPr>
          <w:sz w:val="28"/>
          <w:szCs w:val="28"/>
        </w:rPr>
      </w:pPr>
      <w:r>
        <w:rPr>
          <w:sz w:val="28"/>
          <w:szCs w:val="28"/>
        </w:rPr>
        <w:t>Рисунок 14 – Окно программирования для режима «УКП»</w:t>
      </w:r>
    </w:p>
    <w:p w:rsidR="00735E9C" w:rsidRDefault="00735E9C">
      <w:pPr>
        <w:pStyle w:val="1c"/>
        <w:ind w:left="0"/>
        <w:jc w:val="center"/>
        <w:rPr>
          <w:sz w:val="28"/>
          <w:szCs w:val="28"/>
        </w:rPr>
      </w:pPr>
    </w:p>
    <w:tbl>
      <w:tblPr>
        <w:tblW w:w="0" w:type="auto"/>
        <w:jc w:val="center"/>
        <w:tblInd w:w="108" w:type="dxa"/>
        <w:tblLayout w:type="fixed"/>
        <w:tblLook w:val="0000"/>
      </w:tblPr>
      <w:tblGrid>
        <w:gridCol w:w="6814"/>
      </w:tblGrid>
      <w:tr w:rsidR="00735E9C" w:rsidTr="00305ECC">
        <w:trPr>
          <w:trHeight w:val="4108"/>
          <w:jc w:val="center"/>
        </w:trPr>
        <w:tc>
          <w:tcPr>
            <w:tcW w:w="6814" w:type="dxa"/>
            <w:tcBorders>
              <w:top w:val="single" w:sz="4" w:space="0" w:color="000000"/>
              <w:left w:val="single" w:sz="4" w:space="0" w:color="000000"/>
              <w:bottom w:val="single" w:sz="4" w:space="0" w:color="000000"/>
              <w:right w:val="single" w:sz="4" w:space="0" w:color="000000"/>
            </w:tcBorders>
            <w:shd w:val="clear" w:color="auto" w:fill="D9D9D9"/>
            <w:vAlign w:val="center"/>
          </w:tcPr>
          <w:p w:rsidR="00735E9C" w:rsidRDefault="00735E9C">
            <w:pPr>
              <w:pStyle w:val="1c"/>
              <w:ind w:left="0" w:firstLine="319"/>
              <w:jc w:val="left"/>
              <w:rPr>
                <w:rFonts w:ascii="Arial" w:hAnsi="Arial" w:cs="Arial"/>
                <w:sz w:val="22"/>
                <w:szCs w:val="22"/>
              </w:rPr>
            </w:pPr>
            <w:r>
              <w:rPr>
                <w:rFonts w:ascii="Arial" w:hAnsi="Arial" w:cs="Arial"/>
                <w:sz w:val="22"/>
                <w:szCs w:val="22"/>
              </w:rPr>
              <w:t>ПРОГРАММИРОВАНИЕ:       09:00:01</w:t>
            </w:r>
            <w:r>
              <w:rPr>
                <w:rFonts w:ascii="Arial" w:hAnsi="Arial" w:cs="Arial"/>
                <w:sz w:val="22"/>
                <w:szCs w:val="22"/>
              </w:rPr>
              <w:tab/>
            </w:r>
            <w:r>
              <w:rPr>
                <w:rFonts w:ascii="Arial" w:hAnsi="Arial" w:cs="Arial"/>
                <w:sz w:val="22"/>
                <w:szCs w:val="22"/>
              </w:rPr>
              <w:tab/>
              <w:t>10.01.14</w:t>
            </w:r>
          </w:p>
          <w:p w:rsidR="00735E9C" w:rsidRDefault="00735E9C">
            <w:pPr>
              <w:pStyle w:val="1c"/>
              <w:ind w:left="0" w:firstLine="319"/>
              <w:jc w:val="left"/>
              <w:rPr>
                <w:rFonts w:ascii="Arial" w:hAnsi="Arial" w:cs="Arial"/>
                <w:sz w:val="22"/>
                <w:szCs w:val="22"/>
              </w:rPr>
            </w:pPr>
            <w:r>
              <w:rPr>
                <w:rFonts w:ascii="Arial" w:hAnsi="Arial" w:cs="Arial"/>
                <w:sz w:val="22"/>
                <w:szCs w:val="22"/>
              </w:rPr>
              <w:t xml:space="preserve">Программа </w:t>
            </w:r>
            <w:r>
              <w:rPr>
                <w:rFonts w:ascii="Arial" w:hAnsi="Arial" w:cs="Arial"/>
                <w:sz w:val="22"/>
                <w:szCs w:val="22"/>
                <w:lang w:val="en-US"/>
              </w:rPr>
              <w:t>N</w:t>
            </w:r>
            <w:r>
              <w:rPr>
                <w:rFonts w:ascii="Arial" w:hAnsi="Arial" w:cs="Arial"/>
                <w:sz w:val="22"/>
                <w:szCs w:val="22"/>
              </w:rPr>
              <w:tab/>
              <w:t>0002</w:t>
            </w:r>
            <w:r>
              <w:rPr>
                <w:rFonts w:ascii="Arial" w:hAnsi="Arial" w:cs="Arial"/>
                <w:sz w:val="22"/>
                <w:szCs w:val="22"/>
              </w:rPr>
              <w:tab/>
              <w:t>│ Режим источника</w:t>
            </w:r>
            <w:r>
              <w:rPr>
                <w:rFonts w:ascii="Arial" w:hAnsi="Arial" w:cs="Arial"/>
                <w:sz w:val="22"/>
                <w:szCs w:val="22"/>
              </w:rPr>
              <w:tab/>
            </w:r>
            <w:proofErr w:type="gramStart"/>
            <w:r>
              <w:rPr>
                <w:rFonts w:ascii="Arial" w:hAnsi="Arial" w:cs="Arial"/>
                <w:sz w:val="22"/>
                <w:szCs w:val="22"/>
              </w:rPr>
              <w:t>П</w:t>
            </w:r>
            <w:proofErr w:type="gramEnd"/>
            <w:r>
              <w:rPr>
                <w:rFonts w:ascii="Arial" w:hAnsi="Arial" w:cs="Arial"/>
                <w:sz w:val="22"/>
                <w:szCs w:val="22"/>
              </w:rPr>
              <w:t>/А</w:t>
            </w:r>
          </w:p>
          <w:p w:rsidR="00735E9C" w:rsidRDefault="00735E9C">
            <w:pPr>
              <w:pStyle w:val="1c"/>
              <w:ind w:left="0" w:firstLine="319"/>
              <w:jc w:val="left"/>
              <w:rPr>
                <w:rFonts w:ascii="Arial" w:hAnsi="Arial" w:cs="Arial"/>
                <w:sz w:val="22"/>
                <w:szCs w:val="22"/>
              </w:rPr>
            </w:pPr>
            <w:r>
              <w:rPr>
                <w:rFonts w:ascii="Arial" w:hAnsi="Arial" w:cs="Arial"/>
                <w:sz w:val="22"/>
                <w:szCs w:val="22"/>
              </w:rPr>
              <w:t xml:space="preserve">Парам трубы, </w:t>
            </w:r>
            <w:proofErr w:type="gramStart"/>
            <w:r>
              <w:rPr>
                <w:rFonts w:ascii="Arial" w:hAnsi="Arial" w:cs="Arial"/>
                <w:sz w:val="22"/>
                <w:szCs w:val="22"/>
              </w:rPr>
              <w:t>мм</w:t>
            </w:r>
            <w:proofErr w:type="gramEnd"/>
            <w:r>
              <w:rPr>
                <w:rFonts w:ascii="Arial" w:hAnsi="Arial" w:cs="Arial"/>
                <w:sz w:val="22"/>
                <w:szCs w:val="22"/>
              </w:rPr>
              <w:tab/>
              <w:t>0010</w:t>
            </w:r>
            <w:r>
              <w:rPr>
                <w:rFonts w:ascii="Arial" w:hAnsi="Arial" w:cs="Arial"/>
                <w:sz w:val="22"/>
                <w:szCs w:val="22"/>
              </w:rPr>
              <w:tab/>
              <w:t xml:space="preserve">│ Задержка </w:t>
            </w:r>
            <w:proofErr w:type="spellStart"/>
            <w:r>
              <w:rPr>
                <w:rFonts w:ascii="Arial" w:hAnsi="Arial" w:cs="Arial"/>
                <w:sz w:val="22"/>
                <w:szCs w:val="22"/>
              </w:rPr>
              <w:t>откл</w:t>
            </w:r>
            <w:proofErr w:type="spellEnd"/>
            <w:r>
              <w:rPr>
                <w:rFonts w:ascii="Arial" w:hAnsi="Arial" w:cs="Arial"/>
                <w:sz w:val="22"/>
                <w:szCs w:val="22"/>
              </w:rPr>
              <w:t>,</w:t>
            </w:r>
            <w:r>
              <w:rPr>
                <w:rFonts w:ascii="Arial" w:hAnsi="Arial" w:cs="Arial"/>
                <w:sz w:val="22"/>
                <w:szCs w:val="22"/>
              </w:rPr>
              <w:tab/>
              <w:t>с</w:t>
            </w:r>
            <w:r>
              <w:rPr>
                <w:rFonts w:ascii="Arial" w:hAnsi="Arial" w:cs="Arial"/>
                <w:sz w:val="22"/>
                <w:szCs w:val="22"/>
              </w:rPr>
              <w:tab/>
              <w:t>0,08</w:t>
            </w:r>
          </w:p>
          <w:p w:rsidR="00735E9C" w:rsidRDefault="00735E9C">
            <w:pPr>
              <w:pStyle w:val="1c"/>
              <w:ind w:left="0" w:firstLine="319"/>
              <w:jc w:val="left"/>
              <w:rPr>
                <w:rFonts w:ascii="Arial" w:hAnsi="Arial" w:cs="Arial"/>
                <w:sz w:val="22"/>
                <w:szCs w:val="22"/>
              </w:rPr>
            </w:pPr>
            <w:r>
              <w:rPr>
                <w:rFonts w:ascii="Arial" w:hAnsi="Arial" w:cs="Arial"/>
                <w:sz w:val="22"/>
                <w:szCs w:val="22"/>
              </w:rPr>
              <w:t>Секторов</w:t>
            </w:r>
            <w:r>
              <w:rPr>
                <w:rFonts w:ascii="Arial" w:hAnsi="Arial" w:cs="Arial"/>
                <w:sz w:val="22"/>
                <w:szCs w:val="22"/>
              </w:rPr>
              <w:tab/>
            </w:r>
            <w:r>
              <w:rPr>
                <w:rFonts w:ascii="Arial" w:hAnsi="Arial" w:cs="Arial"/>
                <w:sz w:val="22"/>
                <w:szCs w:val="22"/>
              </w:rPr>
              <w:tab/>
              <w:t>0004</w:t>
            </w:r>
            <w:r>
              <w:rPr>
                <w:rFonts w:ascii="Arial" w:hAnsi="Arial" w:cs="Arial"/>
                <w:sz w:val="22"/>
                <w:szCs w:val="22"/>
              </w:rPr>
              <w:tab/>
              <w:t>│</w:t>
            </w:r>
          </w:p>
          <w:p w:rsidR="00735E9C" w:rsidRDefault="00735E9C">
            <w:pPr>
              <w:pStyle w:val="1c"/>
              <w:ind w:left="0" w:firstLine="319"/>
              <w:jc w:val="left"/>
              <w:rPr>
                <w:rFonts w:ascii="Arial" w:hAnsi="Arial" w:cs="Arial"/>
                <w:sz w:val="22"/>
                <w:szCs w:val="22"/>
              </w:rPr>
            </w:pPr>
            <w:r>
              <w:rPr>
                <w:rFonts w:ascii="Arial" w:hAnsi="Arial" w:cs="Arial"/>
                <w:sz w:val="22"/>
                <w:szCs w:val="22"/>
              </w:rPr>
              <w:t xml:space="preserve">Сторона </w:t>
            </w:r>
            <w:proofErr w:type="spellStart"/>
            <w:r>
              <w:rPr>
                <w:rFonts w:ascii="Arial" w:hAnsi="Arial" w:cs="Arial"/>
                <w:sz w:val="22"/>
                <w:szCs w:val="22"/>
              </w:rPr>
              <w:t>обсл</w:t>
            </w:r>
            <w:proofErr w:type="spellEnd"/>
            <w:r>
              <w:rPr>
                <w:rFonts w:ascii="Arial" w:hAnsi="Arial" w:cs="Arial"/>
                <w:sz w:val="22"/>
                <w:szCs w:val="22"/>
              </w:rPr>
              <w:t>.</w:t>
            </w:r>
            <w:r>
              <w:rPr>
                <w:rFonts w:ascii="Arial" w:hAnsi="Arial" w:cs="Arial"/>
                <w:sz w:val="22"/>
                <w:szCs w:val="22"/>
              </w:rPr>
              <w:tab/>
              <w:t>Лев</w:t>
            </w:r>
            <w:r>
              <w:rPr>
                <w:rFonts w:ascii="Arial" w:hAnsi="Arial" w:cs="Arial"/>
                <w:sz w:val="22"/>
                <w:szCs w:val="22"/>
              </w:rPr>
              <w:tab/>
              <w:t>│</w:t>
            </w:r>
          </w:p>
          <w:p w:rsidR="00735E9C" w:rsidRDefault="00735E9C">
            <w:pPr>
              <w:pStyle w:val="1c"/>
              <w:ind w:left="0" w:firstLine="319"/>
              <w:jc w:val="left"/>
              <w:rPr>
                <w:rFonts w:ascii="Arial" w:hAnsi="Arial" w:cs="Arial"/>
                <w:sz w:val="22"/>
                <w:szCs w:val="22"/>
              </w:rPr>
            </w:pPr>
            <w:r>
              <w:rPr>
                <w:rFonts w:ascii="Arial" w:hAnsi="Arial" w:cs="Arial"/>
                <w:sz w:val="22"/>
                <w:szCs w:val="22"/>
              </w:rPr>
              <w:t>Направление</w:t>
            </w:r>
            <w:proofErr w:type="gramStart"/>
            <w:r>
              <w:rPr>
                <w:rFonts w:ascii="Arial" w:hAnsi="Arial" w:cs="Arial"/>
                <w:sz w:val="22"/>
                <w:szCs w:val="22"/>
              </w:rPr>
              <w:tab/>
              <w:t>В</w:t>
            </w:r>
            <w:proofErr w:type="gramEnd"/>
            <w:r>
              <w:rPr>
                <w:rFonts w:ascii="Arial" w:hAnsi="Arial" w:cs="Arial"/>
                <w:sz w:val="22"/>
                <w:szCs w:val="22"/>
              </w:rPr>
              <w:t>низ</w:t>
            </w:r>
            <w:r>
              <w:rPr>
                <w:rFonts w:ascii="Arial" w:hAnsi="Arial" w:cs="Arial"/>
                <w:sz w:val="22"/>
                <w:szCs w:val="22"/>
              </w:rPr>
              <w:tab/>
              <w:t>│</w:t>
            </w:r>
          </w:p>
          <w:p w:rsidR="00735E9C" w:rsidRDefault="00735E9C">
            <w:pPr>
              <w:pStyle w:val="1c"/>
              <w:ind w:left="319" w:firstLine="0"/>
              <w:jc w:val="left"/>
              <w:rPr>
                <w:rFonts w:ascii="Arial" w:hAnsi="Arial" w:cs="Arial"/>
                <w:sz w:val="22"/>
                <w:szCs w:val="22"/>
              </w:rPr>
            </w:pPr>
            <w:r>
              <w:rPr>
                <w:rFonts w:ascii="Arial" w:hAnsi="Arial" w:cs="Arial"/>
                <w:sz w:val="22"/>
                <w:szCs w:val="22"/>
              </w:rPr>
              <w:t>─────────────────────────────────────</w:t>
            </w:r>
          </w:p>
          <w:p w:rsidR="00735E9C" w:rsidRDefault="00735E9C">
            <w:pPr>
              <w:pStyle w:val="1c"/>
              <w:ind w:left="0" w:firstLine="319"/>
              <w:jc w:val="left"/>
              <w:rPr>
                <w:rFonts w:ascii="Arial" w:hAnsi="Arial" w:cs="Arial"/>
                <w:sz w:val="22"/>
                <w:szCs w:val="22"/>
              </w:rPr>
            </w:pPr>
            <w:r>
              <w:rPr>
                <w:rFonts w:ascii="Arial" w:hAnsi="Arial" w:cs="Arial"/>
                <w:sz w:val="22"/>
                <w:szCs w:val="22"/>
              </w:rPr>
              <w:t xml:space="preserve">Сектор </w:t>
            </w:r>
            <w:r>
              <w:rPr>
                <w:rFonts w:ascii="Arial" w:hAnsi="Arial" w:cs="Arial"/>
                <w:sz w:val="22"/>
                <w:szCs w:val="22"/>
                <w:lang w:val="en-US"/>
              </w:rPr>
              <w:t>N</w:t>
            </w:r>
            <w:r>
              <w:rPr>
                <w:rFonts w:ascii="Arial" w:hAnsi="Arial" w:cs="Arial"/>
                <w:sz w:val="22"/>
                <w:szCs w:val="22"/>
              </w:rPr>
              <w:tab/>
            </w:r>
            <w:r>
              <w:rPr>
                <w:rFonts w:ascii="Arial" w:hAnsi="Arial" w:cs="Arial"/>
                <w:sz w:val="22"/>
                <w:szCs w:val="22"/>
              </w:rPr>
              <w:tab/>
              <w:t>0001</w:t>
            </w:r>
            <w:r>
              <w:rPr>
                <w:rFonts w:ascii="Arial" w:hAnsi="Arial" w:cs="Arial"/>
                <w:sz w:val="22"/>
                <w:szCs w:val="22"/>
              </w:rPr>
              <w:tab/>
              <w:t xml:space="preserve">│ </w:t>
            </w:r>
            <w:proofErr w:type="gramStart"/>
            <w:r>
              <w:rPr>
                <w:rFonts w:ascii="Arial" w:hAnsi="Arial" w:cs="Arial"/>
                <w:sz w:val="22"/>
                <w:szCs w:val="22"/>
                <w:lang w:val="en-US"/>
              </w:rPr>
              <w:t>V</w:t>
            </w:r>
            <w:proofErr w:type="gramEnd"/>
            <w:r>
              <w:rPr>
                <w:rFonts w:ascii="Arial" w:hAnsi="Arial" w:cs="Arial"/>
                <w:sz w:val="22"/>
                <w:szCs w:val="22"/>
              </w:rPr>
              <w:t>сварки, мм/с</w:t>
            </w:r>
            <w:r>
              <w:rPr>
                <w:rFonts w:ascii="Arial" w:hAnsi="Arial" w:cs="Arial"/>
                <w:sz w:val="22"/>
                <w:szCs w:val="22"/>
              </w:rPr>
              <w:tab/>
            </w:r>
            <w:r>
              <w:rPr>
                <w:rFonts w:ascii="Arial" w:hAnsi="Arial" w:cs="Arial"/>
                <w:sz w:val="22"/>
                <w:szCs w:val="22"/>
              </w:rPr>
              <w:tab/>
              <w:t>03,6</w:t>
            </w:r>
          </w:p>
          <w:p w:rsidR="00735E9C" w:rsidRDefault="00735E9C">
            <w:pPr>
              <w:pStyle w:val="1c"/>
              <w:ind w:left="0" w:firstLine="319"/>
              <w:jc w:val="left"/>
              <w:rPr>
                <w:rFonts w:ascii="Arial" w:hAnsi="Arial" w:cs="Arial"/>
                <w:sz w:val="22"/>
                <w:szCs w:val="22"/>
              </w:rPr>
            </w:pPr>
            <w:r>
              <w:rPr>
                <w:rFonts w:ascii="Arial" w:hAnsi="Arial" w:cs="Arial"/>
                <w:sz w:val="22"/>
                <w:szCs w:val="22"/>
              </w:rPr>
              <w:t xml:space="preserve">Начало, </w:t>
            </w:r>
            <w:proofErr w:type="gramStart"/>
            <w:r>
              <w:rPr>
                <w:rFonts w:ascii="Arial" w:hAnsi="Arial" w:cs="Arial"/>
                <w:sz w:val="22"/>
                <w:szCs w:val="22"/>
              </w:rPr>
              <w:t>ч</w:t>
            </w:r>
            <w:proofErr w:type="gramEnd"/>
            <w:r>
              <w:rPr>
                <w:rFonts w:ascii="Arial" w:hAnsi="Arial" w:cs="Arial"/>
                <w:sz w:val="22"/>
                <w:szCs w:val="22"/>
              </w:rPr>
              <w:tab/>
            </w:r>
            <w:r>
              <w:rPr>
                <w:rFonts w:ascii="Arial" w:hAnsi="Arial" w:cs="Arial"/>
                <w:sz w:val="22"/>
                <w:szCs w:val="22"/>
              </w:rPr>
              <w:tab/>
              <w:t>00,0</w:t>
            </w:r>
            <w:r>
              <w:rPr>
                <w:rFonts w:ascii="Arial" w:hAnsi="Arial" w:cs="Arial"/>
                <w:sz w:val="22"/>
                <w:szCs w:val="22"/>
              </w:rPr>
              <w:tab/>
              <w:t xml:space="preserve">│ </w:t>
            </w:r>
            <w:r>
              <w:rPr>
                <w:rFonts w:ascii="Arial" w:hAnsi="Arial" w:cs="Arial"/>
                <w:sz w:val="22"/>
                <w:szCs w:val="22"/>
                <w:lang w:val="en-US"/>
              </w:rPr>
              <w:t>V</w:t>
            </w:r>
            <w:r>
              <w:rPr>
                <w:rFonts w:ascii="Arial" w:hAnsi="Arial" w:cs="Arial"/>
                <w:sz w:val="22"/>
                <w:szCs w:val="22"/>
              </w:rPr>
              <w:t>проволоки,</w:t>
            </w:r>
            <w:r>
              <w:rPr>
                <w:rFonts w:ascii="Arial" w:hAnsi="Arial" w:cs="Arial"/>
                <w:sz w:val="22"/>
                <w:szCs w:val="22"/>
              </w:rPr>
              <w:tab/>
              <w:t>мм/с</w:t>
            </w:r>
            <w:r>
              <w:rPr>
                <w:rFonts w:ascii="Arial" w:hAnsi="Arial" w:cs="Arial"/>
                <w:sz w:val="22"/>
                <w:szCs w:val="22"/>
              </w:rPr>
              <w:tab/>
              <w:t>0040</w:t>
            </w:r>
          </w:p>
          <w:p w:rsidR="00735E9C" w:rsidRDefault="00735E9C">
            <w:pPr>
              <w:pStyle w:val="1c"/>
              <w:ind w:left="0" w:firstLine="319"/>
              <w:jc w:val="left"/>
              <w:rPr>
                <w:rFonts w:ascii="Arial" w:hAnsi="Arial" w:cs="Arial"/>
                <w:sz w:val="22"/>
                <w:szCs w:val="22"/>
              </w:rPr>
            </w:pPr>
            <w:r>
              <w:rPr>
                <w:rFonts w:ascii="Arial" w:hAnsi="Arial" w:cs="Arial"/>
                <w:sz w:val="22"/>
                <w:szCs w:val="22"/>
              </w:rPr>
              <w:t xml:space="preserve">Окончание, </w:t>
            </w:r>
            <w:proofErr w:type="gramStart"/>
            <w:r>
              <w:rPr>
                <w:rFonts w:ascii="Arial" w:hAnsi="Arial" w:cs="Arial"/>
                <w:sz w:val="22"/>
                <w:szCs w:val="22"/>
              </w:rPr>
              <w:t>ч</w:t>
            </w:r>
            <w:proofErr w:type="gramEnd"/>
            <w:r>
              <w:rPr>
                <w:rFonts w:ascii="Arial" w:hAnsi="Arial" w:cs="Arial"/>
                <w:sz w:val="22"/>
                <w:szCs w:val="22"/>
              </w:rPr>
              <w:tab/>
              <w:t>01,5</w:t>
            </w:r>
            <w:r>
              <w:rPr>
                <w:rFonts w:ascii="Arial" w:hAnsi="Arial" w:cs="Arial"/>
                <w:sz w:val="22"/>
                <w:szCs w:val="22"/>
              </w:rPr>
              <w:tab/>
              <w:t xml:space="preserve">│ </w:t>
            </w:r>
            <w:r>
              <w:rPr>
                <w:rFonts w:ascii="Arial" w:hAnsi="Arial" w:cs="Arial"/>
                <w:sz w:val="22"/>
                <w:szCs w:val="22"/>
                <w:lang w:val="en-US"/>
              </w:rPr>
              <w:t>V</w:t>
            </w:r>
            <w:r>
              <w:rPr>
                <w:rFonts w:ascii="Arial" w:hAnsi="Arial" w:cs="Arial"/>
                <w:sz w:val="22"/>
                <w:szCs w:val="22"/>
              </w:rPr>
              <w:t>колебаний,</w:t>
            </w:r>
            <w:r>
              <w:rPr>
                <w:rFonts w:ascii="Arial" w:hAnsi="Arial" w:cs="Arial"/>
                <w:sz w:val="22"/>
                <w:szCs w:val="22"/>
              </w:rPr>
              <w:tab/>
              <w:t>мм/с</w:t>
            </w:r>
            <w:r>
              <w:rPr>
                <w:rFonts w:ascii="Arial" w:hAnsi="Arial" w:cs="Arial"/>
                <w:sz w:val="22"/>
                <w:szCs w:val="22"/>
              </w:rPr>
              <w:tab/>
              <w:t>0030</w:t>
            </w:r>
          </w:p>
          <w:p w:rsidR="00735E9C" w:rsidRPr="00950219" w:rsidRDefault="00735E9C">
            <w:pPr>
              <w:pStyle w:val="1c"/>
              <w:ind w:left="0" w:firstLine="319"/>
              <w:jc w:val="left"/>
              <w:rPr>
                <w:rFonts w:ascii="Arial" w:hAnsi="Arial" w:cs="Arial"/>
                <w:sz w:val="22"/>
                <w:szCs w:val="22"/>
              </w:rPr>
            </w:pPr>
            <w:r>
              <w:rPr>
                <w:rFonts w:ascii="Arial" w:hAnsi="Arial" w:cs="Arial"/>
                <w:sz w:val="22"/>
                <w:szCs w:val="22"/>
              </w:rPr>
              <w:t>Горяч кромки</w:t>
            </w:r>
            <w:r>
              <w:rPr>
                <w:rFonts w:ascii="Arial" w:hAnsi="Arial" w:cs="Arial"/>
                <w:sz w:val="22"/>
                <w:szCs w:val="22"/>
              </w:rPr>
              <w:tab/>
            </w:r>
            <w:proofErr w:type="spellStart"/>
            <w:r>
              <w:rPr>
                <w:rFonts w:ascii="Arial" w:hAnsi="Arial" w:cs="Arial"/>
                <w:sz w:val="22"/>
                <w:szCs w:val="22"/>
              </w:rPr>
              <w:t>Откл</w:t>
            </w:r>
            <w:proofErr w:type="spellEnd"/>
            <w:r>
              <w:rPr>
                <w:rFonts w:ascii="Arial" w:hAnsi="Arial" w:cs="Arial"/>
                <w:sz w:val="22"/>
                <w:szCs w:val="22"/>
              </w:rPr>
              <w:tab/>
              <w:t xml:space="preserve">│ Размах </w:t>
            </w:r>
            <w:proofErr w:type="spellStart"/>
            <w:r>
              <w:rPr>
                <w:rFonts w:ascii="Arial" w:hAnsi="Arial" w:cs="Arial"/>
                <w:sz w:val="22"/>
                <w:szCs w:val="22"/>
              </w:rPr>
              <w:t>колеб</w:t>
            </w:r>
            <w:proofErr w:type="spellEnd"/>
            <w:r>
              <w:rPr>
                <w:rFonts w:ascii="Arial" w:hAnsi="Arial" w:cs="Arial"/>
                <w:sz w:val="22"/>
                <w:szCs w:val="22"/>
              </w:rPr>
              <w:t>,</w:t>
            </w:r>
            <w:r>
              <w:rPr>
                <w:rFonts w:ascii="Arial" w:hAnsi="Arial" w:cs="Arial"/>
                <w:sz w:val="22"/>
                <w:szCs w:val="22"/>
              </w:rPr>
              <w:tab/>
              <w:t>мм</w:t>
            </w:r>
            <w:r>
              <w:rPr>
                <w:rFonts w:ascii="Arial" w:hAnsi="Arial" w:cs="Arial"/>
                <w:sz w:val="22"/>
                <w:szCs w:val="22"/>
              </w:rPr>
              <w:tab/>
              <w:t>02,0</w:t>
            </w:r>
          </w:p>
          <w:p w:rsidR="00735E9C" w:rsidRDefault="00735E9C">
            <w:pPr>
              <w:pStyle w:val="1c"/>
              <w:ind w:left="0" w:firstLine="319"/>
              <w:jc w:val="left"/>
              <w:rPr>
                <w:rFonts w:ascii="Arial" w:hAnsi="Arial" w:cs="Arial"/>
                <w:sz w:val="22"/>
                <w:szCs w:val="22"/>
              </w:rPr>
            </w:pPr>
            <w:r>
              <w:rPr>
                <w:rFonts w:ascii="Arial" w:hAnsi="Arial" w:cs="Arial"/>
                <w:sz w:val="22"/>
                <w:szCs w:val="22"/>
                <w:lang w:val="en-US"/>
              </w:rPr>
              <w:t>U</w:t>
            </w:r>
            <w:r>
              <w:rPr>
                <w:rFonts w:ascii="Arial" w:hAnsi="Arial" w:cs="Arial"/>
                <w:sz w:val="22"/>
                <w:szCs w:val="22"/>
              </w:rPr>
              <w:t>сварки, В</w:t>
            </w:r>
            <w:r>
              <w:rPr>
                <w:rFonts w:ascii="Arial" w:hAnsi="Arial" w:cs="Arial"/>
                <w:sz w:val="22"/>
                <w:szCs w:val="22"/>
              </w:rPr>
              <w:tab/>
              <w:t>21,5</w:t>
            </w:r>
            <w:r>
              <w:rPr>
                <w:rFonts w:ascii="Arial" w:hAnsi="Arial" w:cs="Arial"/>
                <w:sz w:val="22"/>
                <w:szCs w:val="22"/>
              </w:rPr>
              <w:tab/>
              <w:t>│ Задержка прав,</w:t>
            </w:r>
            <w:r>
              <w:rPr>
                <w:rFonts w:ascii="Arial" w:hAnsi="Arial" w:cs="Arial"/>
                <w:sz w:val="22"/>
                <w:szCs w:val="22"/>
              </w:rPr>
              <w:tab/>
              <w:t>с</w:t>
            </w:r>
            <w:r>
              <w:rPr>
                <w:rFonts w:ascii="Arial" w:hAnsi="Arial" w:cs="Arial"/>
                <w:sz w:val="22"/>
                <w:szCs w:val="22"/>
              </w:rPr>
              <w:tab/>
              <w:t>0,08</w:t>
            </w:r>
          </w:p>
          <w:p w:rsidR="00735E9C" w:rsidRDefault="00735E9C">
            <w:pPr>
              <w:pStyle w:val="1c"/>
              <w:ind w:left="0" w:firstLine="319"/>
              <w:jc w:val="left"/>
              <w:rPr>
                <w:rFonts w:ascii="Arial" w:hAnsi="Arial" w:cs="Arial"/>
                <w:sz w:val="22"/>
                <w:szCs w:val="22"/>
              </w:rPr>
            </w:pPr>
            <w:r>
              <w:rPr>
                <w:rFonts w:ascii="Arial" w:hAnsi="Arial" w:cs="Arial"/>
                <w:sz w:val="22"/>
                <w:szCs w:val="22"/>
              </w:rPr>
              <w:tab/>
            </w:r>
            <w:r>
              <w:rPr>
                <w:rFonts w:ascii="Arial" w:hAnsi="Arial" w:cs="Arial"/>
                <w:sz w:val="22"/>
                <w:szCs w:val="22"/>
              </w:rPr>
              <w:tab/>
            </w:r>
            <w:r>
              <w:rPr>
                <w:rFonts w:ascii="Arial" w:hAnsi="Arial" w:cs="Arial"/>
                <w:sz w:val="22"/>
                <w:szCs w:val="22"/>
              </w:rPr>
              <w:tab/>
            </w:r>
            <w:r>
              <w:rPr>
                <w:rFonts w:ascii="Arial" w:hAnsi="Arial" w:cs="Arial"/>
                <w:sz w:val="22"/>
                <w:szCs w:val="22"/>
              </w:rPr>
              <w:tab/>
              <w:t>│ Задержка лев,</w:t>
            </w:r>
            <w:r>
              <w:rPr>
                <w:rFonts w:ascii="Arial" w:hAnsi="Arial" w:cs="Arial"/>
                <w:sz w:val="22"/>
                <w:szCs w:val="22"/>
              </w:rPr>
              <w:tab/>
              <w:t>с</w:t>
            </w:r>
            <w:r>
              <w:rPr>
                <w:rFonts w:ascii="Arial" w:hAnsi="Arial" w:cs="Arial"/>
                <w:sz w:val="22"/>
                <w:szCs w:val="22"/>
              </w:rPr>
              <w:tab/>
              <w:t>0,10</w:t>
            </w:r>
          </w:p>
          <w:p w:rsidR="00735E9C" w:rsidRDefault="00735E9C">
            <w:pPr>
              <w:pStyle w:val="1c"/>
              <w:ind w:left="319" w:firstLine="0"/>
              <w:jc w:val="left"/>
              <w:rPr>
                <w:rFonts w:ascii="Arial" w:hAnsi="Arial" w:cs="Arial"/>
                <w:sz w:val="22"/>
                <w:szCs w:val="22"/>
              </w:rPr>
            </w:pPr>
            <w:r>
              <w:rPr>
                <w:rFonts w:ascii="Arial" w:hAnsi="Arial" w:cs="Arial"/>
                <w:sz w:val="22"/>
                <w:szCs w:val="22"/>
              </w:rPr>
              <w:t>─────────────────────────────────────</w:t>
            </w:r>
          </w:p>
          <w:p w:rsidR="00735E9C" w:rsidRDefault="00735E9C">
            <w:pPr>
              <w:pStyle w:val="1c"/>
              <w:ind w:left="0"/>
              <w:jc w:val="left"/>
            </w:pPr>
            <w:r>
              <w:rPr>
                <w:rFonts w:ascii="Arial" w:hAnsi="Arial" w:cs="Arial"/>
                <w:sz w:val="22"/>
                <w:szCs w:val="22"/>
              </w:rPr>
              <w:tab/>
            </w:r>
            <w:r>
              <w:rPr>
                <w:rFonts w:ascii="Arial" w:hAnsi="Arial" w:cs="Arial"/>
                <w:sz w:val="22"/>
                <w:szCs w:val="22"/>
              </w:rPr>
              <w:tab/>
            </w:r>
            <w:r>
              <w:rPr>
                <w:rFonts w:ascii="Arial" w:hAnsi="Arial" w:cs="Arial"/>
                <w:sz w:val="22"/>
                <w:szCs w:val="22"/>
              </w:rPr>
              <w:tab/>
            </w:r>
            <w:r>
              <w:rPr>
                <w:rFonts w:ascii="Arial" w:hAnsi="Arial" w:cs="Arial"/>
                <w:sz w:val="22"/>
                <w:szCs w:val="22"/>
              </w:rPr>
              <w:tab/>
              <w:t>Сохранить?</w:t>
            </w:r>
            <w:r>
              <w:rPr>
                <w:rFonts w:ascii="Arial" w:hAnsi="Arial" w:cs="Arial"/>
                <w:sz w:val="22"/>
                <w:szCs w:val="22"/>
              </w:rPr>
              <w:tab/>
            </w:r>
            <w:r>
              <w:rPr>
                <w:rFonts w:ascii="Arial" w:hAnsi="Arial" w:cs="Arial"/>
                <w:color w:val="F2F2F2"/>
                <w:sz w:val="22"/>
                <w:szCs w:val="22"/>
                <w:shd w:val="clear" w:color="auto" w:fill="000000"/>
              </w:rPr>
              <w:t>Да</w:t>
            </w:r>
            <w:proofErr w:type="gramStart"/>
            <w:r>
              <w:rPr>
                <w:rFonts w:ascii="Arial" w:hAnsi="Arial" w:cs="Arial"/>
                <w:sz w:val="22"/>
                <w:szCs w:val="22"/>
              </w:rPr>
              <w:tab/>
              <w:t>Н</w:t>
            </w:r>
            <w:proofErr w:type="gramEnd"/>
            <w:r>
              <w:rPr>
                <w:rFonts w:ascii="Arial" w:hAnsi="Arial" w:cs="Arial"/>
                <w:sz w:val="22"/>
                <w:szCs w:val="22"/>
              </w:rPr>
              <w:t>ет</w:t>
            </w:r>
          </w:p>
        </w:tc>
      </w:tr>
    </w:tbl>
    <w:p w:rsidR="00735E9C" w:rsidRDefault="00735E9C">
      <w:pPr>
        <w:pStyle w:val="1c"/>
        <w:ind w:left="0"/>
        <w:jc w:val="center"/>
        <w:rPr>
          <w:sz w:val="28"/>
          <w:szCs w:val="28"/>
        </w:rPr>
      </w:pPr>
    </w:p>
    <w:p w:rsidR="00735E9C" w:rsidRDefault="00735E9C">
      <w:pPr>
        <w:pStyle w:val="1c"/>
        <w:ind w:left="0" w:firstLine="0"/>
        <w:jc w:val="center"/>
        <w:rPr>
          <w:sz w:val="28"/>
          <w:szCs w:val="28"/>
        </w:rPr>
      </w:pPr>
      <w:r>
        <w:rPr>
          <w:sz w:val="28"/>
          <w:szCs w:val="28"/>
        </w:rPr>
        <w:t>Рисунок 15 – Окно программирования для режима «</w:t>
      </w:r>
      <w:proofErr w:type="gramStart"/>
      <w:r>
        <w:rPr>
          <w:sz w:val="28"/>
          <w:szCs w:val="28"/>
        </w:rPr>
        <w:t>П</w:t>
      </w:r>
      <w:proofErr w:type="gramEnd"/>
      <w:r>
        <w:rPr>
          <w:sz w:val="28"/>
          <w:szCs w:val="28"/>
        </w:rPr>
        <w:t>/А»</w:t>
      </w:r>
    </w:p>
    <w:p w:rsidR="00735E9C" w:rsidRDefault="00735E9C">
      <w:pPr>
        <w:pStyle w:val="1c"/>
        <w:ind w:left="0" w:firstLine="709"/>
        <w:jc w:val="center"/>
        <w:rPr>
          <w:sz w:val="28"/>
          <w:szCs w:val="28"/>
        </w:rPr>
      </w:pPr>
    </w:p>
    <w:p w:rsidR="00735E9C" w:rsidRDefault="00735E9C">
      <w:pPr>
        <w:pStyle w:val="1c"/>
        <w:ind w:left="0" w:firstLine="709"/>
        <w:rPr>
          <w:sz w:val="28"/>
          <w:szCs w:val="28"/>
        </w:rPr>
      </w:pPr>
      <w:r>
        <w:rPr>
          <w:sz w:val="28"/>
          <w:szCs w:val="28"/>
        </w:rPr>
        <w:t>Окно программирования разделено на четыре поля. Два верхних поля являются заголовком программы, в которых задаются постоянные параметры, действующие на протяжении всего цикла сварки. В двух нижних полях задаются параметры, которые изменяются при переключении секторов.</w:t>
      </w:r>
    </w:p>
    <w:p w:rsidR="00735E9C" w:rsidRDefault="00735E9C">
      <w:pPr>
        <w:pStyle w:val="1c"/>
        <w:ind w:left="0" w:firstLine="709"/>
        <w:rPr>
          <w:sz w:val="28"/>
          <w:szCs w:val="28"/>
        </w:rPr>
      </w:pPr>
      <w:r>
        <w:rPr>
          <w:sz w:val="28"/>
          <w:szCs w:val="28"/>
        </w:rPr>
        <w:t>В верхнем левом поле задаются параметры:</w:t>
      </w:r>
    </w:p>
    <w:p w:rsidR="00735E9C" w:rsidRDefault="00735E9C">
      <w:pPr>
        <w:pStyle w:val="1c"/>
        <w:ind w:left="0" w:firstLine="709"/>
        <w:rPr>
          <w:sz w:val="28"/>
          <w:szCs w:val="28"/>
        </w:rPr>
      </w:pPr>
      <w:r>
        <w:rPr>
          <w:sz w:val="28"/>
          <w:szCs w:val="28"/>
        </w:rPr>
        <w:t xml:space="preserve">– «Программа» - номер текущей редактируемой программы от одного до 100. Изменяется </w:t>
      </w:r>
      <w:proofErr w:type="spellStart"/>
      <w:r>
        <w:rPr>
          <w:sz w:val="28"/>
          <w:szCs w:val="28"/>
        </w:rPr>
        <w:t>энкодером</w:t>
      </w:r>
      <w:proofErr w:type="spellEnd"/>
      <w:r>
        <w:rPr>
          <w:sz w:val="28"/>
          <w:szCs w:val="28"/>
        </w:rPr>
        <w:t xml:space="preserve"> «</w:t>
      </w:r>
      <w:r w:rsidR="00DE301C" w:rsidRPr="00DE301C">
        <w:pict>
          <v:group id="Группа 39" o:spid="_x0000_s2063" style="width:44.7pt;height:6.4pt;mso-wrap-distance-left:0;mso-wrap-distance-right:0;mso-position-horizontal-relative:char;mso-position-vertical-relative:line" coordsize="894,128">
            <o:lock v:ext="edit" text="t"/>
            <v:shape id="Полилиния 40" o:spid="_x0000_s2064" style="position:absolute;left:117;width:648;height:76;mso-wrap-style:none;v-text-anchor:middle" coordsize="1086416,153961" path="m,140381c190123,69085,380246,-2211,561315,52v181069,2263,522083,118450,525101,153909e" filled="f" strokeweight=".35mm">
              <v:stroke endcap="square"/>
              <v:path o:connecttype="custom" o:connectlocs="0,269;2780,0;5381,295"/>
            </v:shape>
            <v:shape id="Прямая со стрелкой 41" o:spid="_x0000_s2065" type="#_x0000_t32" style="position:absolute;top:70;width:119;height:52;flip:x" o:connectortype="straight" strokeweight=".35mm">
              <v:stroke endarrow="open" joinstyle="miter" endcap="square"/>
            </v:shape>
            <v:shape id="Прямая со стрелкой 42" o:spid="_x0000_s2066" type="#_x0000_t32" style="position:absolute;left:763;top:71;width:131;height:57" o:connectortype="straight" strokeweight=".35mm">
              <v:stroke endarrow="open" joinstyle="miter" endcap="square"/>
            </v:shape>
            <w10:wrap type="none"/>
            <w10:anchorlock/>
          </v:group>
        </w:pict>
      </w:r>
      <w:r>
        <w:rPr>
          <w:sz w:val="28"/>
          <w:szCs w:val="28"/>
        </w:rPr>
        <w:t>»;</w:t>
      </w:r>
    </w:p>
    <w:p w:rsidR="00735E9C" w:rsidRDefault="00735E9C">
      <w:pPr>
        <w:pStyle w:val="1c"/>
        <w:ind w:left="0" w:firstLine="709"/>
        <w:rPr>
          <w:sz w:val="28"/>
          <w:szCs w:val="28"/>
        </w:rPr>
      </w:pPr>
      <w:r>
        <w:rPr>
          <w:sz w:val="28"/>
          <w:szCs w:val="28"/>
        </w:rPr>
        <w:t>– «Парам</w:t>
      </w:r>
      <w:proofErr w:type="gramStart"/>
      <w:r>
        <w:rPr>
          <w:sz w:val="28"/>
          <w:szCs w:val="28"/>
        </w:rPr>
        <w:t>.</w:t>
      </w:r>
      <w:proofErr w:type="gramEnd"/>
      <w:r>
        <w:rPr>
          <w:sz w:val="28"/>
          <w:szCs w:val="28"/>
        </w:rPr>
        <w:t xml:space="preserve"> </w:t>
      </w:r>
      <w:proofErr w:type="gramStart"/>
      <w:r>
        <w:rPr>
          <w:sz w:val="28"/>
          <w:szCs w:val="28"/>
        </w:rPr>
        <w:t>т</w:t>
      </w:r>
      <w:proofErr w:type="gramEnd"/>
      <w:r>
        <w:rPr>
          <w:sz w:val="28"/>
          <w:szCs w:val="28"/>
        </w:rPr>
        <w:t xml:space="preserve">рубы» - параметр трубы (диаметр и толщина) в </w:t>
      </w:r>
      <w:r w:rsidR="00A324F3">
        <w:rPr>
          <w:sz w:val="28"/>
          <w:szCs w:val="28"/>
        </w:rPr>
        <w:t xml:space="preserve">мм. Изменяется нажатием кнопки </w:t>
      </w:r>
      <w:r>
        <w:rPr>
          <w:sz w:val="28"/>
          <w:szCs w:val="28"/>
        </w:rPr>
        <w:t xml:space="preserve">ВВОД при нахождении курсора на данной строке и установкой параметров диаметра и толщины </w:t>
      </w:r>
      <w:proofErr w:type="spellStart"/>
      <w:r>
        <w:rPr>
          <w:sz w:val="28"/>
          <w:szCs w:val="28"/>
        </w:rPr>
        <w:t>энкодером</w:t>
      </w:r>
      <w:proofErr w:type="spellEnd"/>
      <w:r>
        <w:rPr>
          <w:sz w:val="28"/>
          <w:szCs w:val="28"/>
        </w:rPr>
        <w:t xml:space="preserve"> «</w:t>
      </w:r>
      <w:r w:rsidR="00DE301C" w:rsidRPr="00DE301C">
        <w:pict>
          <v:group id="Группа 43" o:spid="_x0000_s2067" style="width:44.7pt;height:6.4pt;mso-wrap-distance-left:0;mso-wrap-distance-right:0;mso-position-horizontal-relative:char;mso-position-vertical-relative:line" coordsize="894,128">
            <o:lock v:ext="edit" text="t"/>
            <v:shape id="Полилиния 44" o:spid="_x0000_s2068" style="position:absolute;left:117;width:648;height:76;mso-wrap-style:none;v-text-anchor:middle" coordsize="1086416,153961" path="m,140381c190123,69085,380246,-2211,561315,52v181069,2263,522083,118450,525101,153909e" filled="f" strokeweight=".35mm">
              <v:stroke endcap="square"/>
              <v:path o:connecttype="custom" o:connectlocs="0,269;2780,0;5381,295"/>
            </v:shape>
            <v:shape id="Прямая со стрелкой 45" o:spid="_x0000_s2069" type="#_x0000_t32" style="position:absolute;top:70;width:119;height:52;flip:x" o:connectortype="straight" strokeweight=".35mm">
              <v:stroke endarrow="open" joinstyle="miter" endcap="square"/>
            </v:shape>
            <v:shape id="Прямая со стрелкой 46" o:spid="_x0000_s2070" type="#_x0000_t32" style="position:absolute;left:763;top:71;width:131;height:57" o:connectortype="straight" strokeweight=".35mm">
              <v:stroke endarrow="open" joinstyle="miter" endcap="square"/>
            </v:shape>
            <w10:wrap type="none"/>
            <w10:anchorlock/>
          </v:group>
        </w:pict>
      </w:r>
      <w:r>
        <w:rPr>
          <w:sz w:val="28"/>
          <w:szCs w:val="28"/>
        </w:rPr>
        <w:t>» в отдельном окне;</w:t>
      </w:r>
    </w:p>
    <w:p w:rsidR="00735E9C" w:rsidRDefault="00735E9C">
      <w:pPr>
        <w:pStyle w:val="1c"/>
        <w:ind w:left="0" w:firstLine="709"/>
        <w:rPr>
          <w:sz w:val="28"/>
          <w:szCs w:val="28"/>
        </w:rPr>
      </w:pPr>
      <w:r>
        <w:rPr>
          <w:sz w:val="28"/>
          <w:szCs w:val="28"/>
        </w:rPr>
        <w:t xml:space="preserve">– «Секторов» - количество секторов для свариваемого участка стыка от одного до шести. Изменяется </w:t>
      </w:r>
      <w:proofErr w:type="spellStart"/>
      <w:r>
        <w:rPr>
          <w:sz w:val="28"/>
          <w:szCs w:val="28"/>
        </w:rPr>
        <w:t>энкодером</w:t>
      </w:r>
      <w:proofErr w:type="spellEnd"/>
      <w:r>
        <w:rPr>
          <w:sz w:val="28"/>
          <w:szCs w:val="28"/>
        </w:rPr>
        <w:t xml:space="preserve"> «</w:t>
      </w:r>
      <w:r w:rsidR="00DE301C" w:rsidRPr="00DE301C">
        <w:pict>
          <v:group id="Группа 47" o:spid="_x0000_s2071" style="width:44.7pt;height:6.4pt;mso-wrap-distance-left:0;mso-wrap-distance-right:0;mso-position-horizontal-relative:char;mso-position-vertical-relative:line" coordsize="894,128">
            <o:lock v:ext="edit" text="t"/>
            <v:shape id="Полилиния 48" o:spid="_x0000_s2072" style="position:absolute;left:117;width:648;height:76;mso-wrap-style:none;v-text-anchor:middle" coordsize="1086416,153961" path="m,140381c190123,69085,380246,-2211,561315,52v181069,2263,522083,118450,525101,153909e" filled="f" strokeweight=".35mm">
              <v:stroke endcap="square"/>
              <v:path o:connecttype="custom" o:connectlocs="0,269;2780,0;5381,295"/>
            </v:shape>
            <v:shape id="Прямая со стрелкой 49" o:spid="_x0000_s2073" type="#_x0000_t32" style="position:absolute;top:70;width:119;height:52;flip:x" o:connectortype="straight" strokeweight=".35mm">
              <v:stroke endarrow="open" joinstyle="miter" endcap="square"/>
            </v:shape>
            <v:shape id="Прямая со стрелкой 50" o:spid="_x0000_s2074" type="#_x0000_t32" style="position:absolute;left:763;top:71;width:131;height:57" o:connectortype="straight" strokeweight=".35mm">
              <v:stroke endarrow="open" joinstyle="miter" endcap="square"/>
            </v:shape>
            <w10:wrap type="none"/>
            <w10:anchorlock/>
          </v:group>
        </w:pict>
      </w:r>
      <w:r>
        <w:rPr>
          <w:sz w:val="28"/>
          <w:szCs w:val="28"/>
        </w:rPr>
        <w:t>»;</w:t>
      </w:r>
    </w:p>
    <w:p w:rsidR="00735E9C" w:rsidRDefault="00735E9C">
      <w:pPr>
        <w:pStyle w:val="1c"/>
        <w:ind w:left="0" w:firstLine="709"/>
        <w:rPr>
          <w:sz w:val="28"/>
          <w:szCs w:val="28"/>
        </w:rPr>
      </w:pPr>
      <w:r>
        <w:rPr>
          <w:sz w:val="28"/>
          <w:szCs w:val="28"/>
        </w:rPr>
        <w:t xml:space="preserve">– «Сторона </w:t>
      </w:r>
      <w:proofErr w:type="spellStart"/>
      <w:r>
        <w:rPr>
          <w:sz w:val="28"/>
          <w:szCs w:val="28"/>
        </w:rPr>
        <w:t>обсл</w:t>
      </w:r>
      <w:proofErr w:type="spellEnd"/>
      <w:r>
        <w:rPr>
          <w:sz w:val="28"/>
          <w:szCs w:val="28"/>
        </w:rPr>
        <w:t>.» - выбор левой или правой стороны обслуживания сварочной гол</w:t>
      </w:r>
      <w:r w:rsidR="009719E0">
        <w:rPr>
          <w:sz w:val="28"/>
          <w:szCs w:val="28"/>
        </w:rPr>
        <w:t xml:space="preserve">овки. Изменяется кнопкой </w:t>
      </w:r>
      <w:r>
        <w:rPr>
          <w:sz w:val="28"/>
          <w:szCs w:val="28"/>
        </w:rPr>
        <w:t>ВВОД.</w:t>
      </w:r>
    </w:p>
    <w:p w:rsidR="00735E9C" w:rsidRDefault="00735E9C">
      <w:pPr>
        <w:pStyle w:val="1c"/>
        <w:ind w:left="0" w:firstLine="709"/>
        <w:rPr>
          <w:sz w:val="28"/>
          <w:szCs w:val="28"/>
        </w:rPr>
      </w:pPr>
      <w:r>
        <w:rPr>
          <w:sz w:val="28"/>
          <w:szCs w:val="28"/>
        </w:rPr>
        <w:lastRenderedPageBreak/>
        <w:t>При обслуживании правой стороны сварочная горелка должна располагаться справа от пояса, соответственно при обслуживании левой стороны – слева от пояса (рисунок 16). Следует внимательно относиться к установке данного параметра, так как от этого параметра зависит направление вращения головки, направление смещения сварочной горелки для узла колебаний, установка левой и правой задержек для узла колебаний.</w:t>
      </w:r>
    </w:p>
    <w:p w:rsidR="00735E9C" w:rsidRPr="00BE16CF" w:rsidRDefault="00735E9C">
      <w:pPr>
        <w:pStyle w:val="1c"/>
        <w:ind w:left="0" w:firstLine="709"/>
        <w:rPr>
          <w:sz w:val="20"/>
          <w:szCs w:val="20"/>
        </w:rPr>
      </w:pPr>
    </w:p>
    <w:p w:rsidR="00735E9C" w:rsidRDefault="00022143">
      <w:pPr>
        <w:pStyle w:val="1c"/>
        <w:ind w:left="0" w:firstLine="0"/>
        <w:jc w:val="center"/>
        <w:rPr>
          <w:i/>
          <w:iCs/>
        </w:rPr>
      </w:pPr>
      <w:r>
        <w:rPr>
          <w:i/>
          <w:iCs/>
          <w:noProof/>
          <w:lang w:eastAsia="ru-RU"/>
        </w:rPr>
        <w:drawing>
          <wp:inline distT="0" distB="0" distL="0" distR="0">
            <wp:extent cx="2012008" cy="2339163"/>
            <wp:effectExtent l="19050" t="0" r="7292" b="0"/>
            <wp:docPr id="25"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32" cstate="print"/>
                    <a:srcRect/>
                    <a:stretch>
                      <a:fillRect/>
                    </a:stretch>
                  </pic:blipFill>
                  <pic:spPr bwMode="auto">
                    <a:xfrm>
                      <a:off x="0" y="0"/>
                      <a:ext cx="2013645" cy="2341067"/>
                    </a:xfrm>
                    <a:prstGeom prst="rect">
                      <a:avLst/>
                    </a:prstGeom>
                    <a:solidFill>
                      <a:srgbClr val="FFFFFF"/>
                    </a:solidFill>
                    <a:ln w="9525">
                      <a:noFill/>
                      <a:miter lim="800000"/>
                      <a:headEnd/>
                      <a:tailEnd/>
                    </a:ln>
                  </pic:spPr>
                </pic:pic>
              </a:graphicData>
            </a:graphic>
          </wp:inline>
        </w:drawing>
      </w:r>
      <w:r>
        <w:rPr>
          <w:i/>
          <w:iCs/>
          <w:noProof/>
          <w:lang w:eastAsia="ru-RU"/>
        </w:rPr>
        <w:drawing>
          <wp:inline distT="0" distB="0" distL="0" distR="0">
            <wp:extent cx="2096829" cy="2354772"/>
            <wp:effectExtent l="19050" t="0" r="0" b="0"/>
            <wp:docPr id="26"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33" cstate="print"/>
                    <a:srcRect/>
                    <a:stretch>
                      <a:fillRect/>
                    </a:stretch>
                  </pic:blipFill>
                  <pic:spPr bwMode="auto">
                    <a:xfrm>
                      <a:off x="0" y="0"/>
                      <a:ext cx="2092873" cy="2350330"/>
                    </a:xfrm>
                    <a:prstGeom prst="rect">
                      <a:avLst/>
                    </a:prstGeom>
                    <a:solidFill>
                      <a:srgbClr val="FFFFFF"/>
                    </a:solidFill>
                    <a:ln w="9525">
                      <a:noFill/>
                      <a:miter lim="800000"/>
                      <a:headEnd/>
                      <a:tailEnd/>
                    </a:ln>
                  </pic:spPr>
                </pic:pic>
              </a:graphicData>
            </a:graphic>
          </wp:inline>
        </w:drawing>
      </w:r>
    </w:p>
    <w:p w:rsidR="00735E9C" w:rsidRPr="00BE16CF" w:rsidRDefault="00735E9C">
      <w:pPr>
        <w:pStyle w:val="1c"/>
        <w:ind w:left="0" w:firstLine="0"/>
        <w:jc w:val="center"/>
        <w:rPr>
          <w:i/>
          <w:iCs/>
          <w:sz w:val="16"/>
          <w:szCs w:val="16"/>
        </w:rPr>
      </w:pPr>
    </w:p>
    <w:p w:rsidR="00735E9C" w:rsidRDefault="00735E9C">
      <w:pPr>
        <w:pStyle w:val="1c"/>
        <w:ind w:left="1418" w:firstLine="709"/>
        <w:jc w:val="left"/>
        <w:rPr>
          <w:sz w:val="20"/>
          <w:szCs w:val="20"/>
        </w:rPr>
      </w:pPr>
      <w:r>
        <w:rPr>
          <w:sz w:val="28"/>
          <w:szCs w:val="28"/>
        </w:rPr>
        <w:t>правая сторона</w:t>
      </w:r>
      <w:r>
        <w:rPr>
          <w:sz w:val="28"/>
          <w:szCs w:val="28"/>
        </w:rPr>
        <w:tab/>
      </w:r>
      <w:r>
        <w:rPr>
          <w:sz w:val="28"/>
          <w:szCs w:val="28"/>
        </w:rPr>
        <w:tab/>
      </w:r>
      <w:r>
        <w:rPr>
          <w:sz w:val="28"/>
          <w:szCs w:val="28"/>
        </w:rPr>
        <w:tab/>
      </w:r>
      <w:r>
        <w:rPr>
          <w:sz w:val="28"/>
          <w:szCs w:val="28"/>
        </w:rPr>
        <w:tab/>
        <w:t>левая сторона</w:t>
      </w:r>
    </w:p>
    <w:p w:rsidR="00735E9C" w:rsidRDefault="00735E9C">
      <w:pPr>
        <w:pStyle w:val="1c"/>
        <w:ind w:left="0" w:firstLine="0"/>
        <w:rPr>
          <w:sz w:val="20"/>
          <w:szCs w:val="20"/>
        </w:rPr>
      </w:pPr>
    </w:p>
    <w:p w:rsidR="00735E9C" w:rsidRDefault="00735E9C">
      <w:pPr>
        <w:pStyle w:val="1c"/>
        <w:ind w:left="0" w:firstLine="0"/>
        <w:jc w:val="center"/>
        <w:rPr>
          <w:sz w:val="20"/>
          <w:szCs w:val="20"/>
        </w:rPr>
      </w:pPr>
      <w:r>
        <w:rPr>
          <w:sz w:val="28"/>
          <w:szCs w:val="28"/>
        </w:rPr>
        <w:t>Рисунок 16 – Обозначение сторон обслуживания</w:t>
      </w:r>
    </w:p>
    <w:p w:rsidR="00735E9C" w:rsidRDefault="00735E9C">
      <w:pPr>
        <w:pStyle w:val="1c"/>
        <w:ind w:left="0" w:firstLine="709"/>
        <w:jc w:val="center"/>
        <w:rPr>
          <w:sz w:val="20"/>
          <w:szCs w:val="20"/>
        </w:rPr>
      </w:pPr>
    </w:p>
    <w:p w:rsidR="00735E9C" w:rsidRDefault="00735E9C">
      <w:pPr>
        <w:pStyle w:val="1c"/>
        <w:ind w:left="0" w:firstLine="709"/>
        <w:rPr>
          <w:sz w:val="28"/>
          <w:szCs w:val="28"/>
        </w:rPr>
      </w:pPr>
      <w:r>
        <w:rPr>
          <w:sz w:val="28"/>
          <w:szCs w:val="28"/>
        </w:rPr>
        <w:t>Положение головки на трубе определяется в «часах» соответствующих часовому циферблату, однако для правой стороны обслуживания расположение циферблата будет зеркальным. Поэтому при сварке трубы с левой и правой стороны обычно сектор сварки будет располагаться в диапазоне от 0 до 6 часов;</w:t>
      </w:r>
    </w:p>
    <w:p w:rsidR="00735E9C" w:rsidRDefault="00735E9C">
      <w:pPr>
        <w:pStyle w:val="1c"/>
        <w:ind w:left="0" w:firstLine="709"/>
        <w:rPr>
          <w:sz w:val="28"/>
          <w:szCs w:val="28"/>
        </w:rPr>
      </w:pPr>
      <w:r>
        <w:rPr>
          <w:sz w:val="28"/>
          <w:szCs w:val="28"/>
        </w:rPr>
        <w:t>– «Направление» - направление движения сварочной головки ввер</w:t>
      </w:r>
      <w:r w:rsidR="009719E0">
        <w:rPr>
          <w:sz w:val="28"/>
          <w:szCs w:val="28"/>
        </w:rPr>
        <w:t xml:space="preserve">х или вниз. Изменяется кнопкой </w:t>
      </w:r>
      <w:r>
        <w:rPr>
          <w:sz w:val="28"/>
          <w:szCs w:val="28"/>
        </w:rPr>
        <w:t>ВВОД.</w:t>
      </w:r>
      <w:r w:rsidR="00305ECC">
        <w:rPr>
          <w:sz w:val="28"/>
          <w:szCs w:val="28"/>
        </w:rPr>
        <w:t xml:space="preserve"> </w:t>
      </w:r>
      <w:r>
        <w:rPr>
          <w:sz w:val="28"/>
          <w:szCs w:val="28"/>
        </w:rPr>
        <w:t>«Вверх» - означает движение каретки снизу-вверх, как правило, используется для заполнения и облицовки стыка в режиме «</w:t>
      </w:r>
      <w:proofErr w:type="gramStart"/>
      <w:r>
        <w:rPr>
          <w:sz w:val="28"/>
          <w:szCs w:val="28"/>
        </w:rPr>
        <w:t>П</w:t>
      </w:r>
      <w:proofErr w:type="gramEnd"/>
      <w:r>
        <w:rPr>
          <w:sz w:val="28"/>
          <w:szCs w:val="28"/>
        </w:rPr>
        <w:t>/А». «Вниз» - означает движение каретки сверху вниз, как правило, используется для сварки «корня» в режиме «УКП»;</w:t>
      </w:r>
    </w:p>
    <w:p w:rsidR="00735E9C" w:rsidRDefault="00735E9C">
      <w:pPr>
        <w:pStyle w:val="1c"/>
        <w:ind w:left="0" w:firstLine="709"/>
        <w:rPr>
          <w:sz w:val="28"/>
          <w:szCs w:val="28"/>
        </w:rPr>
      </w:pPr>
      <w:r>
        <w:rPr>
          <w:sz w:val="28"/>
          <w:szCs w:val="28"/>
        </w:rPr>
        <w:t>В верхнем правом поле задаются следующие параметры:</w:t>
      </w:r>
    </w:p>
    <w:p w:rsidR="00735E9C" w:rsidRDefault="00735E9C">
      <w:pPr>
        <w:pStyle w:val="1c"/>
        <w:ind w:left="0" w:firstLine="709"/>
        <w:rPr>
          <w:sz w:val="28"/>
          <w:szCs w:val="28"/>
        </w:rPr>
      </w:pPr>
      <w:r>
        <w:rPr>
          <w:sz w:val="28"/>
          <w:szCs w:val="28"/>
        </w:rPr>
        <w:t>– «Режим источника» - выбор режима сварки для источника питания ДС400.33.УКП. Изменяе</w:t>
      </w:r>
      <w:r w:rsidR="00922FCD">
        <w:rPr>
          <w:sz w:val="28"/>
          <w:szCs w:val="28"/>
        </w:rPr>
        <w:t xml:space="preserve">тся кнопкой </w:t>
      </w:r>
      <w:r>
        <w:rPr>
          <w:sz w:val="28"/>
          <w:szCs w:val="28"/>
        </w:rPr>
        <w:t>ВВОД. Для установки УАСТ-1 «Альфа» предусмотрены два режима «УКП» или «</w:t>
      </w:r>
      <w:proofErr w:type="gramStart"/>
      <w:r>
        <w:rPr>
          <w:sz w:val="28"/>
          <w:szCs w:val="28"/>
        </w:rPr>
        <w:t>П</w:t>
      </w:r>
      <w:proofErr w:type="gramEnd"/>
      <w:r>
        <w:rPr>
          <w:sz w:val="28"/>
          <w:szCs w:val="28"/>
        </w:rPr>
        <w:t>/А»;</w:t>
      </w:r>
    </w:p>
    <w:p w:rsidR="00735E9C" w:rsidRDefault="00735E9C">
      <w:pPr>
        <w:pStyle w:val="1c"/>
        <w:ind w:left="0" w:firstLine="709"/>
        <w:rPr>
          <w:sz w:val="28"/>
          <w:szCs w:val="28"/>
        </w:rPr>
      </w:pPr>
      <w:r>
        <w:rPr>
          <w:sz w:val="28"/>
          <w:szCs w:val="28"/>
        </w:rPr>
        <w:t xml:space="preserve">– «Задержка </w:t>
      </w:r>
      <w:proofErr w:type="spellStart"/>
      <w:r>
        <w:rPr>
          <w:sz w:val="28"/>
          <w:szCs w:val="28"/>
        </w:rPr>
        <w:t>откл</w:t>
      </w:r>
      <w:proofErr w:type="spellEnd"/>
      <w:r>
        <w:rPr>
          <w:sz w:val="28"/>
          <w:szCs w:val="28"/>
        </w:rPr>
        <w:t xml:space="preserve">» - время работы источника после отключения подачи проволоки при выключении цикла сварки от 0 до 1 </w:t>
      </w:r>
      <w:proofErr w:type="gramStart"/>
      <w:r>
        <w:rPr>
          <w:sz w:val="28"/>
          <w:szCs w:val="28"/>
        </w:rPr>
        <w:t>с</w:t>
      </w:r>
      <w:proofErr w:type="gramEnd"/>
      <w:r>
        <w:rPr>
          <w:sz w:val="28"/>
          <w:szCs w:val="28"/>
        </w:rPr>
        <w:t xml:space="preserve">. Изменяется </w:t>
      </w:r>
      <w:proofErr w:type="spellStart"/>
      <w:r>
        <w:rPr>
          <w:sz w:val="28"/>
          <w:szCs w:val="28"/>
        </w:rPr>
        <w:t>энкодером</w:t>
      </w:r>
      <w:proofErr w:type="spellEnd"/>
      <w:r>
        <w:rPr>
          <w:sz w:val="28"/>
          <w:szCs w:val="28"/>
        </w:rPr>
        <w:br/>
        <w:t>«</w:t>
      </w:r>
      <w:r w:rsidR="00DE301C" w:rsidRPr="00DE301C">
        <w:pict>
          <v:group id="Группа 51" o:spid="_x0000_s2075" style="width:44.7pt;height:6.4pt;mso-wrap-distance-left:0;mso-wrap-distance-right:0;mso-position-horizontal-relative:char;mso-position-vertical-relative:line" coordsize="894,128">
            <o:lock v:ext="edit" text="t"/>
            <v:shape id="Полилиния 52" o:spid="_x0000_s2076" style="position:absolute;left:117;width:648;height:76;mso-wrap-style:none;v-text-anchor:middle" coordsize="1086416,153961" path="m,140381c190123,69085,380246,-2211,561315,52v181069,2263,522083,118450,525101,153909e" filled="f" strokeweight=".35mm">
              <v:stroke endcap="square"/>
              <v:path o:connecttype="custom" o:connectlocs="0,269;2780,0;5381,295"/>
            </v:shape>
            <v:shape id="Прямая со стрелкой 53" o:spid="_x0000_s2077" type="#_x0000_t32" style="position:absolute;top:70;width:119;height:52;flip:x" o:connectortype="straight" strokeweight=".35mm">
              <v:stroke endarrow="open" joinstyle="miter" endcap="square"/>
            </v:shape>
            <v:shape id="Прямая со стрелкой 54" o:spid="_x0000_s2078" type="#_x0000_t32" style="position:absolute;left:763;top:71;width:131;height:57" o:connectortype="straight" strokeweight=".35mm">
              <v:stroke endarrow="open" joinstyle="miter" endcap="square"/>
            </v:shape>
            <w10:wrap type="none"/>
            <w10:anchorlock/>
          </v:group>
        </w:pict>
      </w:r>
      <w:r>
        <w:rPr>
          <w:sz w:val="28"/>
          <w:szCs w:val="28"/>
        </w:rPr>
        <w:t>». Данный параметр позволяет отрегулировать величину вылета сварочной проволоки после погашения дуги таким образом, чтобы проволока не приваривалась к трубе или наконечнику горелки;</w:t>
      </w:r>
    </w:p>
    <w:p w:rsidR="00735E9C" w:rsidRDefault="00735E9C">
      <w:pPr>
        <w:pStyle w:val="1c"/>
        <w:ind w:left="0" w:firstLine="709"/>
        <w:rPr>
          <w:sz w:val="28"/>
          <w:szCs w:val="28"/>
        </w:rPr>
      </w:pPr>
      <w:r>
        <w:rPr>
          <w:sz w:val="28"/>
          <w:szCs w:val="28"/>
        </w:rPr>
        <w:t>– «</w:t>
      </w:r>
      <w:r>
        <w:rPr>
          <w:sz w:val="28"/>
          <w:szCs w:val="28"/>
          <w:lang w:val="en-US"/>
        </w:rPr>
        <w:t>I</w:t>
      </w:r>
      <w:r>
        <w:rPr>
          <w:sz w:val="28"/>
          <w:szCs w:val="28"/>
        </w:rPr>
        <w:t xml:space="preserve"> импульса» - величина пикового тока для режима «УКП» от 150 до 500 А. Изменяется </w:t>
      </w:r>
      <w:proofErr w:type="spellStart"/>
      <w:r>
        <w:rPr>
          <w:sz w:val="28"/>
          <w:szCs w:val="28"/>
        </w:rPr>
        <w:t>энкодером</w:t>
      </w:r>
      <w:proofErr w:type="spellEnd"/>
      <w:r>
        <w:rPr>
          <w:sz w:val="28"/>
          <w:szCs w:val="28"/>
        </w:rPr>
        <w:t xml:space="preserve"> «</w:t>
      </w:r>
      <w:r w:rsidR="00DE301C" w:rsidRPr="00DE301C">
        <w:pict>
          <v:group id="Группа 55" o:spid="_x0000_s2079" style="width:44.7pt;height:6.4pt;mso-wrap-distance-left:0;mso-wrap-distance-right:0;mso-position-horizontal-relative:char;mso-position-vertical-relative:line" coordsize="894,128">
            <o:lock v:ext="edit" text="t"/>
            <v:shape id="Полилиния 56" o:spid="_x0000_s2080" style="position:absolute;left:117;width:648;height:76;mso-wrap-style:none;v-text-anchor:middle" coordsize="1086416,153961" path="m,140381c190123,69085,380246,-2211,561315,52v181069,2263,522083,118450,525101,153909e" filled="f" strokeweight=".35mm">
              <v:stroke endcap="square"/>
              <v:path o:connecttype="custom" o:connectlocs="0,269;2780,0;5381,295"/>
            </v:shape>
            <v:shape id="Прямая со стрелкой 57" o:spid="_x0000_s2081" type="#_x0000_t32" style="position:absolute;top:70;width:119;height:52;flip:x" o:connectortype="straight" strokeweight=".35mm">
              <v:stroke endarrow="open" joinstyle="miter" endcap="square"/>
            </v:shape>
            <v:shape id="Прямая со стрелкой 58" o:spid="_x0000_s2082" type="#_x0000_t32" style="position:absolute;left:763;top:71;width:131;height:57" o:connectortype="straight" strokeweight=".35mm">
              <v:stroke endarrow="open" joinstyle="miter" endcap="square"/>
            </v:shape>
            <w10:wrap type="none"/>
            <w10:anchorlock/>
          </v:group>
        </w:pict>
      </w:r>
      <w:r>
        <w:rPr>
          <w:sz w:val="28"/>
          <w:szCs w:val="28"/>
        </w:rPr>
        <w:t>»;</w:t>
      </w:r>
    </w:p>
    <w:p w:rsidR="00735E9C" w:rsidRDefault="00735E9C">
      <w:pPr>
        <w:pStyle w:val="1c"/>
        <w:ind w:left="0" w:firstLine="709"/>
        <w:rPr>
          <w:sz w:val="28"/>
          <w:szCs w:val="28"/>
        </w:rPr>
      </w:pPr>
      <w:r>
        <w:rPr>
          <w:sz w:val="28"/>
          <w:szCs w:val="28"/>
        </w:rPr>
        <w:t>– «</w:t>
      </w:r>
      <w:r>
        <w:rPr>
          <w:sz w:val="28"/>
          <w:szCs w:val="28"/>
          <w:lang w:val="en-US"/>
        </w:rPr>
        <w:t>t</w:t>
      </w:r>
      <w:r>
        <w:rPr>
          <w:sz w:val="28"/>
          <w:szCs w:val="28"/>
        </w:rPr>
        <w:t xml:space="preserve"> импульса» - продолжительность пикового тока для режима «УКП» от 0,8 до 2,0 мс. Изменяется </w:t>
      </w:r>
      <w:proofErr w:type="spellStart"/>
      <w:r>
        <w:rPr>
          <w:sz w:val="28"/>
          <w:szCs w:val="28"/>
        </w:rPr>
        <w:t>энкодером</w:t>
      </w:r>
      <w:proofErr w:type="spellEnd"/>
      <w:r>
        <w:rPr>
          <w:sz w:val="28"/>
          <w:szCs w:val="28"/>
        </w:rPr>
        <w:t xml:space="preserve"> «</w:t>
      </w:r>
      <w:r w:rsidR="00DE301C" w:rsidRPr="00DE301C">
        <w:pict>
          <v:group id="Группа 59" o:spid="_x0000_s2083" style="width:44.7pt;height:6.4pt;mso-wrap-distance-left:0;mso-wrap-distance-right:0;mso-position-horizontal-relative:char;mso-position-vertical-relative:line" coordsize="894,128">
            <o:lock v:ext="edit" text="t"/>
            <v:shape id="Полилиния 60" o:spid="_x0000_s2084" style="position:absolute;left:117;width:648;height:76;mso-wrap-style:none;v-text-anchor:middle" coordsize="1086416,153961" path="m,140381c190123,69085,380246,-2211,561315,52v181069,2263,522083,118450,525101,153909e" filled="f" strokeweight=".35mm">
              <v:stroke endcap="square"/>
              <v:path o:connecttype="custom" o:connectlocs="0,269;2780,0;5381,295"/>
            </v:shape>
            <v:shape id="Прямая со стрелкой 61" o:spid="_x0000_s2085" type="#_x0000_t32" style="position:absolute;top:70;width:119;height:52;flip:x" o:connectortype="straight" strokeweight=".35mm">
              <v:stroke endarrow="open" joinstyle="miter" endcap="square"/>
            </v:shape>
            <v:shape id="Прямая со стрелкой 62" o:spid="_x0000_s2086" type="#_x0000_t32" style="position:absolute;left:763;top:71;width:131;height:57" o:connectortype="straight" strokeweight=".35mm">
              <v:stroke endarrow="open" joinstyle="miter" endcap="square"/>
            </v:shape>
            <w10:wrap type="none"/>
            <w10:anchorlock/>
          </v:group>
        </w:pict>
      </w:r>
      <w:r>
        <w:rPr>
          <w:sz w:val="28"/>
          <w:szCs w:val="28"/>
        </w:rPr>
        <w:t>»;</w:t>
      </w:r>
    </w:p>
    <w:p w:rsidR="00735E9C" w:rsidRDefault="00735E9C">
      <w:pPr>
        <w:pStyle w:val="1c"/>
        <w:ind w:left="0" w:firstLine="709"/>
        <w:rPr>
          <w:sz w:val="28"/>
          <w:szCs w:val="28"/>
        </w:rPr>
      </w:pPr>
      <w:r>
        <w:rPr>
          <w:sz w:val="28"/>
          <w:szCs w:val="28"/>
        </w:rPr>
        <w:t xml:space="preserve">– «Спад импульса» - определяет скорость спада пикового тока до уровня базового тока в амперах за каждые 100 мкс. Изменяется </w:t>
      </w:r>
      <w:proofErr w:type="spellStart"/>
      <w:r>
        <w:rPr>
          <w:sz w:val="28"/>
          <w:szCs w:val="28"/>
        </w:rPr>
        <w:t>энкодером</w:t>
      </w:r>
      <w:proofErr w:type="spellEnd"/>
      <w:r>
        <w:rPr>
          <w:sz w:val="28"/>
          <w:szCs w:val="28"/>
        </w:rPr>
        <w:t xml:space="preserve"> «</w:t>
      </w:r>
      <w:r w:rsidR="00DE301C" w:rsidRPr="00DE301C">
        <w:pict>
          <v:group id="Группа 63" o:spid="_x0000_s2087" style="width:40.85pt;height:8.95pt;mso-wrap-distance-left:0;mso-wrap-distance-right:0;mso-position-horizontal-relative:char;mso-position-vertical-relative:line" coordsize="817,179">
            <o:lock v:ext="edit" text="t"/>
            <v:shape id="Полилиния 64" o:spid="_x0000_s2088" style="position:absolute;left:108;width:592;height:107;mso-wrap-style:none;v-text-anchor:middle" coordsize="1086416,153961" path="m,140381c190123,69085,380246,-2211,561315,52v181069,2263,522083,118450,525101,153909e" filled="f" strokeweight=".35mm">
              <v:stroke endcap="square"/>
              <v:path o:connecttype="custom" o:connectlocs="0,269;2780,0;5381,295"/>
            </v:shape>
            <v:shape id="Прямая со стрелкой 65" o:spid="_x0000_s2089" type="#_x0000_t32" style="position:absolute;top:99;width:111;height:72;flip:x" o:connectortype="straight" strokeweight=".35mm">
              <v:stroke endarrow="open" joinstyle="miter" endcap="square"/>
            </v:shape>
            <v:shape id="Прямая со стрелкой 66" o:spid="_x0000_s2090" type="#_x0000_t32" style="position:absolute;left:697;top:99;width:120;height:80" o:connectortype="straight" strokeweight=".35mm">
              <v:stroke endarrow="open" joinstyle="miter" endcap="square"/>
            </v:shape>
            <w10:wrap type="none"/>
            <w10:anchorlock/>
          </v:group>
        </w:pict>
      </w:r>
      <w:r>
        <w:rPr>
          <w:sz w:val="28"/>
          <w:szCs w:val="28"/>
        </w:rPr>
        <w:t xml:space="preserve">». </w:t>
      </w:r>
      <w:r>
        <w:rPr>
          <w:sz w:val="28"/>
          <w:szCs w:val="28"/>
        </w:rPr>
        <w:lastRenderedPageBreak/>
        <w:t xml:space="preserve">Регулируется в диапазоне от 70 до одного в сторону уменьшения. Этот параметр позволяет менять </w:t>
      </w:r>
      <w:proofErr w:type="spellStart"/>
      <w:r>
        <w:rPr>
          <w:sz w:val="28"/>
          <w:szCs w:val="28"/>
        </w:rPr>
        <w:t>тепловложение</w:t>
      </w:r>
      <w:proofErr w:type="spellEnd"/>
      <w:r>
        <w:rPr>
          <w:sz w:val="28"/>
          <w:szCs w:val="28"/>
        </w:rPr>
        <w:t xml:space="preserve"> в сварочную ванну, чем больше скорость спада, тем меньше </w:t>
      </w:r>
      <w:proofErr w:type="spellStart"/>
      <w:r>
        <w:rPr>
          <w:sz w:val="28"/>
          <w:szCs w:val="28"/>
        </w:rPr>
        <w:t>тепловложение</w:t>
      </w:r>
      <w:proofErr w:type="spellEnd"/>
      <w:r>
        <w:rPr>
          <w:sz w:val="28"/>
          <w:szCs w:val="28"/>
        </w:rPr>
        <w:t>.</w:t>
      </w:r>
    </w:p>
    <w:p w:rsidR="00735E9C" w:rsidRDefault="00735E9C">
      <w:pPr>
        <w:pStyle w:val="1c"/>
        <w:ind w:left="0" w:firstLine="709"/>
        <w:rPr>
          <w:sz w:val="28"/>
          <w:szCs w:val="28"/>
        </w:rPr>
      </w:pPr>
      <w:r>
        <w:rPr>
          <w:sz w:val="28"/>
          <w:szCs w:val="28"/>
        </w:rPr>
        <w:t>В нижнем левом поле задаются следующие параметры:</w:t>
      </w:r>
    </w:p>
    <w:p w:rsidR="00735E9C" w:rsidRDefault="00735E9C">
      <w:pPr>
        <w:pStyle w:val="1c"/>
        <w:ind w:left="0" w:firstLine="709"/>
        <w:rPr>
          <w:sz w:val="28"/>
          <w:szCs w:val="28"/>
        </w:rPr>
      </w:pPr>
      <w:r>
        <w:rPr>
          <w:sz w:val="28"/>
          <w:szCs w:val="28"/>
        </w:rPr>
        <w:t xml:space="preserve">– «Сектор» - определяет номер сектора, для которого корректируются параметры текущей программы. Изменяется </w:t>
      </w:r>
      <w:proofErr w:type="spellStart"/>
      <w:r>
        <w:rPr>
          <w:sz w:val="28"/>
          <w:szCs w:val="28"/>
        </w:rPr>
        <w:t>энкодером</w:t>
      </w:r>
      <w:proofErr w:type="spellEnd"/>
      <w:r>
        <w:rPr>
          <w:sz w:val="28"/>
          <w:szCs w:val="28"/>
        </w:rPr>
        <w:t xml:space="preserve"> «</w:t>
      </w:r>
      <w:r w:rsidR="00DE301C" w:rsidRPr="00DE301C">
        <w:pict>
          <v:group id="Группа 67" o:spid="_x0000_s2091" style="width:44.7pt;height:6.4pt;mso-wrap-distance-left:0;mso-wrap-distance-right:0;mso-position-horizontal-relative:char;mso-position-vertical-relative:line" coordsize="894,128">
            <o:lock v:ext="edit" text="t"/>
            <v:shape id="Полилиния 68" o:spid="_x0000_s2092" style="position:absolute;left:117;width:648;height:76;mso-wrap-style:none;v-text-anchor:middle" coordsize="1086416,153961" path="m,140381c190123,69085,380246,-2211,561315,52v181069,2263,522083,118450,525101,153909e" filled="f" strokeweight=".35mm">
              <v:stroke endcap="square"/>
              <v:path o:connecttype="custom" o:connectlocs="0,269;2780,0;5381,295"/>
            </v:shape>
            <v:shape id="Прямая со стрелкой 69" o:spid="_x0000_s2093" type="#_x0000_t32" style="position:absolute;top:70;width:119;height:52;flip:x" o:connectortype="straight" strokeweight=".35mm">
              <v:stroke endarrow="open" joinstyle="miter" endcap="square"/>
            </v:shape>
            <v:shape id="Прямая со стрелкой 70" o:spid="_x0000_s2094" type="#_x0000_t32" style="position:absolute;left:763;top:71;width:131;height:57" o:connectortype="straight" strokeweight=".35mm">
              <v:stroke endarrow="open" joinstyle="miter" endcap="square"/>
            </v:shape>
            <w10:wrap type="none"/>
            <w10:anchorlock/>
          </v:group>
        </w:pict>
      </w:r>
      <w:r>
        <w:rPr>
          <w:sz w:val="28"/>
          <w:szCs w:val="28"/>
        </w:rPr>
        <w:t>». Количество секторов ограничено числом, заданным в верхнем левом поле;</w:t>
      </w:r>
    </w:p>
    <w:p w:rsidR="00735E9C" w:rsidRDefault="00735E9C">
      <w:pPr>
        <w:pStyle w:val="1c"/>
        <w:ind w:left="0" w:firstLine="709"/>
        <w:rPr>
          <w:sz w:val="28"/>
          <w:szCs w:val="28"/>
        </w:rPr>
      </w:pPr>
      <w:r>
        <w:rPr>
          <w:sz w:val="28"/>
          <w:szCs w:val="28"/>
        </w:rPr>
        <w:t xml:space="preserve">– «Начало» - начало текущего сектора, измеряемое в «часах». Изменяется </w:t>
      </w:r>
      <w:proofErr w:type="spellStart"/>
      <w:r>
        <w:rPr>
          <w:sz w:val="28"/>
          <w:szCs w:val="28"/>
        </w:rPr>
        <w:t>энкодером</w:t>
      </w:r>
      <w:proofErr w:type="spellEnd"/>
      <w:r>
        <w:rPr>
          <w:sz w:val="28"/>
          <w:szCs w:val="28"/>
        </w:rPr>
        <w:t xml:space="preserve"> «</w:t>
      </w:r>
      <w:r w:rsidR="00DE301C" w:rsidRPr="00DE301C">
        <w:pict>
          <v:group id="Группа 71" o:spid="_x0000_s2095" style="width:44.7pt;height:6.4pt;mso-wrap-distance-left:0;mso-wrap-distance-right:0;mso-position-horizontal-relative:char;mso-position-vertical-relative:line" coordsize="894,128">
            <o:lock v:ext="edit" text="t"/>
            <v:shape id="Полилиния 72" o:spid="_x0000_s2096" style="position:absolute;left:117;width:648;height:76;mso-wrap-style:none;v-text-anchor:middle" coordsize="1086416,153961" path="m,140381c190123,69085,380246,-2211,561315,52v181069,2263,522083,118450,525101,153909e" filled="f" strokeweight=".35mm">
              <v:stroke endcap="square"/>
              <v:path o:connecttype="custom" o:connectlocs="0,269;2780,0;5381,295"/>
            </v:shape>
            <v:shape id="Прямая со стрелкой 73" o:spid="_x0000_s2097" type="#_x0000_t32" style="position:absolute;top:70;width:119;height:52;flip:x" o:connectortype="straight" strokeweight=".35mm">
              <v:stroke endarrow="open" joinstyle="miter" endcap="square"/>
            </v:shape>
            <v:shape id="Прямая со стрелкой 74" o:spid="_x0000_s2098" type="#_x0000_t32" style="position:absolute;left:763;top:71;width:131;height:57" o:connectortype="straight" strokeweight=".35mm">
              <v:stroke endarrow="open" joinstyle="miter" endcap="square"/>
            </v:shape>
            <w10:wrap type="none"/>
            <w10:anchorlock/>
          </v:group>
        </w:pict>
      </w:r>
      <w:r>
        <w:rPr>
          <w:sz w:val="28"/>
          <w:szCs w:val="28"/>
        </w:rPr>
        <w:t>» с шагом 0,1 часа. Текущая версия программного обеспечения позволяет установить начало первого сектора во всем диапазоне от 0 до 11,9 часа, однако, сварка не начнется, если положение головки будет в диапазоне от 6,5 до 11,5 часов. Таким образом, начало первого сектора следует устанавливать в диапазоне от 11,5 до 6,4 часа. Обычно не требуется устанавливать начало секторов после первого, так как начало второго и последующих секторов одновременно является концом предыдущего сектора. Например, при изменении начала третьего сектора автоматически поменяется конец второго сектора;</w:t>
      </w:r>
    </w:p>
    <w:p w:rsidR="00735E9C" w:rsidRDefault="00735E9C">
      <w:pPr>
        <w:pStyle w:val="1c"/>
        <w:ind w:left="0" w:firstLine="709"/>
        <w:rPr>
          <w:sz w:val="28"/>
          <w:szCs w:val="28"/>
        </w:rPr>
      </w:pPr>
      <w:r>
        <w:rPr>
          <w:sz w:val="28"/>
          <w:szCs w:val="28"/>
        </w:rPr>
        <w:t xml:space="preserve">– «Окончание» - окончание текущего сектора, измеряемое в «часах». Изменяется </w:t>
      </w:r>
      <w:proofErr w:type="spellStart"/>
      <w:r>
        <w:rPr>
          <w:sz w:val="28"/>
          <w:szCs w:val="28"/>
        </w:rPr>
        <w:t>энкодером</w:t>
      </w:r>
      <w:proofErr w:type="spellEnd"/>
      <w:r>
        <w:rPr>
          <w:sz w:val="28"/>
          <w:szCs w:val="28"/>
        </w:rPr>
        <w:t xml:space="preserve"> «</w:t>
      </w:r>
      <w:r w:rsidR="00DE301C" w:rsidRPr="00DE301C">
        <w:pict>
          <v:group id="Группа 75" o:spid="_x0000_s2099" style="width:44.7pt;height:6.4pt;mso-wrap-distance-left:0;mso-wrap-distance-right:0;mso-position-horizontal-relative:char;mso-position-vertical-relative:line" coordsize="894,128">
            <o:lock v:ext="edit" text="t"/>
            <v:shape id="Полилиния 76" o:spid="_x0000_s2100" style="position:absolute;left:117;width:648;height:76;mso-wrap-style:none;v-text-anchor:middle" coordsize="1086416,153961" path="m,140381c190123,69085,380246,-2211,561315,52v181069,2263,522083,118450,525101,153909e" filled="f" strokeweight=".35mm">
              <v:stroke endcap="square"/>
              <v:path o:connecttype="custom" o:connectlocs="0,269;2780,0;5381,295"/>
            </v:shape>
            <v:shape id="Прямая со стрелкой 77" o:spid="_x0000_s2101" type="#_x0000_t32" style="position:absolute;top:70;width:119;height:52;flip:x" o:connectortype="straight" strokeweight=".35mm">
              <v:stroke endarrow="open" joinstyle="miter" endcap="square"/>
            </v:shape>
            <v:shape id="Прямая со стрелкой 78" o:spid="_x0000_s2102" type="#_x0000_t32" style="position:absolute;left:763;top:71;width:131;height:57" o:connectortype="straight" strokeweight=".35mm">
              <v:stroke endarrow="open" joinstyle="miter" endcap="square"/>
            </v:shape>
            <w10:wrap type="none"/>
            <w10:anchorlock/>
          </v:group>
        </w:pict>
      </w:r>
      <w:r>
        <w:rPr>
          <w:sz w:val="28"/>
          <w:szCs w:val="28"/>
        </w:rPr>
        <w:t>» с шагом 0,1 часа. Конец текущего сектора одновременно является началом следующего. Конец последнего сектора может быть установлен больше 6,5 часов, однако сварка автоматически остановится при достижении отметки 6,5 часов;</w:t>
      </w:r>
    </w:p>
    <w:p w:rsidR="00735E9C" w:rsidRDefault="00735E9C">
      <w:pPr>
        <w:pStyle w:val="1c"/>
        <w:ind w:left="0" w:firstLine="709"/>
        <w:rPr>
          <w:sz w:val="28"/>
          <w:szCs w:val="28"/>
        </w:rPr>
      </w:pPr>
      <w:r>
        <w:rPr>
          <w:sz w:val="28"/>
          <w:szCs w:val="28"/>
        </w:rPr>
        <w:t xml:space="preserve">– «Горячие кромки» - параметр аналогичный параметру «Спад импульса» для режима «УКП». Изменяется </w:t>
      </w:r>
      <w:proofErr w:type="spellStart"/>
      <w:r>
        <w:rPr>
          <w:sz w:val="28"/>
          <w:szCs w:val="28"/>
        </w:rPr>
        <w:t>энкодером</w:t>
      </w:r>
      <w:proofErr w:type="spellEnd"/>
      <w:r>
        <w:rPr>
          <w:sz w:val="28"/>
          <w:szCs w:val="28"/>
        </w:rPr>
        <w:t xml:space="preserve"> «</w:t>
      </w:r>
      <w:r w:rsidR="00DE301C" w:rsidRPr="00DE301C">
        <w:pict>
          <v:group id="Группа 79" o:spid="_x0000_s2103" style="width:44.7pt;height:6.4pt;mso-wrap-distance-left:0;mso-wrap-distance-right:0;mso-position-horizontal-relative:char;mso-position-vertical-relative:line" coordsize="894,128">
            <o:lock v:ext="edit" text="t"/>
            <v:shape id="Полилиния 81" o:spid="_x0000_s2104" style="position:absolute;left:117;width:648;height:76;mso-wrap-style:none;v-text-anchor:middle" coordsize="1086416,153961" path="m,140381c190123,69085,380246,-2211,561315,52v181069,2263,522083,118450,525101,153909e" filled="f" strokeweight=".35mm">
              <v:stroke endcap="square"/>
              <v:path o:connecttype="custom" o:connectlocs="0,269;2780,0;5381,295"/>
            </v:shape>
            <v:shape id="Прямая со стрелкой 82" o:spid="_x0000_s2105" type="#_x0000_t32" style="position:absolute;top:70;width:119;height:52;flip:x" o:connectortype="straight" strokeweight=".35mm">
              <v:stroke endarrow="open" joinstyle="miter" endcap="square"/>
            </v:shape>
            <v:shape id="Прямая со стрелкой 83" o:spid="_x0000_s2106" type="#_x0000_t32" style="position:absolute;left:763;top:71;width:131;height:57" o:connectortype="straight" strokeweight=".35mm">
              <v:stroke endarrow="open" joinstyle="miter" endcap="square"/>
            </v:shape>
            <w10:wrap type="none"/>
            <w10:anchorlock/>
          </v:group>
        </w:pict>
      </w:r>
      <w:r>
        <w:rPr>
          <w:sz w:val="28"/>
          <w:szCs w:val="28"/>
        </w:rPr>
        <w:t xml:space="preserve">». Регулируется в диапазоне от 70 до одного в сторону уменьшения, может быть </w:t>
      </w:r>
      <w:proofErr w:type="gramStart"/>
      <w:r>
        <w:rPr>
          <w:sz w:val="28"/>
          <w:szCs w:val="28"/>
        </w:rPr>
        <w:t>установлен</w:t>
      </w:r>
      <w:proofErr w:type="gramEnd"/>
      <w:r>
        <w:rPr>
          <w:sz w:val="28"/>
          <w:szCs w:val="28"/>
        </w:rPr>
        <w:t xml:space="preserve"> в положение «Отключен». Позволяет изменять </w:t>
      </w:r>
      <w:proofErr w:type="spellStart"/>
      <w:r>
        <w:rPr>
          <w:sz w:val="28"/>
          <w:szCs w:val="28"/>
        </w:rPr>
        <w:t>тепловложение</w:t>
      </w:r>
      <w:proofErr w:type="spellEnd"/>
      <w:r>
        <w:rPr>
          <w:sz w:val="28"/>
          <w:szCs w:val="28"/>
        </w:rPr>
        <w:t xml:space="preserve"> на кромках разделки в процессе колебаний, тем самым обеспечивая лучшее проплавление кромок при сварке «корня». Не используется в режиме «</w:t>
      </w:r>
      <w:proofErr w:type="gramStart"/>
      <w:r>
        <w:rPr>
          <w:sz w:val="28"/>
          <w:szCs w:val="28"/>
        </w:rPr>
        <w:t>П</w:t>
      </w:r>
      <w:proofErr w:type="gramEnd"/>
      <w:r>
        <w:rPr>
          <w:sz w:val="28"/>
          <w:szCs w:val="28"/>
        </w:rPr>
        <w:t>/А»;</w:t>
      </w:r>
    </w:p>
    <w:p w:rsidR="00735E9C" w:rsidRDefault="00735E9C">
      <w:pPr>
        <w:pStyle w:val="1c"/>
        <w:ind w:left="0" w:firstLine="709"/>
        <w:rPr>
          <w:sz w:val="28"/>
          <w:szCs w:val="28"/>
        </w:rPr>
      </w:pPr>
      <w:r>
        <w:rPr>
          <w:sz w:val="28"/>
          <w:szCs w:val="28"/>
        </w:rPr>
        <w:t>– «</w:t>
      </w:r>
      <w:r>
        <w:rPr>
          <w:sz w:val="28"/>
          <w:szCs w:val="28"/>
          <w:lang w:val="en-US"/>
        </w:rPr>
        <w:t>I</w:t>
      </w:r>
      <w:r>
        <w:rPr>
          <w:sz w:val="28"/>
          <w:szCs w:val="28"/>
        </w:rPr>
        <w:t xml:space="preserve"> </w:t>
      </w:r>
      <w:proofErr w:type="gramStart"/>
      <w:r>
        <w:rPr>
          <w:sz w:val="28"/>
          <w:szCs w:val="28"/>
        </w:rPr>
        <w:t>базовый</w:t>
      </w:r>
      <w:proofErr w:type="gramEnd"/>
      <w:r>
        <w:rPr>
          <w:sz w:val="28"/>
          <w:szCs w:val="28"/>
        </w:rPr>
        <w:t xml:space="preserve">» - величина базового тока для режима «УКП» от 30 до 150 А. Изменяется </w:t>
      </w:r>
      <w:proofErr w:type="spellStart"/>
      <w:r>
        <w:rPr>
          <w:sz w:val="28"/>
          <w:szCs w:val="28"/>
        </w:rPr>
        <w:t>энкодером</w:t>
      </w:r>
      <w:proofErr w:type="spellEnd"/>
      <w:r>
        <w:rPr>
          <w:sz w:val="28"/>
          <w:szCs w:val="28"/>
        </w:rPr>
        <w:t xml:space="preserve"> «</w:t>
      </w:r>
      <w:r w:rsidR="00DE301C" w:rsidRPr="00DE301C">
        <w:pict>
          <v:group id="Группа 84" o:spid="_x0000_s2107" style="width:44.7pt;height:6.4pt;mso-wrap-distance-left:0;mso-wrap-distance-right:0;mso-position-horizontal-relative:char;mso-position-vertical-relative:line" coordsize="894,128">
            <o:lock v:ext="edit" text="t"/>
            <v:shape id="Полилиния 85" o:spid="_x0000_s2108" style="position:absolute;left:117;width:648;height:76;mso-wrap-style:none;v-text-anchor:middle" coordsize="1086416,153961" path="m,140381c190123,69085,380246,-2211,561315,52v181069,2263,522083,118450,525101,153909e" filled="f" strokeweight=".35mm">
              <v:stroke endcap="square"/>
              <v:path o:connecttype="custom" o:connectlocs="0,269;2780,0;5381,295"/>
            </v:shape>
            <v:shape id="Прямая со стрелкой 86" o:spid="_x0000_s2109" type="#_x0000_t32" style="position:absolute;top:70;width:119;height:52;flip:x" o:connectortype="straight" strokeweight=".35mm">
              <v:stroke endarrow="open" joinstyle="miter" endcap="square"/>
            </v:shape>
            <v:shape id="Прямая со стрелкой 87" o:spid="_x0000_s2110" type="#_x0000_t32" style="position:absolute;left:763;top:71;width:131;height:57" o:connectortype="straight" strokeweight=".35mm">
              <v:stroke endarrow="open" joinstyle="miter" endcap="square"/>
            </v:shape>
            <w10:wrap type="none"/>
            <w10:anchorlock/>
          </v:group>
        </w:pict>
      </w:r>
      <w:r>
        <w:rPr>
          <w:sz w:val="28"/>
          <w:szCs w:val="28"/>
        </w:rPr>
        <w:t>»;</w:t>
      </w:r>
    </w:p>
    <w:p w:rsidR="00735E9C" w:rsidRDefault="00735E9C">
      <w:pPr>
        <w:pStyle w:val="1c"/>
        <w:ind w:left="0" w:firstLine="709"/>
        <w:rPr>
          <w:sz w:val="28"/>
          <w:szCs w:val="28"/>
        </w:rPr>
      </w:pPr>
      <w:r>
        <w:rPr>
          <w:sz w:val="28"/>
          <w:szCs w:val="28"/>
        </w:rPr>
        <w:t>– «</w:t>
      </w:r>
      <w:r>
        <w:rPr>
          <w:sz w:val="28"/>
          <w:szCs w:val="28"/>
          <w:lang w:val="en-US"/>
        </w:rPr>
        <w:t>U</w:t>
      </w:r>
      <w:r>
        <w:rPr>
          <w:sz w:val="28"/>
          <w:szCs w:val="28"/>
        </w:rPr>
        <w:t xml:space="preserve"> сварки» - величина заданного напряжения сварки для режима «</w:t>
      </w:r>
      <w:proofErr w:type="gramStart"/>
      <w:r>
        <w:rPr>
          <w:sz w:val="28"/>
          <w:szCs w:val="28"/>
        </w:rPr>
        <w:t>П</w:t>
      </w:r>
      <w:proofErr w:type="gramEnd"/>
      <w:r>
        <w:rPr>
          <w:sz w:val="28"/>
          <w:szCs w:val="28"/>
        </w:rPr>
        <w:t xml:space="preserve">/А» от 12 до 40 В. Изменяется </w:t>
      </w:r>
      <w:proofErr w:type="spellStart"/>
      <w:r>
        <w:rPr>
          <w:sz w:val="28"/>
          <w:szCs w:val="28"/>
        </w:rPr>
        <w:t>энкодером</w:t>
      </w:r>
      <w:proofErr w:type="spellEnd"/>
      <w:r>
        <w:rPr>
          <w:sz w:val="28"/>
          <w:szCs w:val="28"/>
        </w:rPr>
        <w:t xml:space="preserve"> «</w:t>
      </w:r>
      <w:r w:rsidR="00DE301C" w:rsidRPr="00DE301C">
        <w:pict>
          <v:group id="Группа 88" o:spid="_x0000_s2111" style="width:44.7pt;height:6.4pt;mso-wrap-distance-left:0;mso-wrap-distance-right:0;mso-position-horizontal-relative:char;mso-position-vertical-relative:line" coordsize="894,128">
            <o:lock v:ext="edit" text="t"/>
            <v:shape id="Полилиния 89" o:spid="_x0000_s2112" style="position:absolute;left:117;width:648;height:76;mso-wrap-style:none;v-text-anchor:middle" coordsize="1086416,153961" path="m,140381c190123,69085,380246,-2211,561315,52v181069,2263,522083,118450,525101,153909e" filled="f" strokeweight=".35mm">
              <v:stroke endcap="square"/>
              <v:path o:connecttype="custom" o:connectlocs="0,269;2780,0;5381,295"/>
            </v:shape>
            <v:shape id="Прямая со стрелкой 90" o:spid="_x0000_s2113" type="#_x0000_t32" style="position:absolute;top:70;width:119;height:52;flip:x" o:connectortype="straight" strokeweight=".35mm">
              <v:stroke endarrow="open" joinstyle="miter" endcap="square"/>
            </v:shape>
            <v:shape id="Прямая со стрелкой 91" o:spid="_x0000_s2114" type="#_x0000_t32" style="position:absolute;left:763;top:71;width:131;height:57" o:connectortype="straight" strokeweight=".35mm">
              <v:stroke endarrow="open" joinstyle="miter" endcap="square"/>
            </v:shape>
            <w10:wrap type="none"/>
            <w10:anchorlock/>
          </v:group>
        </w:pict>
      </w:r>
      <w:r>
        <w:rPr>
          <w:sz w:val="28"/>
          <w:szCs w:val="28"/>
        </w:rPr>
        <w:t>».</w:t>
      </w:r>
    </w:p>
    <w:p w:rsidR="00735E9C" w:rsidRDefault="00735E9C">
      <w:pPr>
        <w:pStyle w:val="1c"/>
        <w:ind w:left="0" w:firstLine="709"/>
        <w:rPr>
          <w:sz w:val="28"/>
          <w:szCs w:val="28"/>
        </w:rPr>
      </w:pPr>
      <w:r>
        <w:rPr>
          <w:sz w:val="28"/>
          <w:szCs w:val="28"/>
        </w:rPr>
        <w:t>В нижнем правом поле задаются следующие параметры:</w:t>
      </w:r>
    </w:p>
    <w:p w:rsidR="00735E9C" w:rsidRDefault="00735E9C">
      <w:pPr>
        <w:pStyle w:val="1c"/>
        <w:ind w:left="0" w:firstLine="709"/>
        <w:rPr>
          <w:sz w:val="28"/>
          <w:szCs w:val="28"/>
        </w:rPr>
      </w:pPr>
      <w:r>
        <w:rPr>
          <w:sz w:val="28"/>
          <w:szCs w:val="28"/>
        </w:rPr>
        <w:t>– «V сварки» - скорость перемещения сварочной головки по трубе от 0,6 до 20,0 мм/</w:t>
      </w:r>
      <w:proofErr w:type="gramStart"/>
      <w:r>
        <w:rPr>
          <w:sz w:val="28"/>
          <w:szCs w:val="28"/>
        </w:rPr>
        <w:t>с</w:t>
      </w:r>
      <w:proofErr w:type="gramEnd"/>
      <w:r>
        <w:rPr>
          <w:sz w:val="28"/>
          <w:szCs w:val="28"/>
        </w:rPr>
        <w:t xml:space="preserve">. Изменяется </w:t>
      </w:r>
      <w:proofErr w:type="spellStart"/>
      <w:r>
        <w:rPr>
          <w:sz w:val="28"/>
          <w:szCs w:val="28"/>
        </w:rPr>
        <w:t>энкодером</w:t>
      </w:r>
      <w:proofErr w:type="spellEnd"/>
      <w:r>
        <w:rPr>
          <w:sz w:val="28"/>
          <w:szCs w:val="28"/>
        </w:rPr>
        <w:t xml:space="preserve"> «</w:t>
      </w:r>
      <w:r w:rsidR="00DE301C" w:rsidRPr="00DE301C">
        <w:pict>
          <v:group id="Группа 92" o:spid="_x0000_s2115" style="width:44.7pt;height:6.4pt;mso-wrap-distance-left:0;mso-wrap-distance-right:0;mso-position-horizontal-relative:char;mso-position-vertical-relative:line" coordsize="894,128">
            <o:lock v:ext="edit" text="t"/>
            <v:shape id="Полилиния 93" o:spid="_x0000_s2116" style="position:absolute;left:117;width:648;height:76;mso-wrap-style:none;v-text-anchor:middle" coordsize="1086416,153961" path="m,140381c190123,69085,380246,-2211,561315,52v181069,2263,522083,118450,525101,153909e" filled="f" strokeweight=".35mm">
              <v:stroke endcap="square"/>
              <v:path o:connecttype="custom" o:connectlocs="0,269;2780,0;5381,295"/>
            </v:shape>
            <v:shape id="Прямая со стрелкой 94" o:spid="_x0000_s2117" type="#_x0000_t32" style="position:absolute;top:70;width:119;height:52;flip:x" o:connectortype="straight" strokeweight=".35mm">
              <v:stroke endarrow="open" joinstyle="miter" endcap="square"/>
            </v:shape>
            <v:shape id="Прямая со стрелкой 95" o:spid="_x0000_s2118" type="#_x0000_t32" style="position:absolute;left:763;top:71;width:131;height:57" o:connectortype="straight" strokeweight=".35mm">
              <v:stroke endarrow="open" joinstyle="miter" endcap="square"/>
            </v:shape>
            <w10:wrap type="none"/>
            <w10:anchorlock/>
          </v:group>
        </w:pict>
      </w:r>
      <w:r>
        <w:rPr>
          <w:sz w:val="28"/>
          <w:szCs w:val="28"/>
        </w:rPr>
        <w:t>»;</w:t>
      </w:r>
    </w:p>
    <w:p w:rsidR="00735E9C" w:rsidRDefault="00735E9C">
      <w:pPr>
        <w:pStyle w:val="1c"/>
        <w:ind w:left="0" w:firstLine="709"/>
        <w:rPr>
          <w:sz w:val="28"/>
          <w:szCs w:val="28"/>
        </w:rPr>
      </w:pPr>
      <w:r>
        <w:rPr>
          <w:sz w:val="28"/>
          <w:szCs w:val="28"/>
        </w:rPr>
        <w:t>– «</w:t>
      </w:r>
      <w:r>
        <w:rPr>
          <w:sz w:val="28"/>
          <w:szCs w:val="28"/>
          <w:lang w:val="en-US"/>
        </w:rPr>
        <w:t>V</w:t>
      </w:r>
      <w:r>
        <w:rPr>
          <w:sz w:val="28"/>
          <w:szCs w:val="28"/>
        </w:rPr>
        <w:t xml:space="preserve"> проволоки» - скорость подачи электродной проволоки от 1</w:t>
      </w:r>
      <w:r w:rsidR="00E61041">
        <w:rPr>
          <w:sz w:val="28"/>
          <w:szCs w:val="28"/>
        </w:rPr>
        <w:t>0</w:t>
      </w:r>
      <w:r>
        <w:rPr>
          <w:sz w:val="28"/>
          <w:szCs w:val="28"/>
        </w:rPr>
        <w:t xml:space="preserve"> до 267 мм/</w:t>
      </w:r>
      <w:proofErr w:type="gramStart"/>
      <w:r>
        <w:rPr>
          <w:sz w:val="28"/>
          <w:szCs w:val="28"/>
        </w:rPr>
        <w:t>с</w:t>
      </w:r>
      <w:proofErr w:type="gramEnd"/>
      <w:r>
        <w:rPr>
          <w:sz w:val="28"/>
          <w:szCs w:val="28"/>
        </w:rPr>
        <w:t xml:space="preserve">. Изменяется </w:t>
      </w:r>
      <w:proofErr w:type="spellStart"/>
      <w:r>
        <w:rPr>
          <w:sz w:val="28"/>
          <w:szCs w:val="28"/>
        </w:rPr>
        <w:t>энкодером</w:t>
      </w:r>
      <w:proofErr w:type="spellEnd"/>
      <w:r>
        <w:rPr>
          <w:sz w:val="28"/>
          <w:szCs w:val="28"/>
        </w:rPr>
        <w:t xml:space="preserve"> «</w:t>
      </w:r>
      <w:r w:rsidR="00DE301C" w:rsidRPr="00DE301C">
        <w:pict>
          <v:group id="Группа 96" o:spid="_x0000_s2119" style="width:44.7pt;height:6.4pt;mso-wrap-distance-left:0;mso-wrap-distance-right:0;mso-position-horizontal-relative:char;mso-position-vertical-relative:line" coordsize="894,128">
            <o:lock v:ext="edit" text="t"/>
            <v:shape id="Полилиния 97" o:spid="_x0000_s2120" style="position:absolute;left:117;width:648;height:76;mso-wrap-style:none;v-text-anchor:middle" coordsize="1086416,153961" path="m,140381c190123,69085,380246,-2211,561315,52v181069,2263,522083,118450,525101,153909e" filled="f" strokeweight=".35mm">
              <v:stroke endcap="square"/>
              <v:path o:connecttype="custom" o:connectlocs="0,269;2780,0;5381,295"/>
            </v:shape>
            <v:shape id="Прямая со стрелкой 98" o:spid="_x0000_s2121" type="#_x0000_t32" style="position:absolute;top:70;width:119;height:52;flip:x" o:connectortype="straight" strokeweight=".35mm">
              <v:stroke endarrow="open" joinstyle="miter" endcap="square"/>
            </v:shape>
            <v:shape id="Прямая со стрелкой 99" o:spid="_x0000_s2122" type="#_x0000_t32" style="position:absolute;left:763;top:71;width:131;height:57" o:connectortype="straight" strokeweight=".35mm">
              <v:stroke endarrow="open" joinstyle="miter" endcap="square"/>
            </v:shape>
            <w10:wrap type="none"/>
            <w10:anchorlock/>
          </v:group>
        </w:pict>
      </w:r>
      <w:r>
        <w:rPr>
          <w:sz w:val="28"/>
          <w:szCs w:val="28"/>
        </w:rPr>
        <w:t>»;</w:t>
      </w:r>
    </w:p>
    <w:p w:rsidR="00735E9C" w:rsidRDefault="00735E9C">
      <w:pPr>
        <w:pStyle w:val="1c"/>
        <w:ind w:left="0" w:firstLine="709"/>
        <w:rPr>
          <w:sz w:val="28"/>
          <w:szCs w:val="28"/>
        </w:rPr>
      </w:pPr>
      <w:r>
        <w:rPr>
          <w:sz w:val="28"/>
          <w:szCs w:val="28"/>
        </w:rPr>
        <w:t>– «</w:t>
      </w:r>
      <w:r>
        <w:rPr>
          <w:sz w:val="28"/>
          <w:szCs w:val="28"/>
          <w:lang w:val="en-US"/>
        </w:rPr>
        <w:t>V</w:t>
      </w:r>
      <w:r>
        <w:rPr>
          <w:sz w:val="28"/>
          <w:szCs w:val="28"/>
        </w:rPr>
        <w:t xml:space="preserve"> колебаний» - установившаяся скорость поперечного смещения горелки в процессе колебаний от 10 до 100 мм/</w:t>
      </w:r>
      <w:proofErr w:type="gramStart"/>
      <w:r>
        <w:rPr>
          <w:sz w:val="28"/>
          <w:szCs w:val="28"/>
        </w:rPr>
        <w:t>с</w:t>
      </w:r>
      <w:proofErr w:type="gramEnd"/>
      <w:r>
        <w:rPr>
          <w:sz w:val="28"/>
          <w:szCs w:val="28"/>
        </w:rPr>
        <w:t xml:space="preserve">. Изменяется </w:t>
      </w:r>
      <w:proofErr w:type="spellStart"/>
      <w:r>
        <w:rPr>
          <w:sz w:val="28"/>
          <w:szCs w:val="28"/>
        </w:rPr>
        <w:t>энкодером</w:t>
      </w:r>
      <w:proofErr w:type="spellEnd"/>
      <w:r>
        <w:rPr>
          <w:sz w:val="28"/>
          <w:szCs w:val="28"/>
        </w:rPr>
        <w:t>«</w:t>
      </w:r>
      <w:r w:rsidR="00DE301C" w:rsidRPr="00DE301C">
        <w:pict>
          <v:group id="Группа 100" o:spid="_x0000_s2123" style="width:44.7pt;height:6.4pt;mso-wrap-distance-left:0;mso-wrap-distance-right:0;mso-position-horizontal-relative:char;mso-position-vertical-relative:line" coordsize="894,128">
            <o:lock v:ext="edit" text="t"/>
            <v:shape id="Полилиния 101" o:spid="_x0000_s2124" style="position:absolute;left:117;width:648;height:76;mso-wrap-style:none;v-text-anchor:middle" coordsize="1086416,153961" path="m,140381c190123,69085,380246,-2211,561315,52v181069,2263,522083,118450,525101,153909e" filled="f" strokeweight=".35mm">
              <v:stroke endcap="square"/>
              <v:path o:connecttype="custom" o:connectlocs="0,269;2780,0;5381,295"/>
            </v:shape>
            <v:shape id="Прямая со стрелкой 102" o:spid="_x0000_s2125" type="#_x0000_t32" style="position:absolute;top:70;width:119;height:52;flip:x" o:connectortype="straight" strokeweight=".35mm">
              <v:stroke endarrow="open" joinstyle="miter" endcap="square"/>
            </v:shape>
            <v:shape id="Прямая со стрелкой 103" o:spid="_x0000_s2126" type="#_x0000_t32" style="position:absolute;left:763;top:71;width:131;height:57" o:connectortype="straight" strokeweight=".35mm">
              <v:stroke endarrow="open" joinstyle="miter" endcap="square"/>
            </v:shape>
            <w10:wrap type="none"/>
            <w10:anchorlock/>
          </v:group>
        </w:pict>
      </w:r>
      <w:r>
        <w:rPr>
          <w:sz w:val="28"/>
          <w:szCs w:val="28"/>
        </w:rPr>
        <w:t>»;</w:t>
      </w:r>
    </w:p>
    <w:p w:rsidR="00735E9C" w:rsidRDefault="00735E9C">
      <w:pPr>
        <w:pStyle w:val="1c"/>
        <w:ind w:left="0" w:firstLine="709"/>
        <w:rPr>
          <w:sz w:val="28"/>
          <w:szCs w:val="28"/>
        </w:rPr>
      </w:pPr>
      <w:r>
        <w:rPr>
          <w:sz w:val="28"/>
          <w:szCs w:val="28"/>
        </w:rPr>
        <w:t xml:space="preserve">– «Размах </w:t>
      </w:r>
      <w:proofErr w:type="spellStart"/>
      <w:r>
        <w:rPr>
          <w:sz w:val="28"/>
          <w:szCs w:val="28"/>
        </w:rPr>
        <w:t>колеб</w:t>
      </w:r>
      <w:proofErr w:type="spellEnd"/>
      <w:r>
        <w:rPr>
          <w:sz w:val="28"/>
          <w:szCs w:val="28"/>
        </w:rPr>
        <w:t xml:space="preserve">» - величина отрезка между двумя крайними положениями горелки в процессе колебаний от 1 до 40 мм. Изменяется </w:t>
      </w:r>
      <w:proofErr w:type="spellStart"/>
      <w:r>
        <w:rPr>
          <w:sz w:val="28"/>
          <w:szCs w:val="28"/>
        </w:rPr>
        <w:t>энкодером</w:t>
      </w:r>
      <w:proofErr w:type="spellEnd"/>
      <w:r>
        <w:rPr>
          <w:sz w:val="28"/>
          <w:szCs w:val="28"/>
        </w:rPr>
        <w:t xml:space="preserve"> «</w:t>
      </w:r>
      <w:r w:rsidR="00DE301C" w:rsidRPr="00DE301C">
        <w:pict>
          <v:group id="Группа 104" o:spid="_x0000_s2127" style="width:44.7pt;height:6.4pt;mso-wrap-distance-left:0;mso-wrap-distance-right:0;mso-position-horizontal-relative:char;mso-position-vertical-relative:line" coordsize="894,128">
            <o:lock v:ext="edit" text="t"/>
            <v:shape id="Полилиния 105" o:spid="_x0000_s2128" style="position:absolute;left:117;width:648;height:76;mso-wrap-style:none;v-text-anchor:middle" coordsize="1086416,153961" path="m,140381c190123,69085,380246,-2211,561315,52v181069,2263,522083,118450,525101,153909e" filled="f" strokeweight=".35mm">
              <v:stroke endcap="square"/>
              <v:path o:connecttype="custom" o:connectlocs="0,269;2780,0;5381,295"/>
            </v:shape>
            <v:shape id="Прямая со стрелкой 106" o:spid="_x0000_s2129" type="#_x0000_t32" style="position:absolute;top:70;width:119;height:52;flip:x" o:connectortype="straight" strokeweight=".35mm">
              <v:stroke endarrow="open" joinstyle="miter" endcap="square"/>
            </v:shape>
            <v:shape id="Прямая со стрелкой 107" o:spid="_x0000_s2130" type="#_x0000_t32" style="position:absolute;left:763;top:71;width:131;height:57" o:connectortype="straight" strokeweight=".35mm">
              <v:stroke endarrow="open" joinstyle="miter" endcap="square"/>
            </v:shape>
            <w10:wrap type="none"/>
            <w10:anchorlock/>
          </v:group>
        </w:pict>
      </w:r>
      <w:r>
        <w:rPr>
          <w:sz w:val="28"/>
          <w:szCs w:val="28"/>
        </w:rPr>
        <w:t xml:space="preserve">». Параметр «размах колебаний» тесно связан с величиной смещения центра колебаний, </w:t>
      </w:r>
      <w:proofErr w:type="gramStart"/>
      <w:r>
        <w:rPr>
          <w:sz w:val="28"/>
          <w:szCs w:val="28"/>
        </w:rPr>
        <w:t>которая</w:t>
      </w:r>
      <w:proofErr w:type="gramEnd"/>
      <w:r>
        <w:rPr>
          <w:sz w:val="28"/>
          <w:szCs w:val="28"/>
        </w:rPr>
        <w:t xml:space="preserve"> устанавливается на пульте управления. Смещение центра колебаний ограничивается значением максимального хода колебательного механизма, который чуть больше максимального размаха. Таким образом, чем больше установлен размах, тем меньше величина смещения центра колебаний;</w:t>
      </w:r>
    </w:p>
    <w:p w:rsidR="00735E9C" w:rsidRDefault="00735E9C">
      <w:pPr>
        <w:pStyle w:val="1c"/>
        <w:ind w:left="0" w:firstLine="709"/>
        <w:rPr>
          <w:sz w:val="28"/>
          <w:szCs w:val="28"/>
        </w:rPr>
      </w:pPr>
      <w:r>
        <w:rPr>
          <w:sz w:val="28"/>
          <w:szCs w:val="28"/>
        </w:rPr>
        <w:t xml:space="preserve">– «Задержка прав» - величина задержки на правой кромке в процессе колебаний от 0 до 1,2 </w:t>
      </w:r>
      <w:proofErr w:type="gramStart"/>
      <w:r>
        <w:rPr>
          <w:sz w:val="28"/>
          <w:szCs w:val="28"/>
        </w:rPr>
        <w:t>с</w:t>
      </w:r>
      <w:proofErr w:type="gramEnd"/>
      <w:r>
        <w:rPr>
          <w:sz w:val="28"/>
          <w:szCs w:val="28"/>
        </w:rPr>
        <w:t xml:space="preserve">. Изменяется </w:t>
      </w:r>
      <w:proofErr w:type="spellStart"/>
      <w:r>
        <w:rPr>
          <w:sz w:val="28"/>
          <w:szCs w:val="28"/>
        </w:rPr>
        <w:t>энкодером</w:t>
      </w:r>
      <w:proofErr w:type="spellEnd"/>
      <w:r>
        <w:rPr>
          <w:sz w:val="28"/>
          <w:szCs w:val="28"/>
        </w:rPr>
        <w:t xml:space="preserve"> «</w:t>
      </w:r>
      <w:r w:rsidR="00DE301C" w:rsidRPr="00DE301C">
        <w:pict>
          <v:group id="Группа 108" o:spid="_x0000_s2131" style="width:44.7pt;height:6.4pt;mso-wrap-distance-left:0;mso-wrap-distance-right:0;mso-position-horizontal-relative:char;mso-position-vertical-relative:line" coordsize="894,128">
            <o:lock v:ext="edit" text="t"/>
            <v:shape id="Полилиния 109" o:spid="_x0000_s2132" style="position:absolute;left:117;width:648;height:76;mso-wrap-style:none;v-text-anchor:middle" coordsize="1086416,153961" path="m,140381c190123,69085,380246,-2211,561315,52v181069,2263,522083,118450,525101,153909e" filled="f" strokeweight=".35mm">
              <v:stroke endcap="square"/>
              <v:path o:connecttype="custom" o:connectlocs="0,269;2780,0;5381,295"/>
            </v:shape>
            <v:shape id="Прямая со стрелкой 110" o:spid="_x0000_s2133" type="#_x0000_t32" style="position:absolute;top:70;width:119;height:52;flip:x" o:connectortype="straight" strokeweight=".35mm">
              <v:stroke endarrow="open" joinstyle="miter" endcap="square"/>
            </v:shape>
            <v:shape id="Прямая со стрелкой 111" o:spid="_x0000_s2134" type="#_x0000_t32" style="position:absolute;left:763;top:71;width:131;height:57" o:connectortype="straight" strokeweight=".35mm">
              <v:stroke endarrow="open" joinstyle="miter" endcap="square"/>
            </v:shape>
            <w10:wrap type="none"/>
            <w10:anchorlock/>
          </v:group>
        </w:pict>
      </w:r>
      <w:r>
        <w:rPr>
          <w:sz w:val="28"/>
          <w:szCs w:val="28"/>
        </w:rPr>
        <w:t>»;</w:t>
      </w:r>
    </w:p>
    <w:p w:rsidR="00735E9C" w:rsidRDefault="00735E9C">
      <w:pPr>
        <w:pStyle w:val="1c"/>
        <w:ind w:left="0" w:firstLine="709"/>
        <w:rPr>
          <w:sz w:val="28"/>
          <w:szCs w:val="28"/>
        </w:rPr>
      </w:pPr>
      <w:r>
        <w:rPr>
          <w:sz w:val="28"/>
          <w:szCs w:val="28"/>
        </w:rPr>
        <w:lastRenderedPageBreak/>
        <w:t xml:space="preserve">– «Задержка лев» - величина задержки на левой кромке в процессе колебаний от 0 до 1,2 </w:t>
      </w:r>
      <w:proofErr w:type="gramStart"/>
      <w:r>
        <w:rPr>
          <w:sz w:val="28"/>
          <w:szCs w:val="28"/>
        </w:rPr>
        <w:t>с</w:t>
      </w:r>
      <w:proofErr w:type="gramEnd"/>
      <w:r>
        <w:rPr>
          <w:sz w:val="28"/>
          <w:szCs w:val="28"/>
        </w:rPr>
        <w:t xml:space="preserve">. Изменяется </w:t>
      </w:r>
      <w:proofErr w:type="spellStart"/>
      <w:r>
        <w:rPr>
          <w:sz w:val="28"/>
          <w:szCs w:val="28"/>
        </w:rPr>
        <w:t>энкодером</w:t>
      </w:r>
      <w:proofErr w:type="spellEnd"/>
      <w:r>
        <w:rPr>
          <w:sz w:val="28"/>
          <w:szCs w:val="28"/>
        </w:rPr>
        <w:t xml:space="preserve"> «</w:t>
      </w:r>
      <w:r w:rsidR="00DE301C" w:rsidRPr="00DE301C">
        <w:pict>
          <v:group id="Группа 112" o:spid="_x0000_s2135" style="width:44.7pt;height:6.4pt;mso-wrap-distance-left:0;mso-wrap-distance-right:0;mso-position-horizontal-relative:char;mso-position-vertical-relative:line" coordsize="894,128">
            <o:lock v:ext="edit" text="t"/>
            <v:shape id="Полилиния 113" o:spid="_x0000_s2136" style="position:absolute;left:117;width:648;height:76;mso-wrap-style:none;v-text-anchor:middle" coordsize="1086416,153961" path="m,140381c190123,69085,380246,-2211,561315,52v181069,2263,522083,118450,525101,153909e" filled="f" strokeweight=".35mm">
              <v:stroke endcap="square"/>
              <v:path o:connecttype="custom" o:connectlocs="0,269;2780,0;5381,295"/>
            </v:shape>
            <v:shape id="Прямая со стрелкой 114" o:spid="_x0000_s2137" type="#_x0000_t32" style="position:absolute;top:70;width:119;height:52;flip:x" o:connectortype="straight" strokeweight=".35mm">
              <v:stroke endarrow="open" joinstyle="miter" endcap="square"/>
            </v:shape>
            <v:shape id="Прямая со стрелкой 115" o:spid="_x0000_s2138" type="#_x0000_t32" style="position:absolute;left:763;top:71;width:131;height:57" o:connectortype="straight" strokeweight=".35mm">
              <v:stroke endarrow="open" joinstyle="miter" endcap="square"/>
            </v:shape>
            <w10:wrap type="none"/>
            <w10:anchorlock/>
          </v:group>
        </w:pict>
      </w:r>
      <w:r>
        <w:rPr>
          <w:sz w:val="28"/>
          <w:szCs w:val="28"/>
        </w:rPr>
        <w:t>». Независимо от стороны обслуживания для наблюдателя левая задержка всегда будет находиться слева, а правая – справа.</w:t>
      </w:r>
    </w:p>
    <w:p w:rsidR="00735E9C" w:rsidRDefault="00735E9C">
      <w:pPr>
        <w:pStyle w:val="1c"/>
        <w:ind w:left="0" w:firstLine="709"/>
        <w:rPr>
          <w:sz w:val="28"/>
          <w:szCs w:val="28"/>
        </w:rPr>
      </w:pPr>
      <w:r>
        <w:rPr>
          <w:sz w:val="28"/>
          <w:szCs w:val="28"/>
        </w:rPr>
        <w:t>Порядок редактирования программы:</w:t>
      </w:r>
    </w:p>
    <w:p w:rsidR="00735E9C" w:rsidRDefault="00735E9C">
      <w:pPr>
        <w:pStyle w:val="1c"/>
        <w:ind w:left="0" w:firstLine="709"/>
        <w:rPr>
          <w:sz w:val="28"/>
          <w:szCs w:val="28"/>
        </w:rPr>
      </w:pPr>
      <w:r>
        <w:rPr>
          <w:sz w:val="28"/>
          <w:szCs w:val="28"/>
        </w:rPr>
        <w:t>– в левом верхнем поле установить номер редактируемой программы, толщину, количество секторов, сторону обслуживания и направление перемещения головки;</w:t>
      </w:r>
    </w:p>
    <w:p w:rsidR="00735E9C" w:rsidRDefault="00735E9C">
      <w:pPr>
        <w:pStyle w:val="1c"/>
        <w:ind w:left="0" w:firstLine="709"/>
        <w:rPr>
          <w:sz w:val="28"/>
          <w:szCs w:val="28"/>
        </w:rPr>
      </w:pPr>
      <w:r>
        <w:rPr>
          <w:sz w:val="28"/>
          <w:szCs w:val="28"/>
        </w:rPr>
        <w:t>– в правом верхнем поле установить режим работы источника питания и параметры, соответствующие выбранному режиму;</w:t>
      </w:r>
    </w:p>
    <w:p w:rsidR="00735E9C" w:rsidRDefault="00735E9C">
      <w:pPr>
        <w:pStyle w:val="1c"/>
        <w:ind w:left="0" w:firstLine="709"/>
        <w:rPr>
          <w:sz w:val="28"/>
          <w:szCs w:val="28"/>
        </w:rPr>
      </w:pPr>
      <w:r>
        <w:rPr>
          <w:sz w:val="28"/>
          <w:szCs w:val="28"/>
        </w:rPr>
        <w:t>– в левом нижнем поле установить сектор номер один. Установить начало и конец первого сектора. Установить параметр «Горячие кромки» и величину базового тока для режима «УКП» или напряжение сварки для режима «</w:t>
      </w:r>
      <w:proofErr w:type="gramStart"/>
      <w:r>
        <w:rPr>
          <w:sz w:val="28"/>
          <w:szCs w:val="28"/>
        </w:rPr>
        <w:t>П</w:t>
      </w:r>
      <w:proofErr w:type="gramEnd"/>
      <w:r>
        <w:rPr>
          <w:sz w:val="28"/>
          <w:szCs w:val="28"/>
        </w:rPr>
        <w:t>/А»;</w:t>
      </w:r>
    </w:p>
    <w:p w:rsidR="00735E9C" w:rsidRDefault="00735E9C">
      <w:pPr>
        <w:pStyle w:val="1c"/>
        <w:ind w:left="0" w:firstLine="709"/>
        <w:rPr>
          <w:sz w:val="28"/>
          <w:szCs w:val="28"/>
        </w:rPr>
      </w:pPr>
      <w:r>
        <w:rPr>
          <w:sz w:val="28"/>
          <w:szCs w:val="28"/>
        </w:rPr>
        <w:t>– в правом нижнем поле установить скорость сварки, скорость подачи проволоки, скорость колебаний, размах колебаний, правую и левую задержку для процесса колебания;</w:t>
      </w:r>
    </w:p>
    <w:p w:rsidR="00735E9C" w:rsidRDefault="00735E9C">
      <w:pPr>
        <w:pStyle w:val="1c"/>
        <w:ind w:left="0" w:firstLine="709"/>
        <w:rPr>
          <w:sz w:val="28"/>
          <w:szCs w:val="28"/>
        </w:rPr>
      </w:pPr>
      <w:r>
        <w:rPr>
          <w:sz w:val="28"/>
          <w:szCs w:val="28"/>
        </w:rPr>
        <w:t xml:space="preserve">– перейти к строке «Сохранить?», выбрать пункт «Да» и нажать кнопку ВВОД. Параметры заголовка программы и параметры для первого сектора будут сохранены. Активной строкой редактирования станет «Сектор </w:t>
      </w:r>
      <w:r>
        <w:rPr>
          <w:sz w:val="28"/>
          <w:szCs w:val="28"/>
          <w:lang w:val="en-US"/>
        </w:rPr>
        <w:t>N</w:t>
      </w:r>
      <w:r>
        <w:rPr>
          <w:sz w:val="28"/>
          <w:szCs w:val="28"/>
        </w:rPr>
        <w:t>». Если выбра</w:t>
      </w:r>
      <w:r w:rsidR="00922FCD">
        <w:rPr>
          <w:sz w:val="28"/>
          <w:szCs w:val="28"/>
        </w:rPr>
        <w:t xml:space="preserve">ть пункт «Нет» и нажать кнопку </w:t>
      </w:r>
      <w:r>
        <w:rPr>
          <w:sz w:val="28"/>
          <w:szCs w:val="28"/>
        </w:rPr>
        <w:t>ВВОД, то параметры вернуться в исходное</w:t>
      </w:r>
      <w:r w:rsidR="00922FCD">
        <w:rPr>
          <w:sz w:val="28"/>
          <w:szCs w:val="28"/>
        </w:rPr>
        <w:t xml:space="preserve"> состояние. </w:t>
      </w:r>
      <w:proofErr w:type="gramStart"/>
      <w:r w:rsidR="00922FCD">
        <w:rPr>
          <w:sz w:val="28"/>
          <w:szCs w:val="28"/>
        </w:rPr>
        <w:t xml:space="preserve">Если нажать кнопку </w:t>
      </w:r>
      <w:r>
        <w:rPr>
          <w:sz w:val="28"/>
          <w:szCs w:val="28"/>
        </w:rPr>
        <w:t>ВОЗВРАТ, то параметры текущего сектора не сохраняться и при следующем обращении к окну программирования параметры для редактируемой программы будут выведены в исходном состоянии;</w:t>
      </w:r>
      <w:proofErr w:type="gramEnd"/>
    </w:p>
    <w:p w:rsidR="00735E9C" w:rsidRDefault="00735E9C">
      <w:pPr>
        <w:pStyle w:val="1c"/>
        <w:ind w:left="0" w:firstLine="709"/>
        <w:rPr>
          <w:sz w:val="28"/>
          <w:szCs w:val="28"/>
        </w:rPr>
      </w:pPr>
      <w:r>
        <w:rPr>
          <w:sz w:val="28"/>
          <w:szCs w:val="28"/>
        </w:rPr>
        <w:t>– перейти в левое нижнее поле, установить сектор номер два, установить конец второго сектора, установить другие параметры для левого нижнего поля, перейти в правое нижнее поле, установить параметры для правого нижнего поля. Перейти к строке «Сохранить?» выбрать пункт «</w:t>
      </w:r>
      <w:r w:rsidR="00922FCD">
        <w:rPr>
          <w:sz w:val="28"/>
          <w:szCs w:val="28"/>
        </w:rPr>
        <w:t xml:space="preserve">Да» и нажать кнопку </w:t>
      </w:r>
      <w:r>
        <w:rPr>
          <w:sz w:val="28"/>
          <w:szCs w:val="28"/>
        </w:rPr>
        <w:t>ВВОД. Параметры для второго сектора будут сохранены;</w:t>
      </w:r>
    </w:p>
    <w:p w:rsidR="00735E9C" w:rsidRDefault="00735E9C">
      <w:pPr>
        <w:pStyle w:val="1c"/>
        <w:ind w:left="0" w:firstLine="709"/>
        <w:rPr>
          <w:sz w:val="28"/>
          <w:szCs w:val="28"/>
        </w:rPr>
      </w:pPr>
      <w:r>
        <w:rPr>
          <w:sz w:val="28"/>
          <w:szCs w:val="28"/>
        </w:rPr>
        <w:t>– таким же способом установить параметры для оставшихся секторов. После установки всех параметров отредактированная программа будет готова для сварки.</w:t>
      </w:r>
    </w:p>
    <w:p w:rsidR="00735E9C" w:rsidRDefault="00735E9C">
      <w:pPr>
        <w:pStyle w:val="1c"/>
        <w:ind w:left="0" w:firstLine="709"/>
        <w:rPr>
          <w:sz w:val="28"/>
          <w:szCs w:val="28"/>
        </w:rPr>
      </w:pPr>
      <w:r>
        <w:rPr>
          <w:sz w:val="28"/>
          <w:szCs w:val="28"/>
        </w:rPr>
        <w:t>Если в программе необходимо отредактировать один или несколько параметров, то выберите поле для редактирования, если необходимо выбрать нужный номер сектора, изменить параметр. Затем перейти к строке «Сохранить?» выбр</w:t>
      </w:r>
      <w:r w:rsidR="00922FCD">
        <w:rPr>
          <w:sz w:val="28"/>
          <w:szCs w:val="28"/>
        </w:rPr>
        <w:t xml:space="preserve">ать пункт «Да» и нажать кнопку </w:t>
      </w:r>
      <w:r>
        <w:rPr>
          <w:sz w:val="28"/>
          <w:szCs w:val="28"/>
        </w:rPr>
        <w:t>ВВОД. Отредактированные параметры будут сохранены.</w:t>
      </w:r>
    </w:p>
    <w:p w:rsidR="00735E9C" w:rsidRDefault="00A34CA4" w:rsidP="00A34CA4">
      <w:pPr>
        <w:pStyle w:val="1c"/>
        <w:spacing w:before="120" w:after="60"/>
        <w:ind w:left="709" w:firstLine="0"/>
        <w:rPr>
          <w:sz w:val="28"/>
          <w:szCs w:val="28"/>
        </w:rPr>
      </w:pPr>
      <w:r>
        <w:rPr>
          <w:sz w:val="28"/>
          <w:szCs w:val="28"/>
        </w:rPr>
        <w:t>2.2.2.2.2</w:t>
      </w:r>
      <w:r w:rsidR="00735E9C">
        <w:rPr>
          <w:sz w:val="28"/>
          <w:szCs w:val="28"/>
        </w:rPr>
        <w:t xml:space="preserve"> Пункт меню «Загрузка программы»</w:t>
      </w:r>
    </w:p>
    <w:p w:rsidR="00735E9C" w:rsidRDefault="00735E9C">
      <w:pPr>
        <w:pStyle w:val="1c"/>
        <w:ind w:left="0" w:firstLine="709"/>
        <w:rPr>
          <w:sz w:val="28"/>
          <w:szCs w:val="28"/>
        </w:rPr>
      </w:pPr>
      <w:r>
        <w:rPr>
          <w:sz w:val="28"/>
          <w:szCs w:val="28"/>
        </w:rPr>
        <w:t>Файлы программ можно сформировать с помощью специальной программы, которая поставляется вместе с оборудованием по требованию заказчика. Формирование файлов с технологическими программами описано в приложении В.</w:t>
      </w:r>
    </w:p>
    <w:p w:rsidR="00735E9C" w:rsidRDefault="00735E9C">
      <w:pPr>
        <w:pStyle w:val="1c"/>
        <w:ind w:left="0" w:firstLine="709"/>
        <w:rPr>
          <w:sz w:val="28"/>
          <w:szCs w:val="28"/>
        </w:rPr>
      </w:pPr>
      <w:r>
        <w:rPr>
          <w:sz w:val="28"/>
          <w:szCs w:val="28"/>
        </w:rPr>
        <w:t>Каждая программа имеет свой номер от одного до 100 и соответствует одному проходу.</w:t>
      </w:r>
    </w:p>
    <w:p w:rsidR="00735E9C" w:rsidRDefault="00922FCD">
      <w:pPr>
        <w:pStyle w:val="1c"/>
        <w:ind w:left="0" w:firstLine="709"/>
        <w:rPr>
          <w:sz w:val="10"/>
          <w:szCs w:val="10"/>
        </w:rPr>
      </w:pPr>
      <w:r>
        <w:rPr>
          <w:sz w:val="28"/>
          <w:szCs w:val="28"/>
        </w:rPr>
        <w:t xml:space="preserve">Подключите </w:t>
      </w:r>
      <w:r w:rsidR="00735E9C">
        <w:rPr>
          <w:sz w:val="28"/>
          <w:szCs w:val="28"/>
          <w:lang w:val="en-US"/>
        </w:rPr>
        <w:t>USB</w:t>
      </w:r>
      <w:r w:rsidR="00735E9C">
        <w:rPr>
          <w:sz w:val="28"/>
          <w:szCs w:val="28"/>
        </w:rPr>
        <w:t xml:space="preserve"> накопител</w:t>
      </w:r>
      <w:r>
        <w:rPr>
          <w:sz w:val="28"/>
          <w:szCs w:val="28"/>
        </w:rPr>
        <w:t xml:space="preserve">ь с программами сварки к порту </w:t>
      </w:r>
      <w:r w:rsidR="00735E9C">
        <w:rPr>
          <w:sz w:val="28"/>
          <w:szCs w:val="28"/>
          <w:lang w:val="en-US"/>
        </w:rPr>
        <w:t>USB</w:t>
      </w:r>
      <w:r w:rsidR="00735E9C">
        <w:rPr>
          <w:sz w:val="28"/>
          <w:szCs w:val="28"/>
        </w:rPr>
        <w:t xml:space="preserve"> на передней панели блока управления. Подождите, пока накопитель определится в системе. Процесс определения сопр</w:t>
      </w:r>
      <w:r>
        <w:rPr>
          <w:sz w:val="28"/>
          <w:szCs w:val="28"/>
        </w:rPr>
        <w:t xml:space="preserve">овождается миганием светодиода </w:t>
      </w:r>
      <w:r w:rsidR="00735E9C">
        <w:rPr>
          <w:sz w:val="28"/>
          <w:szCs w:val="28"/>
          <w:lang w:val="en-US"/>
        </w:rPr>
        <w:t>USB</w:t>
      </w:r>
      <w:r w:rsidR="00735E9C">
        <w:rPr>
          <w:sz w:val="28"/>
          <w:szCs w:val="28"/>
        </w:rPr>
        <w:t>. При большом объеме информации на накопителе для его определения может потребоваться более одной минуты.</w:t>
      </w:r>
    </w:p>
    <w:p w:rsidR="00735E9C" w:rsidRDefault="00735E9C">
      <w:pPr>
        <w:pStyle w:val="1c"/>
        <w:ind w:left="0" w:firstLine="709"/>
        <w:rPr>
          <w:sz w:val="10"/>
          <w:szCs w:val="10"/>
        </w:rPr>
      </w:pPr>
    </w:p>
    <w:p w:rsidR="00735E9C" w:rsidRPr="00BE16CF" w:rsidRDefault="00022143">
      <w:pPr>
        <w:pStyle w:val="1c"/>
        <w:ind w:left="3000" w:hanging="2400"/>
      </w:pPr>
      <w:r>
        <w:rPr>
          <w:rFonts w:eastAsia="MS Mincho"/>
          <w:noProof/>
          <w:sz w:val="28"/>
          <w:szCs w:val="28"/>
          <w:lang w:eastAsia="ru-RU"/>
        </w:rPr>
        <w:lastRenderedPageBreak/>
        <w:drawing>
          <wp:inline distT="0" distB="0" distL="0" distR="0">
            <wp:extent cx="1295400" cy="247650"/>
            <wp:effectExtent l="19050" t="0" r="0" b="0"/>
            <wp:docPr id="43" name="Рисунок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pic:cNvPicPr>
                      <a:picLocks noChangeAspect="1" noChangeArrowheads="1"/>
                    </pic:cNvPicPr>
                  </pic:nvPicPr>
                  <pic:blipFill>
                    <a:blip r:embed="rId8" cstate="print"/>
                    <a:srcRect/>
                    <a:stretch>
                      <a:fillRect/>
                    </a:stretch>
                  </pic:blipFill>
                  <pic:spPr bwMode="auto">
                    <a:xfrm>
                      <a:off x="0" y="0"/>
                      <a:ext cx="1295400" cy="247650"/>
                    </a:xfrm>
                    <a:prstGeom prst="rect">
                      <a:avLst/>
                    </a:prstGeom>
                    <a:solidFill>
                      <a:srgbClr val="FFFFFF"/>
                    </a:solidFill>
                    <a:ln w="9525">
                      <a:noFill/>
                      <a:miter lim="800000"/>
                      <a:headEnd/>
                      <a:tailEnd/>
                    </a:ln>
                  </pic:spPr>
                </pic:pic>
              </a:graphicData>
            </a:graphic>
          </wp:inline>
        </w:drawing>
      </w:r>
      <w:r w:rsidR="00735E9C">
        <w:rPr>
          <w:rFonts w:eastAsia="MS Mincho"/>
          <w:sz w:val="28"/>
          <w:szCs w:val="28"/>
        </w:rPr>
        <w:t xml:space="preserve"> </w:t>
      </w:r>
      <w:r w:rsidR="00735E9C" w:rsidRPr="00BE16CF">
        <w:t xml:space="preserve">ПОДДЕРЖИВАЮТСЯ НАКОПИТЕЛИ, ИМЕЮЩИЕ ФАЙЛОВУЮ СИСТЕМУ </w:t>
      </w:r>
      <w:r w:rsidR="00735E9C" w:rsidRPr="00BE16CF">
        <w:rPr>
          <w:lang w:val="en-US"/>
        </w:rPr>
        <w:t>FAT</w:t>
      </w:r>
      <w:r w:rsidR="00735E9C" w:rsidRPr="00BE16CF">
        <w:t>32.</w:t>
      </w:r>
    </w:p>
    <w:p w:rsidR="00735E9C" w:rsidRPr="00BE16CF" w:rsidRDefault="00735E9C">
      <w:pPr>
        <w:pStyle w:val="1c"/>
        <w:spacing w:after="100"/>
        <w:ind w:left="0" w:firstLine="0"/>
      </w:pPr>
      <w:r w:rsidRPr="00BE16CF">
        <w:t>ДЛЯ РАБОТЫ ПРИ ОТРИЦАТЕЛЬНОЙ ТЕМПЕРАТУР</w:t>
      </w:r>
      <w:r w:rsidR="00922FCD" w:rsidRPr="00BE16CF">
        <w:t xml:space="preserve">Е НЕОБХОДИМО ИСПОЛЬЗОВАТЬ </w:t>
      </w:r>
      <w:r w:rsidRPr="00BE16CF">
        <w:rPr>
          <w:lang w:val="en-US"/>
        </w:rPr>
        <w:t>USB</w:t>
      </w:r>
      <w:r w:rsidRPr="00BE16CF">
        <w:t xml:space="preserve"> НАКОПИТЕЛЬ ИНДУСТРИАЛЬНОГО ИСПОЛНЕНИЯ.</w:t>
      </w:r>
    </w:p>
    <w:p w:rsidR="00735E9C" w:rsidRDefault="00735E9C">
      <w:pPr>
        <w:pStyle w:val="1c"/>
        <w:ind w:left="0" w:firstLine="709"/>
        <w:rPr>
          <w:sz w:val="28"/>
          <w:szCs w:val="28"/>
        </w:rPr>
      </w:pPr>
      <w:r>
        <w:rPr>
          <w:sz w:val="28"/>
          <w:szCs w:val="28"/>
        </w:rPr>
        <w:t>Для перехода к окну загрузки программы (рисунок 17), выбрать пункт меню «Загру</w:t>
      </w:r>
      <w:r w:rsidR="00922FCD">
        <w:rPr>
          <w:sz w:val="28"/>
          <w:szCs w:val="28"/>
        </w:rPr>
        <w:t xml:space="preserve">зка программы» и нажать кнопку </w:t>
      </w:r>
      <w:r>
        <w:rPr>
          <w:sz w:val="28"/>
          <w:szCs w:val="28"/>
        </w:rPr>
        <w:t>ВВОД.</w:t>
      </w:r>
    </w:p>
    <w:p w:rsidR="00735E9C" w:rsidRDefault="00735E9C">
      <w:pPr>
        <w:pStyle w:val="1c"/>
        <w:ind w:left="0" w:firstLine="709"/>
      </w:pPr>
      <w:r>
        <w:rPr>
          <w:sz w:val="28"/>
          <w:szCs w:val="28"/>
        </w:rPr>
        <w:t>В данном окне выводится нумерованный список файлов, записанных на вн</w:t>
      </w:r>
      <w:r w:rsidR="00922FCD">
        <w:rPr>
          <w:sz w:val="28"/>
          <w:szCs w:val="28"/>
        </w:rPr>
        <w:t xml:space="preserve">ешнем </w:t>
      </w:r>
      <w:r>
        <w:rPr>
          <w:sz w:val="28"/>
          <w:szCs w:val="28"/>
          <w:lang w:val="en-US"/>
        </w:rPr>
        <w:t>USB</w:t>
      </w:r>
      <w:r>
        <w:rPr>
          <w:sz w:val="28"/>
          <w:szCs w:val="28"/>
        </w:rPr>
        <w:t xml:space="preserve"> накопителе, который установлен в</w:t>
      </w:r>
      <w:r w:rsidR="00922FCD">
        <w:rPr>
          <w:sz w:val="28"/>
          <w:szCs w:val="28"/>
        </w:rPr>
        <w:t xml:space="preserve"> порт запоминающего устройства </w:t>
      </w:r>
      <w:r>
        <w:rPr>
          <w:sz w:val="28"/>
          <w:szCs w:val="28"/>
          <w:lang w:val="en-US"/>
        </w:rPr>
        <w:t>USB</w:t>
      </w:r>
      <w:r>
        <w:rPr>
          <w:sz w:val="28"/>
          <w:szCs w:val="28"/>
        </w:rPr>
        <w:t>. Система позволяет считать с накопителя до 100 файлов с программами. В окне одновременно отображается до 14 имен файлов (от 00 до 99). С помощью кнопок «↑» и «</w:t>
      </w:r>
      <w:proofErr w:type="spellStart"/>
      <w:r>
        <w:rPr>
          <w:sz w:val="28"/>
          <w:szCs w:val="28"/>
        </w:rPr>
        <w:t>↓</w:t>
      </w:r>
      <w:proofErr w:type="spellEnd"/>
      <w:r>
        <w:rPr>
          <w:sz w:val="28"/>
          <w:szCs w:val="28"/>
        </w:rPr>
        <w:t>» можно постранично просматривать имена файлов. Имя файла должно быть длиной не более 25 символов, включая расширение файла. При превышении длины в названии файла для отображения его имени будет применен сокращенный вид с использованием символа «~», такой файл будет недоступен для чтения с накопителя.</w:t>
      </w:r>
    </w:p>
    <w:p w:rsidR="00735E9C" w:rsidRPr="00BE16CF" w:rsidRDefault="00735E9C">
      <w:pPr>
        <w:pStyle w:val="1c"/>
        <w:ind w:left="0" w:firstLine="851"/>
        <w:rPr>
          <w:sz w:val="16"/>
          <w:szCs w:val="16"/>
        </w:rPr>
      </w:pPr>
    </w:p>
    <w:tbl>
      <w:tblPr>
        <w:tblW w:w="0" w:type="auto"/>
        <w:jc w:val="center"/>
        <w:tblInd w:w="108" w:type="dxa"/>
        <w:tblLayout w:type="fixed"/>
        <w:tblLook w:val="0000"/>
      </w:tblPr>
      <w:tblGrid>
        <w:gridCol w:w="5788"/>
      </w:tblGrid>
      <w:tr w:rsidR="00735E9C" w:rsidTr="00BE16CF">
        <w:trPr>
          <w:trHeight w:val="2693"/>
          <w:jc w:val="center"/>
        </w:trPr>
        <w:tc>
          <w:tcPr>
            <w:tcW w:w="5788" w:type="dxa"/>
            <w:tcBorders>
              <w:top w:val="single" w:sz="4" w:space="0" w:color="000000"/>
              <w:left w:val="single" w:sz="4" w:space="0" w:color="000000"/>
              <w:bottom w:val="single" w:sz="4" w:space="0" w:color="000000"/>
              <w:right w:val="single" w:sz="4" w:space="0" w:color="000000"/>
            </w:tcBorders>
            <w:shd w:val="clear" w:color="auto" w:fill="D9D9D9"/>
          </w:tcPr>
          <w:p w:rsidR="00735E9C" w:rsidRDefault="00735E9C">
            <w:pPr>
              <w:pStyle w:val="1c"/>
              <w:ind w:left="0" w:firstLine="34"/>
              <w:jc w:val="left"/>
              <w:rPr>
                <w:rFonts w:ascii="Arial" w:hAnsi="Arial" w:cs="Arial"/>
                <w:sz w:val="21"/>
                <w:szCs w:val="21"/>
              </w:rPr>
            </w:pPr>
            <w:r>
              <w:rPr>
                <w:rFonts w:ascii="Arial" w:hAnsi="Arial" w:cs="Arial"/>
                <w:sz w:val="21"/>
                <w:szCs w:val="21"/>
              </w:rPr>
              <w:t>Номер</w:t>
            </w:r>
            <w:r>
              <w:rPr>
                <w:rFonts w:ascii="Arial" w:hAnsi="Arial" w:cs="Arial"/>
                <w:sz w:val="21"/>
                <w:szCs w:val="21"/>
              </w:rPr>
              <w:tab/>
            </w:r>
            <w:r>
              <w:rPr>
                <w:rFonts w:ascii="Arial" w:hAnsi="Arial" w:cs="Arial"/>
                <w:sz w:val="21"/>
                <w:szCs w:val="21"/>
              </w:rPr>
              <w:tab/>
            </w:r>
            <w:r>
              <w:rPr>
                <w:rFonts w:ascii="Arial" w:hAnsi="Arial" w:cs="Arial"/>
                <w:sz w:val="21"/>
                <w:szCs w:val="21"/>
              </w:rPr>
              <w:tab/>
              <w:t>Наименование файла</w:t>
            </w:r>
          </w:p>
          <w:p w:rsidR="00735E9C" w:rsidRDefault="00735E9C">
            <w:pPr>
              <w:pStyle w:val="1c"/>
              <w:ind w:left="0" w:firstLine="34"/>
              <w:jc w:val="left"/>
              <w:rPr>
                <w:rFonts w:ascii="Arial" w:hAnsi="Arial" w:cs="Arial"/>
                <w:sz w:val="21"/>
                <w:szCs w:val="21"/>
              </w:rPr>
            </w:pPr>
            <w:r>
              <w:rPr>
                <w:rFonts w:ascii="Arial" w:hAnsi="Arial" w:cs="Arial"/>
                <w:sz w:val="21"/>
                <w:szCs w:val="21"/>
              </w:rPr>
              <w:t>--------------------------------------------------------------------------------------------</w:t>
            </w:r>
          </w:p>
          <w:p w:rsidR="00735E9C" w:rsidRDefault="00735E9C">
            <w:pPr>
              <w:pStyle w:val="1c"/>
              <w:ind w:left="0" w:firstLine="34"/>
              <w:jc w:val="left"/>
              <w:rPr>
                <w:rFonts w:ascii="Arial" w:hAnsi="Arial" w:cs="Arial"/>
                <w:sz w:val="21"/>
                <w:szCs w:val="21"/>
              </w:rPr>
            </w:pPr>
            <w:r>
              <w:rPr>
                <w:rFonts w:ascii="Arial" w:hAnsi="Arial" w:cs="Arial"/>
                <w:sz w:val="21"/>
                <w:szCs w:val="21"/>
              </w:rPr>
              <w:t>00</w:t>
            </w:r>
            <w:r>
              <w:rPr>
                <w:rFonts w:ascii="Arial" w:hAnsi="Arial" w:cs="Arial"/>
                <w:sz w:val="21"/>
                <w:szCs w:val="21"/>
              </w:rPr>
              <w:tab/>
            </w:r>
            <w:r>
              <w:rPr>
                <w:rFonts w:ascii="Arial" w:hAnsi="Arial" w:cs="Arial"/>
                <w:sz w:val="21"/>
                <w:szCs w:val="21"/>
              </w:rPr>
              <w:tab/>
            </w:r>
            <w:r>
              <w:rPr>
                <w:rFonts w:ascii="Arial" w:hAnsi="Arial" w:cs="Arial"/>
                <w:sz w:val="21"/>
                <w:szCs w:val="21"/>
              </w:rPr>
              <w:tab/>
              <w:t>110714_1118_1420</w:t>
            </w:r>
            <w:r>
              <w:rPr>
                <w:rFonts w:ascii="Arial" w:hAnsi="Arial" w:cs="Arial"/>
                <w:sz w:val="21"/>
                <w:szCs w:val="21"/>
                <w:lang w:val="en-US"/>
              </w:rPr>
              <w:t>x</w:t>
            </w:r>
            <w:r>
              <w:rPr>
                <w:rFonts w:ascii="Arial" w:hAnsi="Arial" w:cs="Arial"/>
                <w:sz w:val="21"/>
                <w:szCs w:val="21"/>
              </w:rPr>
              <w:t>18.</w:t>
            </w:r>
            <w:proofErr w:type="spellStart"/>
            <w:r>
              <w:rPr>
                <w:rFonts w:ascii="Arial" w:hAnsi="Arial" w:cs="Arial"/>
                <w:sz w:val="21"/>
                <w:szCs w:val="21"/>
                <w:lang w:val="en-US"/>
              </w:rPr>
              <w:t>thn</w:t>
            </w:r>
            <w:proofErr w:type="spellEnd"/>
          </w:p>
          <w:p w:rsidR="00735E9C" w:rsidRPr="00950219" w:rsidRDefault="00735E9C">
            <w:pPr>
              <w:pStyle w:val="1c"/>
              <w:ind w:left="0" w:firstLine="34"/>
              <w:jc w:val="left"/>
              <w:rPr>
                <w:rFonts w:ascii="Arial" w:hAnsi="Arial" w:cs="Arial"/>
                <w:sz w:val="21"/>
                <w:szCs w:val="21"/>
              </w:rPr>
            </w:pPr>
            <w:r>
              <w:rPr>
                <w:rFonts w:ascii="Arial" w:hAnsi="Arial" w:cs="Arial"/>
                <w:sz w:val="21"/>
                <w:szCs w:val="21"/>
              </w:rPr>
              <w:t>01</w:t>
            </w:r>
            <w:r>
              <w:rPr>
                <w:rFonts w:ascii="Arial" w:hAnsi="Arial" w:cs="Arial"/>
                <w:sz w:val="21"/>
                <w:szCs w:val="21"/>
              </w:rPr>
              <w:tab/>
            </w:r>
            <w:r>
              <w:rPr>
                <w:rFonts w:ascii="Arial" w:hAnsi="Arial" w:cs="Arial"/>
                <w:sz w:val="21"/>
                <w:szCs w:val="21"/>
              </w:rPr>
              <w:tab/>
            </w:r>
            <w:r>
              <w:rPr>
                <w:rFonts w:ascii="Arial" w:hAnsi="Arial" w:cs="Arial"/>
                <w:sz w:val="21"/>
                <w:szCs w:val="21"/>
              </w:rPr>
              <w:tab/>
              <w:t>110714_1216_1420</w:t>
            </w:r>
            <w:r>
              <w:rPr>
                <w:rFonts w:ascii="Arial" w:hAnsi="Arial" w:cs="Arial"/>
                <w:sz w:val="21"/>
                <w:szCs w:val="21"/>
                <w:lang w:val="en-US"/>
              </w:rPr>
              <w:t>x</w:t>
            </w:r>
            <w:r>
              <w:rPr>
                <w:rFonts w:ascii="Arial" w:hAnsi="Arial" w:cs="Arial"/>
                <w:sz w:val="21"/>
                <w:szCs w:val="21"/>
              </w:rPr>
              <w:t>18.</w:t>
            </w:r>
            <w:proofErr w:type="spellStart"/>
            <w:r>
              <w:rPr>
                <w:rFonts w:ascii="Arial" w:hAnsi="Arial" w:cs="Arial"/>
                <w:sz w:val="21"/>
                <w:szCs w:val="21"/>
                <w:lang w:val="en-US"/>
              </w:rPr>
              <w:t>thn</w:t>
            </w:r>
            <w:proofErr w:type="spellEnd"/>
          </w:p>
          <w:p w:rsidR="00735E9C" w:rsidRDefault="00735E9C">
            <w:pPr>
              <w:pStyle w:val="1c"/>
              <w:ind w:left="0" w:firstLine="34"/>
              <w:jc w:val="left"/>
              <w:rPr>
                <w:rFonts w:ascii="Arial" w:hAnsi="Arial" w:cs="Arial"/>
                <w:sz w:val="21"/>
                <w:szCs w:val="21"/>
                <w:lang w:val="en-US"/>
              </w:rPr>
            </w:pPr>
            <w:r>
              <w:rPr>
                <w:rFonts w:ascii="Arial" w:hAnsi="Arial" w:cs="Arial"/>
                <w:sz w:val="21"/>
                <w:szCs w:val="21"/>
                <w:lang w:val="en-US"/>
              </w:rPr>
              <w:t>02</w:t>
            </w:r>
            <w:r>
              <w:rPr>
                <w:rFonts w:ascii="Arial" w:hAnsi="Arial" w:cs="Arial"/>
                <w:sz w:val="21"/>
                <w:szCs w:val="21"/>
                <w:lang w:val="en-US"/>
              </w:rPr>
              <w:tab/>
            </w:r>
            <w:r>
              <w:rPr>
                <w:rFonts w:ascii="Arial" w:hAnsi="Arial" w:cs="Arial"/>
                <w:sz w:val="21"/>
                <w:szCs w:val="21"/>
                <w:lang w:val="en-US"/>
              </w:rPr>
              <w:tab/>
            </w:r>
            <w:r>
              <w:rPr>
                <w:rFonts w:ascii="Arial" w:hAnsi="Arial" w:cs="Arial"/>
                <w:sz w:val="21"/>
                <w:szCs w:val="21"/>
                <w:lang w:val="en-US"/>
              </w:rPr>
              <w:tab/>
              <w:t>190814_1315_1420x25.thn</w:t>
            </w:r>
          </w:p>
          <w:p w:rsidR="00735E9C" w:rsidRDefault="00735E9C">
            <w:pPr>
              <w:pStyle w:val="1c"/>
              <w:ind w:left="0" w:firstLine="34"/>
              <w:jc w:val="left"/>
              <w:rPr>
                <w:rFonts w:ascii="Arial" w:hAnsi="Arial" w:cs="Arial"/>
                <w:sz w:val="21"/>
                <w:szCs w:val="21"/>
                <w:lang w:val="en-US"/>
              </w:rPr>
            </w:pPr>
            <w:r>
              <w:rPr>
                <w:rFonts w:ascii="Arial" w:hAnsi="Arial" w:cs="Arial"/>
                <w:sz w:val="21"/>
                <w:szCs w:val="21"/>
                <w:lang w:val="en-US"/>
              </w:rPr>
              <w:t>03</w:t>
            </w:r>
            <w:r>
              <w:rPr>
                <w:rFonts w:ascii="Arial" w:hAnsi="Arial" w:cs="Arial"/>
                <w:sz w:val="21"/>
                <w:szCs w:val="21"/>
                <w:lang w:val="en-US"/>
              </w:rPr>
              <w:tab/>
            </w:r>
            <w:r>
              <w:rPr>
                <w:rFonts w:ascii="Arial" w:hAnsi="Arial" w:cs="Arial"/>
                <w:sz w:val="21"/>
                <w:szCs w:val="21"/>
                <w:lang w:val="en-US"/>
              </w:rPr>
              <w:tab/>
            </w:r>
            <w:r>
              <w:rPr>
                <w:rFonts w:ascii="Arial" w:hAnsi="Arial" w:cs="Arial"/>
                <w:sz w:val="21"/>
                <w:szCs w:val="21"/>
                <w:lang w:val="en-US"/>
              </w:rPr>
              <w:tab/>
              <w:t>190814_1401_1420x25.thn</w:t>
            </w:r>
          </w:p>
          <w:p w:rsidR="00735E9C" w:rsidRDefault="00735E9C">
            <w:pPr>
              <w:pStyle w:val="1c"/>
              <w:ind w:left="0" w:firstLine="34"/>
              <w:jc w:val="left"/>
              <w:rPr>
                <w:rFonts w:ascii="Arial" w:hAnsi="Arial" w:cs="Arial"/>
                <w:sz w:val="21"/>
                <w:szCs w:val="21"/>
                <w:lang w:val="en-US"/>
              </w:rPr>
            </w:pPr>
            <w:r>
              <w:rPr>
                <w:rFonts w:ascii="Arial" w:hAnsi="Arial" w:cs="Arial"/>
                <w:sz w:val="21"/>
                <w:szCs w:val="21"/>
                <w:lang w:val="en-US"/>
              </w:rPr>
              <w:t>04</w:t>
            </w:r>
            <w:r>
              <w:rPr>
                <w:rFonts w:ascii="Arial" w:hAnsi="Arial" w:cs="Arial"/>
                <w:sz w:val="21"/>
                <w:szCs w:val="21"/>
                <w:lang w:val="en-US"/>
              </w:rPr>
              <w:tab/>
            </w:r>
            <w:r>
              <w:rPr>
                <w:rFonts w:ascii="Arial" w:hAnsi="Arial" w:cs="Arial"/>
                <w:sz w:val="21"/>
                <w:szCs w:val="21"/>
                <w:lang w:val="en-US"/>
              </w:rPr>
              <w:tab/>
            </w:r>
            <w:r>
              <w:rPr>
                <w:rFonts w:ascii="Arial" w:hAnsi="Arial" w:cs="Arial"/>
                <w:sz w:val="21"/>
                <w:szCs w:val="21"/>
                <w:lang w:val="en-US"/>
              </w:rPr>
              <w:tab/>
              <w:t>200814_0936_1020x15.thn</w:t>
            </w:r>
          </w:p>
          <w:p w:rsidR="00735E9C" w:rsidRDefault="00735E9C">
            <w:pPr>
              <w:pStyle w:val="1c"/>
              <w:ind w:left="0" w:firstLine="34"/>
              <w:jc w:val="left"/>
              <w:rPr>
                <w:rFonts w:ascii="Arial" w:hAnsi="Arial" w:cs="Arial"/>
                <w:sz w:val="21"/>
                <w:szCs w:val="21"/>
                <w:lang w:val="en-US"/>
              </w:rPr>
            </w:pPr>
            <w:r>
              <w:rPr>
                <w:rFonts w:ascii="Arial" w:hAnsi="Arial" w:cs="Arial"/>
                <w:sz w:val="21"/>
                <w:szCs w:val="21"/>
                <w:lang w:val="en-US"/>
              </w:rPr>
              <w:t>05</w:t>
            </w:r>
            <w:r>
              <w:rPr>
                <w:rFonts w:ascii="Arial" w:hAnsi="Arial" w:cs="Arial"/>
                <w:sz w:val="21"/>
                <w:szCs w:val="21"/>
                <w:lang w:val="en-US"/>
              </w:rPr>
              <w:tab/>
            </w:r>
            <w:r>
              <w:rPr>
                <w:rFonts w:ascii="Arial" w:hAnsi="Arial" w:cs="Arial"/>
                <w:sz w:val="21"/>
                <w:szCs w:val="21"/>
                <w:lang w:val="en-US"/>
              </w:rPr>
              <w:tab/>
            </w:r>
            <w:r>
              <w:rPr>
                <w:rFonts w:ascii="Arial" w:hAnsi="Arial" w:cs="Arial"/>
                <w:sz w:val="21"/>
                <w:szCs w:val="21"/>
                <w:lang w:val="en-US"/>
              </w:rPr>
              <w:tab/>
              <w:t>200814_1005_1020x15.thn</w:t>
            </w:r>
          </w:p>
          <w:p w:rsidR="00735E9C" w:rsidRDefault="00735E9C">
            <w:pPr>
              <w:pStyle w:val="1c"/>
              <w:ind w:left="0" w:firstLine="34"/>
              <w:jc w:val="left"/>
              <w:rPr>
                <w:rFonts w:ascii="Arial" w:hAnsi="Arial" w:cs="Arial"/>
                <w:sz w:val="21"/>
                <w:szCs w:val="21"/>
                <w:lang w:val="en-US"/>
              </w:rPr>
            </w:pPr>
            <w:r>
              <w:rPr>
                <w:rFonts w:ascii="Arial" w:hAnsi="Arial" w:cs="Arial"/>
                <w:sz w:val="21"/>
                <w:szCs w:val="21"/>
                <w:lang w:val="en-US"/>
              </w:rPr>
              <w:t>06</w:t>
            </w:r>
            <w:r>
              <w:rPr>
                <w:rFonts w:ascii="Arial" w:hAnsi="Arial" w:cs="Arial"/>
                <w:sz w:val="21"/>
                <w:szCs w:val="21"/>
                <w:lang w:val="en-US"/>
              </w:rPr>
              <w:tab/>
            </w:r>
            <w:r>
              <w:rPr>
                <w:rFonts w:ascii="Arial" w:hAnsi="Arial" w:cs="Arial"/>
                <w:sz w:val="21"/>
                <w:szCs w:val="21"/>
                <w:lang w:val="en-US"/>
              </w:rPr>
              <w:tab/>
            </w:r>
            <w:r>
              <w:rPr>
                <w:rFonts w:ascii="Arial" w:hAnsi="Arial" w:cs="Arial"/>
                <w:sz w:val="21"/>
                <w:szCs w:val="21"/>
                <w:lang w:val="en-US"/>
              </w:rPr>
              <w:tab/>
              <w:t>040914_1014_530x10.thn</w:t>
            </w:r>
          </w:p>
          <w:p w:rsidR="00735E9C" w:rsidRDefault="00735E9C">
            <w:pPr>
              <w:pStyle w:val="1c"/>
              <w:ind w:left="0" w:firstLine="34"/>
              <w:jc w:val="left"/>
              <w:rPr>
                <w:rFonts w:ascii="Arial" w:hAnsi="Arial" w:cs="Arial"/>
                <w:sz w:val="21"/>
                <w:szCs w:val="21"/>
                <w:lang w:val="en-US"/>
              </w:rPr>
            </w:pPr>
            <w:r>
              <w:rPr>
                <w:rFonts w:ascii="Arial" w:hAnsi="Arial" w:cs="Arial"/>
                <w:sz w:val="21"/>
                <w:szCs w:val="21"/>
                <w:lang w:val="en-US"/>
              </w:rPr>
              <w:t>07</w:t>
            </w:r>
            <w:r>
              <w:rPr>
                <w:rFonts w:ascii="Arial" w:hAnsi="Arial" w:cs="Arial"/>
                <w:sz w:val="21"/>
                <w:szCs w:val="21"/>
                <w:lang w:val="en-US"/>
              </w:rPr>
              <w:tab/>
            </w:r>
            <w:r>
              <w:rPr>
                <w:rFonts w:ascii="Arial" w:hAnsi="Arial" w:cs="Arial"/>
                <w:sz w:val="21"/>
                <w:szCs w:val="21"/>
                <w:lang w:val="en-US"/>
              </w:rPr>
              <w:tab/>
            </w:r>
            <w:r>
              <w:rPr>
                <w:rFonts w:ascii="Arial" w:hAnsi="Arial" w:cs="Arial"/>
                <w:sz w:val="21"/>
                <w:szCs w:val="21"/>
                <w:lang w:val="en-US"/>
              </w:rPr>
              <w:tab/>
              <w:t>050914_1322_530x10.thn</w:t>
            </w:r>
          </w:p>
          <w:p w:rsidR="00735E9C" w:rsidRDefault="00735E9C">
            <w:pPr>
              <w:pStyle w:val="1c"/>
              <w:ind w:left="0" w:firstLine="34"/>
              <w:jc w:val="left"/>
              <w:rPr>
                <w:rFonts w:ascii="Arial" w:hAnsi="Arial" w:cs="Arial"/>
                <w:sz w:val="21"/>
                <w:szCs w:val="21"/>
                <w:lang w:val="en-US"/>
              </w:rPr>
            </w:pPr>
            <w:r>
              <w:rPr>
                <w:rFonts w:ascii="Arial" w:hAnsi="Arial" w:cs="Arial"/>
                <w:sz w:val="21"/>
                <w:szCs w:val="21"/>
                <w:lang w:val="en-US"/>
              </w:rPr>
              <w:t>08</w:t>
            </w:r>
            <w:r>
              <w:rPr>
                <w:rFonts w:ascii="Arial" w:hAnsi="Arial" w:cs="Arial"/>
                <w:sz w:val="21"/>
                <w:szCs w:val="21"/>
                <w:lang w:val="en-US"/>
              </w:rPr>
              <w:tab/>
            </w:r>
            <w:r>
              <w:rPr>
                <w:rFonts w:ascii="Arial" w:hAnsi="Arial" w:cs="Arial"/>
                <w:sz w:val="21"/>
                <w:szCs w:val="21"/>
                <w:lang w:val="en-US"/>
              </w:rPr>
              <w:tab/>
            </w:r>
            <w:r>
              <w:rPr>
                <w:rFonts w:ascii="Arial" w:hAnsi="Arial" w:cs="Arial"/>
                <w:sz w:val="21"/>
                <w:szCs w:val="21"/>
                <w:lang w:val="en-US"/>
              </w:rPr>
              <w:tab/>
              <w:t>copy_050914_1322_5~01.thn</w:t>
            </w:r>
          </w:p>
          <w:p w:rsidR="00735E9C" w:rsidRDefault="00735E9C">
            <w:pPr>
              <w:pStyle w:val="1c"/>
              <w:ind w:left="0" w:firstLine="34"/>
              <w:jc w:val="left"/>
              <w:rPr>
                <w:rFonts w:ascii="Arial" w:hAnsi="Arial" w:cs="Arial"/>
                <w:sz w:val="21"/>
                <w:szCs w:val="21"/>
                <w:lang w:val="en-US"/>
              </w:rPr>
            </w:pPr>
            <w:r>
              <w:rPr>
                <w:rFonts w:ascii="Arial" w:hAnsi="Arial" w:cs="Arial"/>
                <w:sz w:val="21"/>
                <w:szCs w:val="21"/>
                <w:lang w:val="en-US"/>
              </w:rPr>
              <w:t>09</w:t>
            </w:r>
            <w:r>
              <w:rPr>
                <w:rFonts w:ascii="Arial" w:hAnsi="Arial" w:cs="Arial"/>
                <w:sz w:val="21"/>
                <w:szCs w:val="21"/>
                <w:lang w:val="en-US"/>
              </w:rPr>
              <w:tab/>
            </w:r>
            <w:r>
              <w:rPr>
                <w:rFonts w:ascii="Arial" w:hAnsi="Arial" w:cs="Arial"/>
                <w:sz w:val="21"/>
                <w:szCs w:val="21"/>
                <w:lang w:val="en-US"/>
              </w:rPr>
              <w:tab/>
            </w:r>
            <w:r>
              <w:rPr>
                <w:rFonts w:ascii="Arial" w:hAnsi="Arial" w:cs="Arial"/>
                <w:sz w:val="21"/>
                <w:szCs w:val="21"/>
                <w:lang w:val="en-US"/>
              </w:rPr>
              <w:tab/>
              <w:t>copy_050914_1322_5~02.thn</w:t>
            </w:r>
          </w:p>
          <w:p w:rsidR="00735E9C" w:rsidRDefault="00735E9C">
            <w:pPr>
              <w:pStyle w:val="1c"/>
              <w:ind w:left="0" w:firstLine="34"/>
              <w:jc w:val="left"/>
              <w:rPr>
                <w:rFonts w:ascii="Arial" w:hAnsi="Arial" w:cs="Arial"/>
                <w:sz w:val="21"/>
                <w:szCs w:val="21"/>
                <w:lang w:val="en-US"/>
              </w:rPr>
            </w:pPr>
            <w:r>
              <w:rPr>
                <w:rFonts w:ascii="Arial" w:hAnsi="Arial" w:cs="Arial"/>
                <w:sz w:val="21"/>
                <w:szCs w:val="21"/>
                <w:lang w:val="en-US"/>
              </w:rPr>
              <w:t>10</w:t>
            </w:r>
            <w:r>
              <w:rPr>
                <w:rFonts w:ascii="Arial" w:hAnsi="Arial" w:cs="Arial"/>
                <w:sz w:val="21"/>
                <w:szCs w:val="21"/>
                <w:lang w:val="en-US"/>
              </w:rPr>
              <w:tab/>
            </w:r>
            <w:r>
              <w:rPr>
                <w:rFonts w:ascii="Arial" w:hAnsi="Arial" w:cs="Arial"/>
                <w:sz w:val="21"/>
                <w:szCs w:val="21"/>
                <w:lang w:val="en-US"/>
              </w:rPr>
              <w:tab/>
            </w:r>
            <w:r>
              <w:rPr>
                <w:rFonts w:ascii="Arial" w:hAnsi="Arial" w:cs="Arial"/>
                <w:sz w:val="21"/>
                <w:szCs w:val="21"/>
                <w:lang w:val="en-US"/>
              </w:rPr>
              <w:tab/>
            </w:r>
            <w:proofErr w:type="spellStart"/>
            <w:r>
              <w:rPr>
                <w:rFonts w:ascii="Arial" w:hAnsi="Arial" w:cs="Arial"/>
                <w:sz w:val="21"/>
                <w:szCs w:val="21"/>
                <w:lang w:val="en-US"/>
              </w:rPr>
              <w:t>programma</w:t>
            </w:r>
            <w:proofErr w:type="spellEnd"/>
            <w:r>
              <w:rPr>
                <w:rFonts w:ascii="Arial" w:hAnsi="Arial" w:cs="Arial"/>
                <w:sz w:val="21"/>
                <w:szCs w:val="21"/>
                <w:lang w:val="en-US"/>
              </w:rPr>
              <w:t xml:space="preserve"> N1-9 720x12.thn</w:t>
            </w:r>
          </w:p>
          <w:p w:rsidR="00735E9C" w:rsidRDefault="00735E9C">
            <w:pPr>
              <w:pStyle w:val="1c"/>
              <w:ind w:left="0" w:firstLine="34"/>
              <w:jc w:val="left"/>
              <w:rPr>
                <w:rFonts w:ascii="Arial" w:hAnsi="Arial" w:cs="Arial"/>
                <w:sz w:val="21"/>
                <w:szCs w:val="21"/>
                <w:lang w:val="en-US"/>
              </w:rPr>
            </w:pPr>
            <w:r>
              <w:rPr>
                <w:rFonts w:ascii="Arial" w:hAnsi="Arial" w:cs="Arial"/>
                <w:sz w:val="21"/>
                <w:szCs w:val="21"/>
                <w:lang w:val="en-US"/>
              </w:rPr>
              <w:t>11</w:t>
            </w:r>
            <w:r>
              <w:rPr>
                <w:rFonts w:ascii="Arial" w:hAnsi="Arial" w:cs="Arial"/>
                <w:sz w:val="21"/>
                <w:szCs w:val="21"/>
                <w:lang w:val="en-US"/>
              </w:rPr>
              <w:tab/>
            </w:r>
            <w:r>
              <w:rPr>
                <w:rFonts w:ascii="Arial" w:hAnsi="Arial" w:cs="Arial"/>
                <w:sz w:val="21"/>
                <w:szCs w:val="21"/>
                <w:lang w:val="en-US"/>
              </w:rPr>
              <w:tab/>
            </w:r>
            <w:r>
              <w:rPr>
                <w:rFonts w:ascii="Arial" w:hAnsi="Arial" w:cs="Arial"/>
                <w:sz w:val="21"/>
                <w:szCs w:val="21"/>
                <w:lang w:val="en-US"/>
              </w:rPr>
              <w:tab/>
            </w:r>
            <w:proofErr w:type="spellStart"/>
            <w:r>
              <w:rPr>
                <w:rFonts w:ascii="Arial" w:hAnsi="Arial" w:cs="Arial"/>
                <w:sz w:val="21"/>
                <w:szCs w:val="21"/>
                <w:lang w:val="en-US"/>
              </w:rPr>
              <w:t>programma</w:t>
            </w:r>
            <w:proofErr w:type="spellEnd"/>
            <w:r>
              <w:rPr>
                <w:rFonts w:ascii="Arial" w:hAnsi="Arial" w:cs="Arial"/>
                <w:sz w:val="21"/>
                <w:szCs w:val="21"/>
                <w:lang w:val="en-US"/>
              </w:rPr>
              <w:t xml:space="preserve"> Ivanova.thn</w:t>
            </w:r>
          </w:p>
          <w:p w:rsidR="00735E9C" w:rsidRDefault="00735E9C">
            <w:pPr>
              <w:pStyle w:val="1c"/>
              <w:ind w:left="0" w:firstLine="34"/>
              <w:jc w:val="left"/>
              <w:rPr>
                <w:rFonts w:ascii="Arial" w:hAnsi="Arial" w:cs="Arial"/>
                <w:sz w:val="21"/>
                <w:szCs w:val="21"/>
                <w:lang w:val="en-US"/>
              </w:rPr>
            </w:pPr>
            <w:r>
              <w:rPr>
                <w:rFonts w:ascii="Arial" w:hAnsi="Arial" w:cs="Arial"/>
                <w:sz w:val="21"/>
                <w:szCs w:val="21"/>
                <w:lang w:val="en-US"/>
              </w:rPr>
              <w:t>12</w:t>
            </w:r>
            <w:r>
              <w:rPr>
                <w:rFonts w:ascii="Arial" w:hAnsi="Arial" w:cs="Arial"/>
                <w:sz w:val="21"/>
                <w:szCs w:val="21"/>
                <w:lang w:val="en-US"/>
              </w:rPr>
              <w:tab/>
            </w:r>
            <w:r>
              <w:rPr>
                <w:rFonts w:ascii="Arial" w:hAnsi="Arial" w:cs="Arial"/>
                <w:sz w:val="21"/>
                <w:szCs w:val="21"/>
                <w:lang w:val="en-US"/>
              </w:rPr>
              <w:tab/>
            </w:r>
            <w:r>
              <w:rPr>
                <w:rFonts w:ascii="Arial" w:hAnsi="Arial" w:cs="Arial"/>
                <w:sz w:val="21"/>
                <w:szCs w:val="21"/>
                <w:lang w:val="en-US"/>
              </w:rPr>
              <w:tab/>
            </w:r>
            <w:proofErr w:type="spellStart"/>
            <w:r>
              <w:rPr>
                <w:rFonts w:ascii="Arial" w:hAnsi="Arial" w:cs="Arial"/>
                <w:sz w:val="21"/>
                <w:szCs w:val="21"/>
                <w:lang w:val="en-US"/>
              </w:rPr>
              <w:t>programma</w:t>
            </w:r>
            <w:proofErr w:type="spellEnd"/>
            <w:r>
              <w:rPr>
                <w:rFonts w:ascii="Arial" w:hAnsi="Arial" w:cs="Arial"/>
                <w:sz w:val="21"/>
                <w:szCs w:val="21"/>
                <w:lang w:val="en-US"/>
              </w:rPr>
              <w:t xml:space="preserve"> Petrova.thn</w:t>
            </w:r>
          </w:p>
          <w:p w:rsidR="00735E9C" w:rsidRDefault="00735E9C">
            <w:pPr>
              <w:pStyle w:val="1c"/>
              <w:ind w:left="0" w:firstLine="34"/>
              <w:jc w:val="left"/>
            </w:pPr>
            <w:r>
              <w:rPr>
                <w:rFonts w:ascii="Arial" w:hAnsi="Arial" w:cs="Arial"/>
                <w:sz w:val="21"/>
                <w:szCs w:val="21"/>
                <w:lang w:val="en-US"/>
              </w:rPr>
              <w:t>13</w:t>
            </w:r>
            <w:r>
              <w:rPr>
                <w:rFonts w:ascii="Arial" w:hAnsi="Arial" w:cs="Arial"/>
                <w:sz w:val="21"/>
                <w:szCs w:val="21"/>
                <w:lang w:val="en-US"/>
              </w:rPr>
              <w:tab/>
            </w:r>
            <w:r>
              <w:rPr>
                <w:rFonts w:ascii="Arial" w:hAnsi="Arial" w:cs="Arial"/>
                <w:sz w:val="21"/>
                <w:szCs w:val="21"/>
                <w:lang w:val="en-US"/>
              </w:rPr>
              <w:tab/>
            </w:r>
            <w:r>
              <w:rPr>
                <w:rFonts w:ascii="Arial" w:hAnsi="Arial" w:cs="Arial"/>
                <w:sz w:val="21"/>
                <w:szCs w:val="21"/>
                <w:lang w:val="en-US"/>
              </w:rPr>
              <w:tab/>
            </w:r>
            <w:proofErr w:type="spellStart"/>
            <w:r>
              <w:rPr>
                <w:rFonts w:ascii="Arial" w:hAnsi="Arial" w:cs="Arial"/>
                <w:sz w:val="21"/>
                <w:szCs w:val="21"/>
                <w:lang w:val="en-US"/>
              </w:rPr>
              <w:t>Testovaya</w:t>
            </w:r>
            <w:proofErr w:type="spellEnd"/>
            <w:r>
              <w:rPr>
                <w:rFonts w:ascii="Arial" w:hAnsi="Arial" w:cs="Arial"/>
                <w:sz w:val="21"/>
                <w:szCs w:val="21"/>
              </w:rPr>
              <w:t xml:space="preserve"> </w:t>
            </w:r>
            <w:r>
              <w:rPr>
                <w:rFonts w:ascii="Arial" w:hAnsi="Arial" w:cs="Arial"/>
                <w:sz w:val="21"/>
                <w:szCs w:val="21"/>
                <w:lang w:val="en-US"/>
              </w:rPr>
              <w:t>programma.thn</w:t>
            </w:r>
          </w:p>
        </w:tc>
      </w:tr>
    </w:tbl>
    <w:p w:rsidR="00735E9C" w:rsidRPr="00BE16CF" w:rsidRDefault="00735E9C">
      <w:pPr>
        <w:pStyle w:val="1c"/>
        <w:ind w:left="0"/>
        <w:jc w:val="center"/>
        <w:rPr>
          <w:sz w:val="16"/>
          <w:szCs w:val="16"/>
          <w:lang w:val="en-US"/>
        </w:rPr>
      </w:pPr>
    </w:p>
    <w:p w:rsidR="00735E9C" w:rsidRDefault="00735E9C">
      <w:pPr>
        <w:pStyle w:val="1c"/>
        <w:ind w:left="0" w:firstLine="0"/>
        <w:jc w:val="center"/>
      </w:pPr>
      <w:r>
        <w:rPr>
          <w:sz w:val="28"/>
          <w:szCs w:val="28"/>
        </w:rPr>
        <w:t>Рисунок 17 – Окно загрузки программы</w:t>
      </w:r>
    </w:p>
    <w:p w:rsidR="00735E9C" w:rsidRPr="00BE16CF" w:rsidRDefault="00735E9C">
      <w:pPr>
        <w:pStyle w:val="1c"/>
        <w:ind w:left="0" w:firstLine="709"/>
        <w:jc w:val="center"/>
        <w:rPr>
          <w:sz w:val="16"/>
          <w:szCs w:val="16"/>
        </w:rPr>
      </w:pPr>
    </w:p>
    <w:p w:rsidR="00735E9C" w:rsidRDefault="00735E9C">
      <w:pPr>
        <w:pStyle w:val="1c"/>
        <w:ind w:left="0" w:firstLine="709"/>
        <w:rPr>
          <w:sz w:val="28"/>
          <w:szCs w:val="28"/>
        </w:rPr>
      </w:pPr>
      <w:r>
        <w:rPr>
          <w:sz w:val="28"/>
          <w:szCs w:val="28"/>
        </w:rPr>
        <w:t xml:space="preserve">Для загрузки необходимого файла с программами выбрать его с помощью кнопок </w:t>
      </w:r>
      <w:r w:rsidR="00922FCD">
        <w:rPr>
          <w:sz w:val="28"/>
          <w:szCs w:val="28"/>
        </w:rPr>
        <w:t>«↑» и «</w:t>
      </w:r>
      <w:proofErr w:type="spellStart"/>
      <w:r w:rsidR="00922FCD">
        <w:rPr>
          <w:sz w:val="28"/>
          <w:szCs w:val="28"/>
        </w:rPr>
        <w:t>↓</w:t>
      </w:r>
      <w:proofErr w:type="spellEnd"/>
      <w:r w:rsidR="00922FCD">
        <w:rPr>
          <w:sz w:val="28"/>
          <w:szCs w:val="28"/>
        </w:rPr>
        <w:t>» и нажать кнопку ВВОД</w:t>
      </w:r>
      <w:r>
        <w:rPr>
          <w:sz w:val="28"/>
          <w:szCs w:val="28"/>
        </w:rPr>
        <w:t>. После чего запустится процесс копирования файла во внутреннюю память. По окончании копирования система вернется в предыдущий пункт меню.</w:t>
      </w:r>
    </w:p>
    <w:p w:rsidR="00735E9C" w:rsidRPr="00BE16CF" w:rsidRDefault="00735E9C">
      <w:pPr>
        <w:pStyle w:val="1c"/>
        <w:ind w:left="0" w:firstLine="709"/>
        <w:jc w:val="center"/>
      </w:pPr>
    </w:p>
    <w:p w:rsidR="00735E9C" w:rsidRDefault="008E2C05" w:rsidP="008E2C05">
      <w:pPr>
        <w:pStyle w:val="1c"/>
        <w:spacing w:after="60"/>
        <w:ind w:left="709" w:firstLine="0"/>
        <w:rPr>
          <w:sz w:val="28"/>
          <w:szCs w:val="28"/>
        </w:rPr>
      </w:pPr>
      <w:r>
        <w:rPr>
          <w:sz w:val="28"/>
          <w:szCs w:val="28"/>
        </w:rPr>
        <w:t>2.2.2.2.3</w:t>
      </w:r>
      <w:r w:rsidR="00735E9C">
        <w:rPr>
          <w:sz w:val="28"/>
          <w:szCs w:val="28"/>
        </w:rPr>
        <w:t xml:space="preserve"> Пункт меню «Сохранение программы»</w:t>
      </w:r>
    </w:p>
    <w:p w:rsidR="00735E9C" w:rsidRDefault="00735E9C">
      <w:pPr>
        <w:pStyle w:val="1c"/>
        <w:ind w:left="0" w:firstLine="709"/>
        <w:rPr>
          <w:sz w:val="28"/>
          <w:szCs w:val="28"/>
        </w:rPr>
      </w:pPr>
      <w:r>
        <w:rPr>
          <w:sz w:val="28"/>
          <w:szCs w:val="28"/>
        </w:rPr>
        <w:t>Для перехода к окну сохранения программы (рисунок 18) выбрать пункт меню «Сохранение п</w:t>
      </w:r>
      <w:r w:rsidR="00922FCD">
        <w:rPr>
          <w:sz w:val="28"/>
          <w:szCs w:val="28"/>
        </w:rPr>
        <w:t>рограммы» и нажать кнопку ВВОД</w:t>
      </w:r>
      <w:r>
        <w:rPr>
          <w:sz w:val="28"/>
          <w:szCs w:val="28"/>
        </w:rPr>
        <w:t>.</w:t>
      </w:r>
    </w:p>
    <w:p w:rsidR="00735E9C" w:rsidRDefault="00735E9C">
      <w:pPr>
        <w:pStyle w:val="1c"/>
        <w:ind w:left="0" w:firstLine="709"/>
      </w:pPr>
      <w:r>
        <w:rPr>
          <w:sz w:val="28"/>
          <w:szCs w:val="28"/>
        </w:rPr>
        <w:t>В данном окне можно скопировать и сохранить внутреннюю прог</w:t>
      </w:r>
      <w:r w:rsidR="00984F97">
        <w:rPr>
          <w:sz w:val="28"/>
          <w:szCs w:val="28"/>
        </w:rPr>
        <w:t>рамму под другим номером, а так</w:t>
      </w:r>
      <w:r>
        <w:rPr>
          <w:sz w:val="28"/>
          <w:szCs w:val="28"/>
        </w:rPr>
        <w:t>же скопир</w:t>
      </w:r>
      <w:r w:rsidR="00922FCD">
        <w:rPr>
          <w:sz w:val="28"/>
          <w:szCs w:val="28"/>
        </w:rPr>
        <w:t xml:space="preserve">овать все программы на внешний </w:t>
      </w:r>
      <w:r>
        <w:rPr>
          <w:sz w:val="28"/>
          <w:szCs w:val="28"/>
          <w:lang w:val="en-US"/>
        </w:rPr>
        <w:t>USB</w:t>
      </w:r>
      <w:r>
        <w:rPr>
          <w:sz w:val="28"/>
          <w:szCs w:val="28"/>
        </w:rPr>
        <w:t xml:space="preserve"> накопитель.</w:t>
      </w:r>
    </w:p>
    <w:tbl>
      <w:tblPr>
        <w:tblW w:w="0" w:type="auto"/>
        <w:jc w:val="center"/>
        <w:tblInd w:w="108" w:type="dxa"/>
        <w:tblLayout w:type="fixed"/>
        <w:tblLook w:val="0000"/>
      </w:tblPr>
      <w:tblGrid>
        <w:gridCol w:w="7134"/>
      </w:tblGrid>
      <w:tr w:rsidR="00735E9C" w:rsidTr="001E32C9">
        <w:trPr>
          <w:trHeight w:val="4454"/>
          <w:jc w:val="center"/>
        </w:trPr>
        <w:tc>
          <w:tcPr>
            <w:tcW w:w="7134" w:type="dxa"/>
            <w:tcBorders>
              <w:top w:val="single" w:sz="4" w:space="0" w:color="000000"/>
              <w:left w:val="single" w:sz="4" w:space="0" w:color="000000"/>
              <w:bottom w:val="single" w:sz="4" w:space="0" w:color="000000"/>
              <w:right w:val="single" w:sz="4" w:space="0" w:color="000000"/>
            </w:tcBorders>
            <w:shd w:val="clear" w:color="auto" w:fill="D9D9D9"/>
            <w:vAlign w:val="center"/>
          </w:tcPr>
          <w:p w:rsidR="00735E9C" w:rsidRDefault="00735E9C">
            <w:pPr>
              <w:pStyle w:val="1c"/>
              <w:ind w:left="0" w:firstLine="1452"/>
              <w:jc w:val="left"/>
              <w:rPr>
                <w:rFonts w:ascii="Arial" w:hAnsi="Arial" w:cs="Arial"/>
                <w:sz w:val="22"/>
                <w:szCs w:val="22"/>
              </w:rPr>
            </w:pPr>
            <w:r>
              <w:rPr>
                <w:rFonts w:ascii="Arial" w:hAnsi="Arial" w:cs="Arial"/>
                <w:sz w:val="22"/>
                <w:szCs w:val="22"/>
              </w:rPr>
              <w:lastRenderedPageBreak/>
              <w:t>Сохранить программу:</w:t>
            </w:r>
          </w:p>
          <w:p w:rsidR="00735E9C" w:rsidRDefault="00735E9C">
            <w:pPr>
              <w:pStyle w:val="1c"/>
              <w:ind w:left="0" w:firstLine="1452"/>
              <w:jc w:val="left"/>
              <w:rPr>
                <w:rFonts w:ascii="Arial" w:hAnsi="Arial" w:cs="Arial"/>
                <w:sz w:val="22"/>
                <w:szCs w:val="22"/>
              </w:rPr>
            </w:pPr>
            <w:r>
              <w:rPr>
                <w:rFonts w:ascii="Arial" w:hAnsi="Arial" w:cs="Arial"/>
                <w:sz w:val="22"/>
                <w:szCs w:val="22"/>
              </w:rPr>
              <w:t xml:space="preserve">001 </w:t>
            </w:r>
            <w:r>
              <w:rPr>
                <w:rFonts w:ascii="Arial" w:hAnsi="Arial" w:cs="Arial"/>
                <w:color w:val="F2F2F2"/>
                <w:sz w:val="22"/>
                <w:szCs w:val="22"/>
                <w:shd w:val="clear" w:color="auto" w:fill="000000"/>
              </w:rPr>
              <w:t>как</w:t>
            </w:r>
            <w:r>
              <w:rPr>
                <w:rFonts w:ascii="Arial" w:hAnsi="Arial" w:cs="Arial"/>
                <w:sz w:val="22"/>
                <w:szCs w:val="22"/>
              </w:rPr>
              <w:t xml:space="preserve"> 010</w:t>
            </w:r>
            <w:r>
              <w:rPr>
                <w:rFonts w:ascii="Arial" w:hAnsi="Arial" w:cs="Arial"/>
                <w:color w:val="F2F2F2"/>
                <w:sz w:val="22"/>
                <w:szCs w:val="22"/>
                <w:shd w:val="clear" w:color="auto" w:fill="000000"/>
              </w:rPr>
              <w:t>?</w:t>
            </w:r>
            <w:r>
              <w:rPr>
                <w:rFonts w:ascii="Arial" w:hAnsi="Arial" w:cs="Arial"/>
                <w:sz w:val="22"/>
                <w:szCs w:val="22"/>
              </w:rPr>
              <w:tab/>
            </w:r>
            <w:r>
              <w:rPr>
                <w:rFonts w:ascii="Arial" w:hAnsi="Arial" w:cs="Arial"/>
                <w:sz w:val="22"/>
                <w:szCs w:val="22"/>
              </w:rPr>
              <w:tab/>
            </w:r>
            <w:r>
              <w:rPr>
                <w:rFonts w:ascii="Arial" w:hAnsi="Arial" w:cs="Arial"/>
                <w:sz w:val="22"/>
                <w:szCs w:val="22"/>
              </w:rPr>
              <w:tab/>
              <w:t>Да</w:t>
            </w:r>
            <w:proofErr w:type="gramStart"/>
            <w:r>
              <w:rPr>
                <w:rFonts w:ascii="Arial" w:hAnsi="Arial" w:cs="Arial"/>
                <w:sz w:val="22"/>
                <w:szCs w:val="22"/>
              </w:rPr>
              <w:tab/>
            </w:r>
            <w:r>
              <w:rPr>
                <w:rFonts w:ascii="Arial" w:hAnsi="Arial" w:cs="Arial"/>
                <w:color w:val="F2F2F2"/>
                <w:sz w:val="22"/>
                <w:szCs w:val="22"/>
                <w:shd w:val="clear" w:color="auto" w:fill="000000"/>
              </w:rPr>
              <w:t>Н</w:t>
            </w:r>
            <w:proofErr w:type="gramEnd"/>
            <w:r>
              <w:rPr>
                <w:rFonts w:ascii="Arial" w:hAnsi="Arial" w:cs="Arial"/>
                <w:color w:val="F2F2F2"/>
                <w:sz w:val="22"/>
                <w:szCs w:val="22"/>
                <w:shd w:val="clear" w:color="auto" w:fill="000000"/>
              </w:rPr>
              <w:t>ет</w:t>
            </w:r>
          </w:p>
          <w:p w:rsidR="00735E9C" w:rsidRDefault="00735E9C">
            <w:pPr>
              <w:pStyle w:val="1c"/>
              <w:ind w:left="0" w:firstLine="1452"/>
              <w:jc w:val="left"/>
            </w:pPr>
            <w:r>
              <w:rPr>
                <w:rFonts w:ascii="Arial" w:hAnsi="Arial" w:cs="Arial"/>
                <w:sz w:val="22"/>
                <w:szCs w:val="22"/>
              </w:rPr>
              <w:t>На внешнем носителе?</w:t>
            </w:r>
            <w:r>
              <w:rPr>
                <w:rFonts w:ascii="Arial" w:hAnsi="Arial" w:cs="Arial"/>
                <w:sz w:val="22"/>
                <w:szCs w:val="22"/>
              </w:rPr>
              <w:tab/>
              <w:t>Да</w:t>
            </w:r>
            <w:proofErr w:type="gramStart"/>
            <w:r>
              <w:rPr>
                <w:rFonts w:ascii="Arial" w:hAnsi="Arial" w:cs="Arial"/>
                <w:sz w:val="22"/>
                <w:szCs w:val="22"/>
              </w:rPr>
              <w:tab/>
              <w:t>Н</w:t>
            </w:r>
            <w:proofErr w:type="gramEnd"/>
            <w:r>
              <w:rPr>
                <w:rFonts w:ascii="Arial" w:hAnsi="Arial" w:cs="Arial"/>
                <w:sz w:val="22"/>
                <w:szCs w:val="22"/>
              </w:rPr>
              <w:t>ет</w:t>
            </w:r>
          </w:p>
        </w:tc>
      </w:tr>
    </w:tbl>
    <w:p w:rsidR="00735E9C" w:rsidRDefault="00735E9C">
      <w:pPr>
        <w:pStyle w:val="1c"/>
        <w:ind w:left="0"/>
        <w:jc w:val="center"/>
        <w:rPr>
          <w:lang w:val="en-US"/>
        </w:rPr>
      </w:pPr>
    </w:p>
    <w:p w:rsidR="00735E9C" w:rsidRDefault="00735E9C">
      <w:pPr>
        <w:pStyle w:val="1c"/>
        <w:ind w:left="0" w:firstLine="0"/>
        <w:jc w:val="center"/>
        <w:rPr>
          <w:sz w:val="28"/>
          <w:szCs w:val="28"/>
        </w:rPr>
      </w:pPr>
      <w:r>
        <w:rPr>
          <w:sz w:val="28"/>
          <w:szCs w:val="28"/>
        </w:rPr>
        <w:t>Рисунок 18 – Окно сохранения программы</w:t>
      </w:r>
    </w:p>
    <w:p w:rsidR="00735E9C" w:rsidRDefault="00735E9C">
      <w:pPr>
        <w:pStyle w:val="1c"/>
        <w:ind w:left="0" w:firstLine="709"/>
        <w:jc w:val="center"/>
        <w:rPr>
          <w:sz w:val="28"/>
          <w:szCs w:val="28"/>
        </w:rPr>
      </w:pPr>
    </w:p>
    <w:p w:rsidR="00735E9C" w:rsidRDefault="00735E9C">
      <w:pPr>
        <w:pStyle w:val="1c"/>
        <w:ind w:left="0" w:firstLine="709"/>
        <w:rPr>
          <w:sz w:val="28"/>
          <w:szCs w:val="28"/>
        </w:rPr>
      </w:pPr>
      <w:r>
        <w:rPr>
          <w:sz w:val="28"/>
          <w:szCs w:val="28"/>
        </w:rPr>
        <w:t>Порядок сохранения внутренней программы под другим номером:</w:t>
      </w:r>
    </w:p>
    <w:p w:rsidR="00735E9C" w:rsidRDefault="00735E9C">
      <w:pPr>
        <w:pStyle w:val="1c"/>
        <w:ind w:left="0" w:firstLine="709"/>
        <w:rPr>
          <w:sz w:val="28"/>
          <w:szCs w:val="28"/>
        </w:rPr>
      </w:pPr>
      <w:r>
        <w:rPr>
          <w:sz w:val="28"/>
          <w:szCs w:val="28"/>
        </w:rPr>
        <w:t>– кнопками «↑» и «</w:t>
      </w:r>
      <w:proofErr w:type="spellStart"/>
      <w:r>
        <w:rPr>
          <w:sz w:val="28"/>
          <w:szCs w:val="28"/>
        </w:rPr>
        <w:t>↓</w:t>
      </w:r>
      <w:proofErr w:type="spellEnd"/>
      <w:r>
        <w:rPr>
          <w:sz w:val="28"/>
          <w:szCs w:val="28"/>
        </w:rPr>
        <w:t>» выбрать строку с номерами программ;</w:t>
      </w:r>
    </w:p>
    <w:p w:rsidR="00735E9C" w:rsidRDefault="00735E9C">
      <w:pPr>
        <w:pStyle w:val="1c"/>
        <w:ind w:left="0" w:firstLine="709"/>
        <w:rPr>
          <w:sz w:val="28"/>
          <w:szCs w:val="28"/>
        </w:rPr>
      </w:pPr>
      <w:r>
        <w:rPr>
          <w:sz w:val="28"/>
          <w:szCs w:val="28"/>
        </w:rPr>
        <w:t>– кнопками «←» и «→» выбрать поле, в котором задается номер исходной программы;</w:t>
      </w:r>
    </w:p>
    <w:p w:rsidR="00735E9C" w:rsidRDefault="00735E9C">
      <w:pPr>
        <w:pStyle w:val="1c"/>
        <w:ind w:left="0" w:firstLine="709"/>
        <w:rPr>
          <w:sz w:val="28"/>
          <w:szCs w:val="28"/>
        </w:rPr>
      </w:pPr>
      <w:r>
        <w:rPr>
          <w:sz w:val="28"/>
          <w:szCs w:val="28"/>
        </w:rPr>
        <w:t xml:space="preserve">– с помощью </w:t>
      </w:r>
      <w:proofErr w:type="spellStart"/>
      <w:r>
        <w:rPr>
          <w:sz w:val="28"/>
          <w:szCs w:val="28"/>
        </w:rPr>
        <w:t>энкодера</w:t>
      </w:r>
      <w:proofErr w:type="spellEnd"/>
      <w:r>
        <w:rPr>
          <w:sz w:val="28"/>
          <w:szCs w:val="28"/>
        </w:rPr>
        <w:t xml:space="preserve"> «</w:t>
      </w:r>
      <w:r w:rsidR="00DE301C" w:rsidRPr="00DE301C">
        <w:pict>
          <v:group id="_x0000_s2139" style="width:44.7pt;height:6.4pt;mso-wrap-distance-left:0;mso-wrap-distance-right:0;mso-position-horizontal-relative:char;mso-position-vertical-relative:line" coordsize="894,128">
            <o:lock v:ext="edit" text="t"/>
            <v:shape id="Полилиния 4" o:spid="_x0000_s2140" style="position:absolute;left:117;width:648;height:76;mso-wrap-style:none;v-text-anchor:middle" coordsize="1086416,153961" path="m,140381c190123,69085,380246,-2211,561315,52v181069,2263,522083,118450,525101,153909e" filled="f" strokeweight=".35mm">
              <v:stroke endcap="square"/>
              <v:path o:connecttype="custom" o:connectlocs="0,269;2780,0;5381,295"/>
            </v:shape>
            <v:shape id="Прямая со стрелкой 6" o:spid="_x0000_s2141" type="#_x0000_t32" style="position:absolute;top:70;width:119;height:52;flip:x" o:connectortype="straight" strokeweight=".35mm">
              <v:stroke endarrow="open" joinstyle="miter" endcap="square"/>
            </v:shape>
            <v:shape id="Прямая со стрелкой 12" o:spid="_x0000_s2142" type="#_x0000_t32" style="position:absolute;left:763;top:71;width:131;height:57" o:connectortype="straight" strokeweight=".35mm">
              <v:stroke endarrow="open" joinstyle="miter" endcap="square"/>
            </v:shape>
            <w10:wrap type="none"/>
            <w10:anchorlock/>
          </v:group>
        </w:pict>
      </w:r>
      <w:r>
        <w:rPr>
          <w:sz w:val="28"/>
          <w:szCs w:val="28"/>
        </w:rPr>
        <w:t>» установить номер копируемой программы;</w:t>
      </w:r>
    </w:p>
    <w:p w:rsidR="00735E9C" w:rsidRDefault="00735E9C">
      <w:pPr>
        <w:pStyle w:val="1c"/>
        <w:ind w:left="0" w:firstLine="709"/>
        <w:rPr>
          <w:sz w:val="28"/>
          <w:szCs w:val="28"/>
        </w:rPr>
      </w:pPr>
      <w:r>
        <w:rPr>
          <w:sz w:val="28"/>
          <w:szCs w:val="28"/>
        </w:rPr>
        <w:t>– кнопками «←» и «→» выбрать поле, в котором задается номер сохраняемой программы;</w:t>
      </w:r>
    </w:p>
    <w:p w:rsidR="00735E9C" w:rsidRDefault="00735E9C">
      <w:pPr>
        <w:pStyle w:val="1c"/>
        <w:ind w:left="0" w:firstLine="709"/>
        <w:rPr>
          <w:sz w:val="28"/>
          <w:szCs w:val="28"/>
        </w:rPr>
      </w:pPr>
      <w:r>
        <w:rPr>
          <w:sz w:val="28"/>
          <w:szCs w:val="28"/>
        </w:rPr>
        <w:t xml:space="preserve">– с помощью </w:t>
      </w:r>
      <w:proofErr w:type="spellStart"/>
      <w:r>
        <w:rPr>
          <w:sz w:val="28"/>
          <w:szCs w:val="28"/>
        </w:rPr>
        <w:t>энкодера</w:t>
      </w:r>
      <w:proofErr w:type="spellEnd"/>
      <w:r>
        <w:rPr>
          <w:sz w:val="28"/>
          <w:szCs w:val="28"/>
        </w:rPr>
        <w:t xml:space="preserve"> «</w:t>
      </w:r>
      <w:r w:rsidR="00DE301C" w:rsidRPr="00DE301C">
        <w:pict>
          <v:group id="_x0000_s2143" style="width:44.7pt;height:6.4pt;mso-wrap-distance-left:0;mso-wrap-distance-right:0;mso-position-horizontal-relative:char;mso-position-vertical-relative:line" coordsize="894,128">
            <o:lock v:ext="edit" text="t"/>
            <v:shape id="Полилиния 4" o:spid="_x0000_s2144" style="position:absolute;left:117;width:648;height:76;mso-wrap-style:none;v-text-anchor:middle" coordsize="1086416,153961" path="m,140381c190123,69085,380246,-2211,561315,52v181069,2263,522083,118450,525101,153909e" filled="f" strokeweight=".35mm">
              <v:stroke endcap="square"/>
              <v:path o:connecttype="custom" o:connectlocs="0,269;2780,0;5381,295"/>
            </v:shape>
            <v:shape id="Прямая со стрелкой 6" o:spid="_x0000_s2145" type="#_x0000_t32" style="position:absolute;top:70;width:119;height:52;flip:x" o:connectortype="straight" strokeweight=".35mm">
              <v:stroke endarrow="open" joinstyle="miter" endcap="square"/>
            </v:shape>
            <v:shape id="Прямая со стрелкой 12" o:spid="_x0000_s2146" type="#_x0000_t32" style="position:absolute;left:763;top:71;width:131;height:57" o:connectortype="straight" strokeweight=".35mm">
              <v:stroke endarrow="open" joinstyle="miter" endcap="square"/>
            </v:shape>
            <w10:wrap type="none"/>
            <w10:anchorlock/>
          </v:group>
        </w:pict>
      </w:r>
      <w:r>
        <w:rPr>
          <w:sz w:val="28"/>
          <w:szCs w:val="28"/>
        </w:rPr>
        <w:t>» установить номер программы, под которым необходимо сохранить исходную программу;</w:t>
      </w:r>
    </w:p>
    <w:p w:rsidR="00735E9C" w:rsidRDefault="00735E9C">
      <w:pPr>
        <w:pStyle w:val="1c"/>
        <w:ind w:left="0" w:firstLine="709"/>
        <w:rPr>
          <w:sz w:val="28"/>
          <w:szCs w:val="28"/>
        </w:rPr>
      </w:pPr>
      <w:r>
        <w:rPr>
          <w:sz w:val="28"/>
          <w:szCs w:val="28"/>
        </w:rPr>
        <w:t>– кнопками «←» и «→» перейти к полю «Да»</w:t>
      </w:r>
      <w:r w:rsidR="00922FCD">
        <w:rPr>
          <w:sz w:val="28"/>
          <w:szCs w:val="28"/>
        </w:rPr>
        <w:t xml:space="preserve"> и нажать кнопку </w:t>
      </w:r>
      <w:r>
        <w:rPr>
          <w:sz w:val="28"/>
          <w:szCs w:val="28"/>
        </w:rPr>
        <w:t>ВВОД.</w:t>
      </w:r>
    </w:p>
    <w:p w:rsidR="00735E9C" w:rsidRDefault="00922FCD">
      <w:pPr>
        <w:pStyle w:val="1c"/>
        <w:ind w:left="0" w:firstLine="709"/>
        <w:rPr>
          <w:sz w:val="28"/>
          <w:szCs w:val="28"/>
        </w:rPr>
      </w:pPr>
      <w:r>
        <w:rPr>
          <w:sz w:val="28"/>
          <w:szCs w:val="28"/>
        </w:rPr>
        <w:t xml:space="preserve">После нажатия кнопки </w:t>
      </w:r>
      <w:r w:rsidR="00735E9C">
        <w:rPr>
          <w:sz w:val="28"/>
          <w:szCs w:val="28"/>
        </w:rPr>
        <w:t>ВВОД запустится процесс копирования программы во внутренней памяти. По окончании копирования система вернется в предыдущий пункт меню.</w:t>
      </w:r>
    </w:p>
    <w:p w:rsidR="00735E9C" w:rsidRDefault="00735E9C">
      <w:pPr>
        <w:pStyle w:val="1c"/>
        <w:ind w:left="0" w:firstLine="709"/>
        <w:rPr>
          <w:sz w:val="28"/>
          <w:szCs w:val="28"/>
        </w:rPr>
      </w:pPr>
      <w:r>
        <w:rPr>
          <w:sz w:val="28"/>
          <w:szCs w:val="28"/>
        </w:rPr>
        <w:t>Чтобы скопировать программы из внутренней памяти блока на внешний накопит</w:t>
      </w:r>
      <w:r w:rsidR="00922FCD">
        <w:rPr>
          <w:sz w:val="28"/>
          <w:szCs w:val="28"/>
        </w:rPr>
        <w:t xml:space="preserve">ель, подключите </w:t>
      </w:r>
      <w:r>
        <w:rPr>
          <w:sz w:val="28"/>
          <w:szCs w:val="28"/>
          <w:lang w:val="en-US"/>
        </w:rPr>
        <w:t>USB</w:t>
      </w:r>
      <w:r>
        <w:rPr>
          <w:sz w:val="28"/>
          <w:szCs w:val="28"/>
        </w:rPr>
        <w:t xml:space="preserve"> накопитель к порту на передней панели блока управления. Подождите, пока накопитель определится в системе. При большом объеме информации на накопителе для его определения может потребоваться более одной минуты. Поддерживаются накопители, имеющие файловую систему </w:t>
      </w:r>
      <w:r>
        <w:rPr>
          <w:sz w:val="28"/>
          <w:szCs w:val="28"/>
          <w:lang w:val="en-US"/>
        </w:rPr>
        <w:t>FAT</w:t>
      </w:r>
      <w:r>
        <w:rPr>
          <w:sz w:val="28"/>
          <w:szCs w:val="28"/>
        </w:rPr>
        <w:t>32.</w:t>
      </w:r>
    </w:p>
    <w:p w:rsidR="00735E9C" w:rsidRDefault="00735E9C">
      <w:pPr>
        <w:pStyle w:val="1c"/>
        <w:ind w:left="0" w:firstLine="709"/>
        <w:rPr>
          <w:sz w:val="28"/>
          <w:szCs w:val="28"/>
        </w:rPr>
      </w:pPr>
      <w:r>
        <w:rPr>
          <w:sz w:val="28"/>
          <w:szCs w:val="28"/>
        </w:rPr>
        <w:t>Порядок сохранения внутренней памяти на внешнем накопителе:</w:t>
      </w:r>
    </w:p>
    <w:p w:rsidR="00735E9C" w:rsidRDefault="00735E9C">
      <w:pPr>
        <w:pStyle w:val="1c"/>
        <w:ind w:left="0" w:firstLine="709"/>
        <w:rPr>
          <w:sz w:val="28"/>
          <w:szCs w:val="28"/>
        </w:rPr>
      </w:pPr>
      <w:r>
        <w:rPr>
          <w:sz w:val="28"/>
          <w:szCs w:val="28"/>
        </w:rPr>
        <w:t>– кнопками «↑» и «</w:t>
      </w:r>
      <w:proofErr w:type="spellStart"/>
      <w:r>
        <w:rPr>
          <w:sz w:val="28"/>
          <w:szCs w:val="28"/>
        </w:rPr>
        <w:t>↓</w:t>
      </w:r>
      <w:proofErr w:type="spellEnd"/>
      <w:r>
        <w:rPr>
          <w:sz w:val="28"/>
          <w:szCs w:val="28"/>
        </w:rPr>
        <w:t>» выбрать строку «На внешнем носителе?»;</w:t>
      </w:r>
    </w:p>
    <w:p w:rsidR="00735E9C" w:rsidRDefault="00735E9C">
      <w:pPr>
        <w:pStyle w:val="1c"/>
        <w:ind w:left="0" w:firstLine="709"/>
        <w:rPr>
          <w:sz w:val="28"/>
          <w:szCs w:val="28"/>
        </w:rPr>
      </w:pPr>
      <w:r>
        <w:rPr>
          <w:sz w:val="28"/>
          <w:szCs w:val="28"/>
        </w:rPr>
        <w:t>– кнопками «←» и «→» перейти в меню к полю «Да» и нажать кнопку ВВОД.</w:t>
      </w:r>
    </w:p>
    <w:p w:rsidR="00735E9C" w:rsidRDefault="00922FCD">
      <w:pPr>
        <w:pStyle w:val="1c"/>
        <w:ind w:left="0" w:firstLine="709"/>
        <w:rPr>
          <w:sz w:val="28"/>
          <w:szCs w:val="28"/>
        </w:rPr>
      </w:pPr>
      <w:r>
        <w:rPr>
          <w:sz w:val="28"/>
          <w:szCs w:val="28"/>
        </w:rPr>
        <w:t xml:space="preserve">После нажатия кнопки </w:t>
      </w:r>
      <w:r w:rsidR="00735E9C">
        <w:rPr>
          <w:sz w:val="28"/>
          <w:szCs w:val="28"/>
        </w:rPr>
        <w:t>ВВОД запустится процесс копирования программ на внешний накопитель. По окончании копирования система вернет</w:t>
      </w:r>
      <w:r>
        <w:rPr>
          <w:sz w:val="28"/>
          <w:szCs w:val="28"/>
        </w:rPr>
        <w:t xml:space="preserve">ся в предыдущий пункт меню. На </w:t>
      </w:r>
      <w:r w:rsidR="00735E9C">
        <w:rPr>
          <w:sz w:val="28"/>
          <w:szCs w:val="28"/>
          <w:lang w:val="en-US"/>
        </w:rPr>
        <w:t>USB</w:t>
      </w:r>
      <w:r w:rsidR="00735E9C">
        <w:rPr>
          <w:sz w:val="28"/>
          <w:szCs w:val="28"/>
        </w:rPr>
        <w:t xml:space="preserve"> накопителе будет создан файл с содержанием внутренней памяти программ с расширением «*.</w:t>
      </w:r>
      <w:proofErr w:type="spellStart"/>
      <w:r w:rsidR="00735E9C">
        <w:rPr>
          <w:sz w:val="28"/>
          <w:szCs w:val="28"/>
          <w:lang w:val="en-US"/>
        </w:rPr>
        <w:t>thn</w:t>
      </w:r>
      <w:proofErr w:type="spellEnd"/>
      <w:r w:rsidR="00524C83">
        <w:rPr>
          <w:sz w:val="28"/>
          <w:szCs w:val="28"/>
        </w:rPr>
        <w:t>», например</w:t>
      </w:r>
      <w:r w:rsidR="00735E9C">
        <w:rPr>
          <w:sz w:val="28"/>
          <w:szCs w:val="28"/>
        </w:rPr>
        <w:t xml:space="preserve"> «140920_150105.</w:t>
      </w:r>
      <w:proofErr w:type="spellStart"/>
      <w:r w:rsidR="00735E9C">
        <w:rPr>
          <w:sz w:val="28"/>
          <w:szCs w:val="28"/>
          <w:lang w:val="en-US"/>
        </w:rPr>
        <w:t>thn</w:t>
      </w:r>
      <w:proofErr w:type="spellEnd"/>
      <w:r w:rsidR="00735E9C">
        <w:rPr>
          <w:sz w:val="28"/>
          <w:szCs w:val="28"/>
        </w:rPr>
        <w:t>».</w:t>
      </w:r>
    </w:p>
    <w:p w:rsidR="00735E9C" w:rsidRDefault="00922FCD" w:rsidP="00922FCD">
      <w:pPr>
        <w:pStyle w:val="1c"/>
        <w:spacing w:before="120" w:after="60"/>
        <w:ind w:left="709" w:firstLine="0"/>
      </w:pPr>
      <w:r>
        <w:rPr>
          <w:sz w:val="28"/>
          <w:szCs w:val="28"/>
        </w:rPr>
        <w:t>2.2.2</w:t>
      </w:r>
      <w:r w:rsidR="000653F7">
        <w:rPr>
          <w:sz w:val="28"/>
          <w:szCs w:val="28"/>
        </w:rPr>
        <w:t>.3</w:t>
      </w:r>
      <w:r w:rsidR="00735E9C">
        <w:rPr>
          <w:sz w:val="28"/>
          <w:szCs w:val="28"/>
        </w:rPr>
        <w:t xml:space="preserve"> Пункт меню «Работа» состоит из четырех подпунктов «Календарь и часы», «Сохранение РД», «Режим наладки», «Сварка» (рисунок 19).</w:t>
      </w:r>
    </w:p>
    <w:p w:rsidR="00735E9C" w:rsidRDefault="00735E9C"/>
    <w:tbl>
      <w:tblPr>
        <w:tblW w:w="0" w:type="auto"/>
        <w:jc w:val="center"/>
        <w:tblInd w:w="108" w:type="dxa"/>
        <w:tblLayout w:type="fixed"/>
        <w:tblLook w:val="0000"/>
      </w:tblPr>
      <w:tblGrid>
        <w:gridCol w:w="6814"/>
      </w:tblGrid>
      <w:tr w:rsidR="00735E9C" w:rsidTr="00524C83">
        <w:trPr>
          <w:trHeight w:val="3969"/>
          <w:jc w:val="center"/>
        </w:trPr>
        <w:tc>
          <w:tcPr>
            <w:tcW w:w="6814" w:type="dxa"/>
            <w:tcBorders>
              <w:top w:val="single" w:sz="4" w:space="0" w:color="000000"/>
              <w:left w:val="single" w:sz="4" w:space="0" w:color="000000"/>
              <w:bottom w:val="single" w:sz="4" w:space="0" w:color="000000"/>
              <w:right w:val="single" w:sz="4" w:space="0" w:color="000000"/>
            </w:tcBorders>
            <w:shd w:val="clear" w:color="auto" w:fill="D9D9D9"/>
            <w:vAlign w:val="center"/>
          </w:tcPr>
          <w:p w:rsidR="00735E9C" w:rsidRDefault="00735E9C">
            <w:pPr>
              <w:pStyle w:val="1c"/>
              <w:ind w:left="0" w:firstLine="2019"/>
              <w:jc w:val="left"/>
              <w:rPr>
                <w:rFonts w:ascii="Arial" w:eastAsia="Dotum" w:hAnsi="Arial" w:cs="Arial"/>
                <w:sz w:val="22"/>
                <w:szCs w:val="22"/>
              </w:rPr>
            </w:pPr>
            <w:r>
              <w:rPr>
                <w:rFonts w:ascii="Arial" w:eastAsia="Dotum" w:hAnsi="Arial" w:cs="Arial"/>
                <w:color w:val="F2F2F2"/>
                <w:sz w:val="22"/>
                <w:szCs w:val="22"/>
                <w:shd w:val="clear" w:color="auto" w:fill="000000"/>
              </w:rPr>
              <w:lastRenderedPageBreak/>
              <w:t>Календарь и часы</w:t>
            </w:r>
          </w:p>
          <w:p w:rsidR="00735E9C" w:rsidRDefault="00735E9C">
            <w:pPr>
              <w:pStyle w:val="1c"/>
              <w:ind w:left="0" w:firstLine="2019"/>
              <w:jc w:val="left"/>
              <w:rPr>
                <w:rFonts w:ascii="Arial" w:eastAsia="Dotum" w:hAnsi="Arial" w:cs="Arial"/>
                <w:sz w:val="22"/>
                <w:szCs w:val="22"/>
              </w:rPr>
            </w:pPr>
            <w:r>
              <w:rPr>
                <w:rFonts w:ascii="Arial" w:eastAsia="Dotum" w:hAnsi="Arial" w:cs="Arial"/>
                <w:sz w:val="22"/>
                <w:szCs w:val="22"/>
              </w:rPr>
              <w:t>Сохранение</w:t>
            </w:r>
            <w:r>
              <w:rPr>
                <w:rFonts w:ascii="Arial" w:eastAsia="Dotum" w:hAnsi="Arial" w:cs="Arial"/>
                <w:sz w:val="22"/>
                <w:szCs w:val="22"/>
              </w:rPr>
              <w:tab/>
              <w:t>РД</w:t>
            </w:r>
          </w:p>
          <w:p w:rsidR="00735E9C" w:rsidRDefault="00735E9C">
            <w:pPr>
              <w:pStyle w:val="1c"/>
              <w:ind w:left="0" w:firstLine="2019"/>
              <w:jc w:val="left"/>
              <w:rPr>
                <w:rFonts w:ascii="Arial" w:eastAsia="Dotum" w:hAnsi="Arial" w:cs="Arial"/>
                <w:sz w:val="22"/>
                <w:szCs w:val="22"/>
              </w:rPr>
            </w:pPr>
            <w:r>
              <w:rPr>
                <w:rFonts w:ascii="Arial" w:eastAsia="Dotum" w:hAnsi="Arial" w:cs="Arial"/>
                <w:sz w:val="22"/>
                <w:szCs w:val="22"/>
              </w:rPr>
              <w:t>Режим наладки</w:t>
            </w:r>
            <w:r>
              <w:rPr>
                <w:rFonts w:ascii="Arial" w:eastAsia="Dotum" w:hAnsi="Arial" w:cs="Arial"/>
                <w:sz w:val="22"/>
                <w:szCs w:val="22"/>
              </w:rPr>
              <w:tab/>
            </w:r>
            <w:r>
              <w:rPr>
                <w:rFonts w:ascii="Arial" w:eastAsia="Dotum" w:hAnsi="Arial" w:cs="Arial"/>
                <w:sz w:val="22"/>
                <w:szCs w:val="22"/>
              </w:rPr>
              <w:tab/>
            </w:r>
            <w:proofErr w:type="spellStart"/>
            <w:r>
              <w:rPr>
                <w:rFonts w:ascii="Arial" w:eastAsia="Dotum" w:hAnsi="Arial" w:cs="Arial"/>
                <w:sz w:val="22"/>
                <w:szCs w:val="22"/>
              </w:rPr>
              <w:t>Откл</w:t>
            </w:r>
            <w:proofErr w:type="spellEnd"/>
          </w:p>
          <w:p w:rsidR="00735E9C" w:rsidRDefault="00735E9C">
            <w:pPr>
              <w:pStyle w:val="1c"/>
              <w:ind w:left="0" w:firstLine="2019"/>
              <w:jc w:val="left"/>
            </w:pPr>
            <w:r>
              <w:rPr>
                <w:rFonts w:ascii="Arial" w:eastAsia="Dotum" w:hAnsi="Arial" w:cs="Arial"/>
                <w:sz w:val="22"/>
                <w:szCs w:val="22"/>
              </w:rPr>
              <w:t>Сварка</w:t>
            </w:r>
          </w:p>
        </w:tc>
      </w:tr>
    </w:tbl>
    <w:p w:rsidR="00735E9C" w:rsidRPr="00922FCD" w:rsidRDefault="00735E9C">
      <w:pPr>
        <w:jc w:val="center"/>
      </w:pPr>
    </w:p>
    <w:p w:rsidR="00735E9C" w:rsidRDefault="00735E9C">
      <w:pPr>
        <w:ind w:firstLine="0"/>
        <w:jc w:val="center"/>
      </w:pPr>
      <w:r>
        <w:rPr>
          <w:sz w:val="28"/>
          <w:szCs w:val="28"/>
        </w:rPr>
        <w:t>Рисунок 19 – Окно меню «Работа»</w:t>
      </w:r>
    </w:p>
    <w:p w:rsidR="00735E9C" w:rsidRDefault="00735E9C">
      <w:pPr>
        <w:ind w:firstLine="709"/>
        <w:jc w:val="center"/>
      </w:pPr>
    </w:p>
    <w:p w:rsidR="00735E9C" w:rsidRDefault="004F4126" w:rsidP="004F4126">
      <w:pPr>
        <w:pStyle w:val="1c"/>
        <w:ind w:left="709" w:firstLine="0"/>
        <w:rPr>
          <w:sz w:val="28"/>
          <w:szCs w:val="28"/>
        </w:rPr>
      </w:pPr>
      <w:r>
        <w:rPr>
          <w:sz w:val="28"/>
          <w:szCs w:val="28"/>
        </w:rPr>
        <w:t>2.2.2.3.1</w:t>
      </w:r>
      <w:r w:rsidR="00735E9C">
        <w:rPr>
          <w:sz w:val="28"/>
          <w:szCs w:val="28"/>
        </w:rPr>
        <w:t xml:space="preserve"> Пункт меню «Календарь и часы»</w:t>
      </w:r>
    </w:p>
    <w:p w:rsidR="00735E9C" w:rsidRDefault="00735E9C">
      <w:pPr>
        <w:pStyle w:val="1c"/>
        <w:ind w:left="0" w:firstLine="709"/>
        <w:rPr>
          <w:sz w:val="28"/>
          <w:szCs w:val="28"/>
        </w:rPr>
      </w:pPr>
      <w:r>
        <w:rPr>
          <w:sz w:val="28"/>
          <w:szCs w:val="28"/>
        </w:rPr>
        <w:t>Для перехода к окну установки даты и времени (рисунок 20) выбрать пункт меню «Календарь и часы» и нажать кнопку ВВОД. Данный пункт меню не доступен при подключении пульта оператора.</w:t>
      </w:r>
    </w:p>
    <w:p w:rsidR="00735E9C" w:rsidRDefault="00735E9C">
      <w:pPr>
        <w:pStyle w:val="1c"/>
        <w:ind w:left="0" w:firstLine="709"/>
        <w:rPr>
          <w:sz w:val="28"/>
          <w:szCs w:val="28"/>
        </w:rPr>
      </w:pPr>
      <w:r>
        <w:rPr>
          <w:sz w:val="28"/>
          <w:szCs w:val="28"/>
        </w:rPr>
        <w:t>Установленные дата и время отображаются в окнах п</w:t>
      </w:r>
      <w:r w:rsidR="00524C83">
        <w:rPr>
          <w:sz w:val="28"/>
          <w:szCs w:val="28"/>
        </w:rPr>
        <w:t>рограммирования и сварки. А так</w:t>
      </w:r>
      <w:r>
        <w:rPr>
          <w:sz w:val="28"/>
          <w:szCs w:val="28"/>
        </w:rPr>
        <w:t>же используются при записи файлов на внешние накопители.</w:t>
      </w:r>
    </w:p>
    <w:p w:rsidR="00735E9C" w:rsidRDefault="00735E9C">
      <w:pPr>
        <w:pStyle w:val="1c"/>
        <w:ind w:left="0" w:firstLine="709"/>
        <w:rPr>
          <w:sz w:val="28"/>
          <w:szCs w:val="28"/>
        </w:rPr>
      </w:pPr>
      <w:r>
        <w:rPr>
          <w:sz w:val="28"/>
          <w:szCs w:val="28"/>
        </w:rPr>
        <w:t>Система меню позволяет установить год, месяц, число, день недели, часы и минуты. Год устанавливается в диапазоне от 2000 до 2099.</w:t>
      </w:r>
    </w:p>
    <w:p w:rsidR="00735E9C" w:rsidRDefault="00735E9C">
      <w:pPr>
        <w:pStyle w:val="1c"/>
        <w:ind w:left="0" w:firstLine="709"/>
        <w:rPr>
          <w:sz w:val="28"/>
          <w:szCs w:val="28"/>
        </w:rPr>
      </w:pPr>
      <w:r>
        <w:rPr>
          <w:sz w:val="28"/>
          <w:szCs w:val="28"/>
        </w:rPr>
        <w:t>По умолчанию установка начинается с поля «Год». Для установки последующих полей нажать кнопку «</w:t>
      </w:r>
      <w:proofErr w:type="spellStart"/>
      <w:r>
        <w:rPr>
          <w:sz w:val="28"/>
          <w:szCs w:val="28"/>
        </w:rPr>
        <w:t>↓</w:t>
      </w:r>
      <w:proofErr w:type="spellEnd"/>
      <w:r>
        <w:rPr>
          <w:sz w:val="28"/>
          <w:szCs w:val="28"/>
        </w:rPr>
        <w:t xml:space="preserve">», для возврата </w:t>
      </w:r>
      <w:proofErr w:type="gramStart"/>
      <w:r>
        <w:rPr>
          <w:sz w:val="28"/>
          <w:szCs w:val="28"/>
        </w:rPr>
        <w:t>к</w:t>
      </w:r>
      <w:proofErr w:type="gramEnd"/>
      <w:r>
        <w:rPr>
          <w:sz w:val="28"/>
          <w:szCs w:val="28"/>
        </w:rPr>
        <w:t xml:space="preserve"> предыдущим нажать кнопку «↑». Установка значений осуществляется с помощью </w:t>
      </w:r>
      <w:proofErr w:type="spellStart"/>
      <w:r>
        <w:rPr>
          <w:sz w:val="28"/>
          <w:szCs w:val="28"/>
        </w:rPr>
        <w:t>энкодера</w:t>
      </w:r>
      <w:proofErr w:type="spellEnd"/>
      <w:r>
        <w:rPr>
          <w:sz w:val="28"/>
          <w:szCs w:val="28"/>
        </w:rPr>
        <w:t xml:space="preserve"> «</w:t>
      </w:r>
      <w:r w:rsidR="00DE301C" w:rsidRPr="00DE301C">
        <w:pict>
          <v:group id="Группа 2" o:spid="_x0000_s2147" style="width:44.7pt;height:6.4pt;mso-wrap-distance-left:0;mso-wrap-distance-right:0;mso-position-horizontal-relative:char;mso-position-vertical-relative:line" coordsize="894,128">
            <o:lock v:ext="edit" text="t"/>
            <v:shape id="Полилиния 4" o:spid="_x0000_s2148" style="position:absolute;left:117;width:648;height:76;mso-wrap-style:none;v-text-anchor:middle" coordsize="1086416,153961" path="m,140381c190123,69085,380246,-2211,561315,52v181069,2263,522083,118450,525101,153909e" filled="f" strokeweight=".35mm">
              <v:stroke endcap="square"/>
              <v:path o:connecttype="custom" o:connectlocs="0,269;2780,0;5381,295"/>
            </v:shape>
            <v:shape id="Прямая со стрелкой 6" o:spid="_x0000_s2149" type="#_x0000_t32" style="position:absolute;top:70;width:119;height:52;flip:x" o:connectortype="straight" strokeweight=".35mm">
              <v:stroke endarrow="open" joinstyle="miter" endcap="square"/>
            </v:shape>
            <v:shape id="Прямая со стрелкой 12" o:spid="_x0000_s2150" type="#_x0000_t32" style="position:absolute;left:763;top:71;width:131;height:57" o:connectortype="straight" strokeweight=".35mm">
              <v:stroke endarrow="open" joinstyle="miter" endcap="square"/>
            </v:shape>
            <w10:wrap type="none"/>
            <w10:anchorlock/>
          </v:group>
        </w:pict>
      </w:r>
      <w:r>
        <w:rPr>
          <w:sz w:val="28"/>
          <w:szCs w:val="28"/>
        </w:rPr>
        <w:t>».</w:t>
      </w:r>
    </w:p>
    <w:p w:rsidR="00735E9C" w:rsidRDefault="00735E9C">
      <w:pPr>
        <w:pStyle w:val="1c"/>
        <w:ind w:left="0" w:firstLine="709"/>
      </w:pPr>
      <w:r>
        <w:rPr>
          <w:sz w:val="28"/>
          <w:szCs w:val="28"/>
        </w:rPr>
        <w:t>После установки всех параметров перейти к пункту меню «Сохранить?» и выбрать поле «Да», если нужно сохранить измененные параметры или «Нет» для отказа от сохранения.</w:t>
      </w:r>
    </w:p>
    <w:p w:rsidR="00735E9C" w:rsidRDefault="00735E9C" w:rsidP="00524C83">
      <w:pPr>
        <w:pStyle w:val="1c"/>
        <w:ind w:left="0" w:firstLine="851"/>
        <w:jc w:val="center"/>
      </w:pPr>
    </w:p>
    <w:tbl>
      <w:tblPr>
        <w:tblW w:w="0" w:type="auto"/>
        <w:jc w:val="center"/>
        <w:tblInd w:w="108" w:type="dxa"/>
        <w:tblLayout w:type="fixed"/>
        <w:tblLook w:val="0000"/>
      </w:tblPr>
      <w:tblGrid>
        <w:gridCol w:w="6730"/>
      </w:tblGrid>
      <w:tr w:rsidR="00735E9C" w:rsidTr="00312ECC">
        <w:trPr>
          <w:trHeight w:hRule="exact" w:val="3784"/>
          <w:jc w:val="center"/>
        </w:trPr>
        <w:tc>
          <w:tcPr>
            <w:tcW w:w="6730" w:type="dxa"/>
            <w:tcBorders>
              <w:top w:val="single" w:sz="4" w:space="0" w:color="000000"/>
              <w:left w:val="single" w:sz="4" w:space="0" w:color="000000"/>
              <w:bottom w:val="single" w:sz="4" w:space="0" w:color="000000"/>
              <w:right w:val="single" w:sz="4" w:space="0" w:color="000000"/>
            </w:tcBorders>
            <w:shd w:val="clear" w:color="auto" w:fill="D9D9D9"/>
            <w:vAlign w:val="center"/>
          </w:tcPr>
          <w:p w:rsidR="00735E9C" w:rsidRDefault="00735E9C">
            <w:pPr>
              <w:pStyle w:val="1c"/>
              <w:ind w:left="1736" w:firstLine="0"/>
              <w:jc w:val="left"/>
              <w:rPr>
                <w:rFonts w:ascii="Arial" w:hAnsi="Arial" w:cs="Arial"/>
                <w:sz w:val="22"/>
                <w:szCs w:val="22"/>
              </w:rPr>
            </w:pPr>
            <w:r>
              <w:rPr>
                <w:rFonts w:ascii="Arial" w:hAnsi="Arial" w:cs="Arial"/>
                <w:sz w:val="22"/>
                <w:szCs w:val="22"/>
              </w:rPr>
              <w:t>Год</w:t>
            </w:r>
            <w:r>
              <w:rPr>
                <w:rFonts w:ascii="Arial" w:hAnsi="Arial" w:cs="Arial"/>
                <w:sz w:val="22"/>
                <w:szCs w:val="22"/>
              </w:rPr>
              <w:tab/>
            </w:r>
            <w:r>
              <w:rPr>
                <w:rFonts w:ascii="Arial" w:hAnsi="Arial" w:cs="Arial"/>
                <w:sz w:val="22"/>
                <w:szCs w:val="22"/>
              </w:rPr>
              <w:tab/>
            </w:r>
            <w:r>
              <w:rPr>
                <w:rFonts w:ascii="Arial" w:hAnsi="Arial" w:cs="Arial"/>
                <w:sz w:val="22"/>
                <w:szCs w:val="22"/>
              </w:rPr>
              <w:tab/>
            </w:r>
            <w:r>
              <w:rPr>
                <w:rFonts w:ascii="Arial" w:hAnsi="Arial" w:cs="Arial"/>
                <w:sz w:val="22"/>
                <w:szCs w:val="22"/>
              </w:rPr>
              <w:tab/>
              <w:t>2014</w:t>
            </w:r>
          </w:p>
          <w:p w:rsidR="00735E9C" w:rsidRDefault="00735E9C">
            <w:pPr>
              <w:pStyle w:val="1c"/>
              <w:ind w:left="1736" w:firstLine="0"/>
              <w:jc w:val="left"/>
              <w:rPr>
                <w:rFonts w:ascii="Arial" w:hAnsi="Arial" w:cs="Arial"/>
                <w:sz w:val="22"/>
                <w:szCs w:val="22"/>
              </w:rPr>
            </w:pPr>
            <w:r>
              <w:rPr>
                <w:rFonts w:ascii="Arial" w:hAnsi="Arial" w:cs="Arial"/>
                <w:sz w:val="22"/>
                <w:szCs w:val="22"/>
              </w:rPr>
              <w:t>Месяц</w:t>
            </w:r>
            <w:r>
              <w:rPr>
                <w:rFonts w:ascii="Arial" w:hAnsi="Arial" w:cs="Arial"/>
                <w:sz w:val="22"/>
                <w:szCs w:val="22"/>
              </w:rPr>
              <w:tab/>
            </w:r>
            <w:r>
              <w:rPr>
                <w:rFonts w:ascii="Arial" w:hAnsi="Arial" w:cs="Arial"/>
                <w:sz w:val="22"/>
                <w:szCs w:val="22"/>
              </w:rPr>
              <w:tab/>
            </w:r>
            <w:r>
              <w:rPr>
                <w:rFonts w:ascii="Arial" w:hAnsi="Arial" w:cs="Arial"/>
                <w:sz w:val="22"/>
                <w:szCs w:val="22"/>
              </w:rPr>
              <w:tab/>
              <w:t>01</w:t>
            </w:r>
          </w:p>
          <w:p w:rsidR="00735E9C" w:rsidRDefault="00735E9C">
            <w:pPr>
              <w:pStyle w:val="1c"/>
              <w:ind w:left="1736" w:firstLine="0"/>
              <w:jc w:val="left"/>
              <w:rPr>
                <w:rFonts w:ascii="Arial" w:hAnsi="Arial" w:cs="Arial"/>
                <w:sz w:val="22"/>
                <w:szCs w:val="22"/>
              </w:rPr>
            </w:pPr>
            <w:r>
              <w:rPr>
                <w:rFonts w:ascii="Arial" w:hAnsi="Arial" w:cs="Arial"/>
                <w:sz w:val="22"/>
                <w:szCs w:val="22"/>
              </w:rPr>
              <w:t>Число</w:t>
            </w:r>
            <w:r>
              <w:rPr>
                <w:rFonts w:ascii="Arial" w:hAnsi="Arial" w:cs="Arial"/>
                <w:sz w:val="22"/>
                <w:szCs w:val="22"/>
              </w:rPr>
              <w:tab/>
            </w:r>
            <w:r>
              <w:rPr>
                <w:rFonts w:ascii="Arial" w:hAnsi="Arial" w:cs="Arial"/>
                <w:sz w:val="22"/>
                <w:szCs w:val="22"/>
              </w:rPr>
              <w:tab/>
            </w:r>
            <w:r>
              <w:rPr>
                <w:rFonts w:ascii="Arial" w:hAnsi="Arial" w:cs="Arial"/>
                <w:sz w:val="22"/>
                <w:szCs w:val="22"/>
              </w:rPr>
              <w:tab/>
              <w:t>10</w:t>
            </w:r>
          </w:p>
          <w:p w:rsidR="00735E9C" w:rsidRDefault="00735E9C">
            <w:pPr>
              <w:pStyle w:val="1c"/>
              <w:ind w:left="1736" w:firstLine="0"/>
              <w:jc w:val="left"/>
              <w:rPr>
                <w:rFonts w:ascii="Arial" w:hAnsi="Arial" w:cs="Arial"/>
              </w:rPr>
            </w:pPr>
            <w:r>
              <w:rPr>
                <w:rFonts w:ascii="Arial" w:hAnsi="Arial" w:cs="Arial"/>
                <w:sz w:val="22"/>
                <w:szCs w:val="22"/>
              </w:rPr>
              <w:t>День недели</w:t>
            </w:r>
            <w:r>
              <w:rPr>
                <w:rFonts w:ascii="Arial" w:hAnsi="Arial" w:cs="Arial"/>
                <w:sz w:val="22"/>
                <w:szCs w:val="22"/>
              </w:rPr>
              <w:tab/>
            </w:r>
            <w:r>
              <w:rPr>
                <w:rFonts w:ascii="Arial" w:hAnsi="Arial" w:cs="Arial"/>
                <w:sz w:val="22"/>
                <w:szCs w:val="22"/>
              </w:rPr>
              <w:tab/>
              <w:t>05</w:t>
            </w:r>
          </w:p>
          <w:p w:rsidR="00735E9C" w:rsidRDefault="00735E9C">
            <w:pPr>
              <w:pStyle w:val="1c"/>
              <w:ind w:left="1736" w:firstLine="0"/>
              <w:jc w:val="left"/>
              <w:rPr>
                <w:rFonts w:ascii="Arial" w:hAnsi="Arial" w:cs="Arial"/>
              </w:rPr>
            </w:pPr>
          </w:p>
          <w:p w:rsidR="00735E9C" w:rsidRDefault="00735E9C">
            <w:pPr>
              <w:pStyle w:val="1c"/>
              <w:ind w:left="1736" w:firstLine="0"/>
              <w:jc w:val="left"/>
              <w:rPr>
                <w:rFonts w:ascii="Arial" w:hAnsi="Arial" w:cs="Arial"/>
                <w:sz w:val="22"/>
                <w:szCs w:val="22"/>
              </w:rPr>
            </w:pPr>
            <w:r>
              <w:rPr>
                <w:rFonts w:ascii="Arial" w:hAnsi="Arial" w:cs="Arial"/>
                <w:sz w:val="22"/>
                <w:szCs w:val="22"/>
              </w:rPr>
              <w:t>Часы</w:t>
            </w:r>
            <w:r>
              <w:rPr>
                <w:rFonts w:ascii="Arial" w:hAnsi="Arial" w:cs="Arial"/>
                <w:sz w:val="22"/>
                <w:szCs w:val="22"/>
              </w:rPr>
              <w:tab/>
            </w:r>
            <w:r>
              <w:rPr>
                <w:rFonts w:ascii="Arial" w:hAnsi="Arial" w:cs="Arial"/>
                <w:sz w:val="22"/>
                <w:szCs w:val="22"/>
              </w:rPr>
              <w:tab/>
            </w:r>
            <w:r>
              <w:rPr>
                <w:rFonts w:ascii="Arial" w:hAnsi="Arial" w:cs="Arial"/>
                <w:sz w:val="22"/>
                <w:szCs w:val="22"/>
              </w:rPr>
              <w:tab/>
              <w:t>11</w:t>
            </w:r>
          </w:p>
          <w:p w:rsidR="00735E9C" w:rsidRDefault="00735E9C">
            <w:pPr>
              <w:pStyle w:val="1c"/>
              <w:ind w:left="1736" w:firstLine="0"/>
              <w:jc w:val="left"/>
              <w:rPr>
                <w:rFonts w:ascii="Arial" w:hAnsi="Arial" w:cs="Arial"/>
              </w:rPr>
            </w:pPr>
            <w:r>
              <w:rPr>
                <w:rFonts w:ascii="Arial" w:hAnsi="Arial" w:cs="Arial"/>
                <w:sz w:val="22"/>
                <w:szCs w:val="22"/>
              </w:rPr>
              <w:t>Минуты</w:t>
            </w:r>
            <w:r>
              <w:rPr>
                <w:rFonts w:ascii="Arial" w:hAnsi="Arial" w:cs="Arial"/>
                <w:sz w:val="22"/>
                <w:szCs w:val="22"/>
              </w:rPr>
              <w:tab/>
            </w:r>
            <w:r>
              <w:rPr>
                <w:rFonts w:ascii="Arial" w:hAnsi="Arial" w:cs="Arial"/>
                <w:sz w:val="22"/>
                <w:szCs w:val="22"/>
              </w:rPr>
              <w:tab/>
            </w:r>
            <w:r>
              <w:rPr>
                <w:rFonts w:ascii="Arial" w:hAnsi="Arial" w:cs="Arial"/>
                <w:sz w:val="22"/>
                <w:szCs w:val="22"/>
              </w:rPr>
              <w:tab/>
              <w:t>15</w:t>
            </w:r>
          </w:p>
          <w:p w:rsidR="00735E9C" w:rsidRDefault="00735E9C">
            <w:pPr>
              <w:pStyle w:val="1c"/>
              <w:ind w:left="1736" w:firstLine="0"/>
              <w:jc w:val="left"/>
              <w:rPr>
                <w:rFonts w:ascii="Arial" w:hAnsi="Arial" w:cs="Arial"/>
              </w:rPr>
            </w:pPr>
          </w:p>
          <w:p w:rsidR="00735E9C" w:rsidRDefault="00735E9C">
            <w:pPr>
              <w:pStyle w:val="1c"/>
              <w:ind w:left="1736" w:firstLine="0"/>
              <w:jc w:val="left"/>
            </w:pPr>
            <w:r>
              <w:rPr>
                <w:rFonts w:ascii="Arial" w:hAnsi="Arial" w:cs="Arial"/>
                <w:sz w:val="22"/>
                <w:szCs w:val="22"/>
              </w:rPr>
              <w:t>Сохранить?</w:t>
            </w:r>
            <w:r>
              <w:rPr>
                <w:rFonts w:ascii="Arial" w:hAnsi="Arial" w:cs="Arial"/>
                <w:sz w:val="22"/>
                <w:szCs w:val="22"/>
              </w:rPr>
              <w:tab/>
            </w:r>
            <w:r>
              <w:rPr>
                <w:rFonts w:ascii="Arial" w:hAnsi="Arial" w:cs="Arial"/>
                <w:sz w:val="22"/>
                <w:szCs w:val="22"/>
              </w:rPr>
              <w:tab/>
            </w:r>
            <w:r>
              <w:rPr>
                <w:rFonts w:ascii="Arial" w:hAnsi="Arial" w:cs="Arial"/>
                <w:color w:val="F2F2F2"/>
                <w:sz w:val="22"/>
                <w:szCs w:val="22"/>
                <w:shd w:val="clear" w:color="auto" w:fill="000000"/>
              </w:rPr>
              <w:t>Да</w:t>
            </w:r>
            <w:proofErr w:type="gramStart"/>
            <w:r>
              <w:rPr>
                <w:rFonts w:ascii="Arial" w:hAnsi="Arial" w:cs="Arial"/>
                <w:sz w:val="22"/>
                <w:szCs w:val="22"/>
              </w:rPr>
              <w:tab/>
              <w:t>Н</w:t>
            </w:r>
            <w:proofErr w:type="gramEnd"/>
            <w:r>
              <w:rPr>
                <w:rFonts w:ascii="Arial" w:hAnsi="Arial" w:cs="Arial"/>
                <w:sz w:val="22"/>
                <w:szCs w:val="22"/>
              </w:rPr>
              <w:t>ет</w:t>
            </w:r>
          </w:p>
        </w:tc>
      </w:tr>
    </w:tbl>
    <w:p w:rsidR="00735E9C" w:rsidRDefault="00735E9C">
      <w:pPr>
        <w:pStyle w:val="1c"/>
        <w:ind w:left="0" w:firstLine="0"/>
        <w:jc w:val="center"/>
      </w:pPr>
    </w:p>
    <w:p w:rsidR="00735E9C" w:rsidRDefault="00735E9C">
      <w:pPr>
        <w:pStyle w:val="1c"/>
        <w:ind w:left="0" w:firstLine="0"/>
        <w:jc w:val="center"/>
        <w:rPr>
          <w:sz w:val="28"/>
          <w:szCs w:val="28"/>
        </w:rPr>
      </w:pPr>
      <w:r>
        <w:rPr>
          <w:sz w:val="28"/>
          <w:szCs w:val="28"/>
        </w:rPr>
        <w:t>Рисунок 20 – Окно ввода даты и времени</w:t>
      </w:r>
    </w:p>
    <w:p w:rsidR="00735E9C" w:rsidRDefault="004F4126" w:rsidP="004F4126">
      <w:pPr>
        <w:pStyle w:val="1c"/>
        <w:pageBreakBefore/>
        <w:ind w:left="709" w:firstLine="0"/>
        <w:rPr>
          <w:sz w:val="28"/>
          <w:szCs w:val="28"/>
        </w:rPr>
      </w:pPr>
      <w:r>
        <w:rPr>
          <w:sz w:val="28"/>
          <w:szCs w:val="28"/>
        </w:rPr>
        <w:lastRenderedPageBreak/>
        <w:t>2.2.2.3.2</w:t>
      </w:r>
      <w:r w:rsidR="00735E9C">
        <w:rPr>
          <w:sz w:val="28"/>
          <w:szCs w:val="28"/>
        </w:rPr>
        <w:t xml:space="preserve"> Пункт меню «Сохранение регистрационных данных»</w:t>
      </w:r>
    </w:p>
    <w:p w:rsidR="00735E9C" w:rsidRDefault="00735E9C">
      <w:pPr>
        <w:pStyle w:val="1c"/>
        <w:ind w:left="0" w:firstLine="709"/>
        <w:rPr>
          <w:sz w:val="28"/>
          <w:szCs w:val="28"/>
        </w:rPr>
      </w:pPr>
      <w:r>
        <w:rPr>
          <w:sz w:val="28"/>
          <w:szCs w:val="28"/>
        </w:rPr>
        <w:t>Во время сварки система регистрирует и сохраняет все параметры, которые при необходимости могут быть перенесены на внешний носитель для дальнейшей обработки.</w:t>
      </w:r>
    </w:p>
    <w:p w:rsidR="00735E9C" w:rsidRDefault="00735E9C">
      <w:pPr>
        <w:pStyle w:val="1c"/>
        <w:ind w:left="0" w:firstLine="709"/>
        <w:rPr>
          <w:sz w:val="28"/>
          <w:szCs w:val="28"/>
        </w:rPr>
      </w:pPr>
      <w:r>
        <w:rPr>
          <w:sz w:val="28"/>
          <w:szCs w:val="28"/>
        </w:rPr>
        <w:t>Подключить USB накопитель к порту на передней панели блока управления. Подождать, пока накопитель определится в системе. При большом объеме накопителя для его определения может потребоваться более одной минуты. Поддерживаются накопители, имеющие файловую систему FAT32.</w:t>
      </w:r>
    </w:p>
    <w:p w:rsidR="00735E9C" w:rsidRDefault="00735E9C">
      <w:pPr>
        <w:pStyle w:val="1c"/>
        <w:ind w:left="0" w:firstLine="709"/>
        <w:rPr>
          <w:sz w:val="22"/>
          <w:szCs w:val="22"/>
        </w:rPr>
      </w:pPr>
      <w:r>
        <w:rPr>
          <w:sz w:val="28"/>
          <w:szCs w:val="28"/>
        </w:rPr>
        <w:t>Для перехода к окну сохранения регистрационных данных (рисунок 21) выбрать пункт меню «Сохранение РД» и нажать кнопку ВВОД.</w:t>
      </w:r>
    </w:p>
    <w:p w:rsidR="00735E9C" w:rsidRDefault="00735E9C">
      <w:pPr>
        <w:pStyle w:val="1c"/>
        <w:ind w:left="0" w:firstLine="709"/>
        <w:rPr>
          <w:sz w:val="22"/>
          <w:szCs w:val="22"/>
        </w:rPr>
      </w:pPr>
    </w:p>
    <w:tbl>
      <w:tblPr>
        <w:tblW w:w="0" w:type="auto"/>
        <w:jc w:val="center"/>
        <w:tblInd w:w="108" w:type="dxa"/>
        <w:tblLayout w:type="fixed"/>
        <w:tblLook w:val="0000"/>
      </w:tblPr>
      <w:tblGrid>
        <w:gridCol w:w="6345"/>
      </w:tblGrid>
      <w:tr w:rsidR="00735E9C" w:rsidTr="0045222E">
        <w:trPr>
          <w:trHeight w:hRule="exact" w:val="2534"/>
          <w:jc w:val="center"/>
        </w:trPr>
        <w:tc>
          <w:tcPr>
            <w:tcW w:w="6345" w:type="dxa"/>
            <w:tcBorders>
              <w:top w:val="single" w:sz="4" w:space="0" w:color="000000"/>
              <w:left w:val="single" w:sz="4" w:space="0" w:color="000000"/>
              <w:bottom w:val="single" w:sz="4" w:space="0" w:color="000000"/>
              <w:right w:val="single" w:sz="4" w:space="0" w:color="000000"/>
            </w:tcBorders>
            <w:shd w:val="clear" w:color="auto" w:fill="D9D9D9"/>
            <w:vAlign w:val="center"/>
          </w:tcPr>
          <w:p w:rsidR="00735E9C" w:rsidRDefault="00735E9C">
            <w:pPr>
              <w:pStyle w:val="1c"/>
              <w:ind w:left="1311" w:firstLine="0"/>
              <w:jc w:val="left"/>
              <w:rPr>
                <w:rFonts w:ascii="Arial" w:hAnsi="Arial" w:cs="Arial"/>
                <w:sz w:val="22"/>
                <w:szCs w:val="22"/>
              </w:rPr>
            </w:pPr>
            <w:r>
              <w:rPr>
                <w:rFonts w:ascii="Arial" w:hAnsi="Arial" w:cs="Arial"/>
                <w:sz w:val="22"/>
                <w:szCs w:val="22"/>
              </w:rPr>
              <w:t>Сохранить РД на внешнем носителе?</w:t>
            </w:r>
          </w:p>
          <w:p w:rsidR="00735E9C" w:rsidRDefault="00735E9C">
            <w:pPr>
              <w:pStyle w:val="1c"/>
              <w:ind w:left="1311" w:firstLine="0"/>
              <w:jc w:val="left"/>
            </w:pPr>
            <w:r>
              <w:rPr>
                <w:rFonts w:ascii="Arial" w:hAnsi="Arial" w:cs="Arial"/>
                <w:sz w:val="22"/>
                <w:szCs w:val="22"/>
              </w:rPr>
              <w:t>за текущий день</w:t>
            </w:r>
            <w:proofErr w:type="gramStart"/>
            <w:r>
              <w:rPr>
                <w:rFonts w:ascii="Arial" w:hAnsi="Arial" w:cs="Arial"/>
                <w:sz w:val="22"/>
                <w:szCs w:val="22"/>
              </w:rPr>
              <w:tab/>
              <w:t>Д</w:t>
            </w:r>
            <w:proofErr w:type="gramEnd"/>
            <w:r>
              <w:rPr>
                <w:rFonts w:ascii="Arial" w:hAnsi="Arial" w:cs="Arial"/>
                <w:sz w:val="22"/>
                <w:szCs w:val="22"/>
              </w:rPr>
              <w:t>а</w:t>
            </w:r>
            <w:r>
              <w:rPr>
                <w:rFonts w:ascii="Arial" w:hAnsi="Arial" w:cs="Arial"/>
                <w:sz w:val="22"/>
                <w:szCs w:val="22"/>
              </w:rPr>
              <w:tab/>
            </w:r>
            <w:r>
              <w:rPr>
                <w:rFonts w:ascii="Arial" w:hAnsi="Arial" w:cs="Arial"/>
                <w:color w:val="F2F2F2"/>
                <w:sz w:val="22"/>
                <w:szCs w:val="22"/>
                <w:shd w:val="clear" w:color="auto" w:fill="000000"/>
              </w:rPr>
              <w:t>Нет</w:t>
            </w:r>
          </w:p>
        </w:tc>
      </w:tr>
    </w:tbl>
    <w:p w:rsidR="00735E9C" w:rsidRDefault="00735E9C">
      <w:pPr>
        <w:pStyle w:val="1c"/>
        <w:ind w:left="0" w:firstLine="0"/>
        <w:jc w:val="center"/>
        <w:rPr>
          <w:sz w:val="22"/>
          <w:szCs w:val="22"/>
        </w:rPr>
      </w:pPr>
    </w:p>
    <w:p w:rsidR="00735E9C" w:rsidRDefault="00735E9C">
      <w:pPr>
        <w:pStyle w:val="1c"/>
        <w:ind w:left="0" w:firstLine="0"/>
        <w:jc w:val="center"/>
        <w:rPr>
          <w:sz w:val="22"/>
          <w:szCs w:val="22"/>
        </w:rPr>
      </w:pPr>
      <w:r>
        <w:rPr>
          <w:sz w:val="28"/>
          <w:szCs w:val="28"/>
        </w:rPr>
        <w:t>Рисунок 21 – Окно сохранения регистрационных данных</w:t>
      </w:r>
    </w:p>
    <w:p w:rsidR="00735E9C" w:rsidRDefault="00735E9C">
      <w:pPr>
        <w:pStyle w:val="1c"/>
        <w:ind w:left="0" w:firstLine="709"/>
        <w:rPr>
          <w:sz w:val="22"/>
          <w:szCs w:val="22"/>
        </w:rPr>
      </w:pPr>
    </w:p>
    <w:p w:rsidR="00735E9C" w:rsidRDefault="00735E9C">
      <w:pPr>
        <w:pStyle w:val="1c"/>
        <w:ind w:left="0" w:firstLine="709"/>
        <w:rPr>
          <w:sz w:val="28"/>
          <w:szCs w:val="28"/>
        </w:rPr>
      </w:pPr>
      <w:r>
        <w:rPr>
          <w:sz w:val="28"/>
          <w:szCs w:val="28"/>
        </w:rPr>
        <w:t>В процессе сварки во внутренней памяти системы каждую секунду сохраняются следующие данные:</w:t>
      </w:r>
    </w:p>
    <w:p w:rsidR="00735E9C" w:rsidRDefault="00735E9C">
      <w:pPr>
        <w:pStyle w:val="1c"/>
        <w:ind w:left="0" w:firstLine="709"/>
        <w:rPr>
          <w:sz w:val="28"/>
          <w:szCs w:val="28"/>
        </w:rPr>
      </w:pPr>
      <w:r>
        <w:rPr>
          <w:sz w:val="28"/>
          <w:szCs w:val="28"/>
        </w:rPr>
        <w:t>– номер программы, число секторов, направление движения, сторона обслуживания;</w:t>
      </w:r>
    </w:p>
    <w:p w:rsidR="00735E9C" w:rsidRDefault="00735E9C">
      <w:pPr>
        <w:pStyle w:val="1c"/>
        <w:ind w:left="0" w:firstLine="709"/>
        <w:rPr>
          <w:sz w:val="28"/>
          <w:szCs w:val="28"/>
        </w:rPr>
      </w:pPr>
      <w:r>
        <w:rPr>
          <w:sz w:val="28"/>
          <w:szCs w:val="28"/>
        </w:rPr>
        <w:t>– режим сварки источника питания, задержка отключения источника питания, ток импульса, длительность импульса, спад импульса;</w:t>
      </w:r>
    </w:p>
    <w:p w:rsidR="00735E9C" w:rsidRDefault="00735E9C">
      <w:pPr>
        <w:pStyle w:val="1c"/>
        <w:ind w:left="0" w:firstLine="709"/>
        <w:rPr>
          <w:sz w:val="28"/>
          <w:szCs w:val="28"/>
        </w:rPr>
      </w:pPr>
      <w:r>
        <w:rPr>
          <w:sz w:val="28"/>
          <w:szCs w:val="28"/>
        </w:rPr>
        <w:t>– дата и время отсчета, начало и конец сектора, текущее положение;</w:t>
      </w:r>
    </w:p>
    <w:p w:rsidR="00735E9C" w:rsidRDefault="00735E9C">
      <w:pPr>
        <w:pStyle w:val="1c"/>
        <w:ind w:left="0" w:firstLine="709"/>
        <w:rPr>
          <w:sz w:val="28"/>
          <w:szCs w:val="28"/>
        </w:rPr>
      </w:pPr>
      <w:r>
        <w:rPr>
          <w:sz w:val="28"/>
          <w:szCs w:val="28"/>
        </w:rPr>
        <w:t>– задание тока или напряжения (зависит от режима работы источника питания), измеренный ток, измеренное напряжение;</w:t>
      </w:r>
    </w:p>
    <w:p w:rsidR="00735E9C" w:rsidRDefault="00735E9C">
      <w:pPr>
        <w:pStyle w:val="1c"/>
        <w:ind w:left="0" w:firstLine="709"/>
        <w:rPr>
          <w:sz w:val="28"/>
          <w:szCs w:val="28"/>
        </w:rPr>
      </w:pPr>
      <w:r>
        <w:rPr>
          <w:sz w:val="28"/>
          <w:szCs w:val="28"/>
        </w:rPr>
        <w:t>– скорость сварки, скорость проволоки, скорость колебаний, размах колебаний, задержка колебаний левая и правая.</w:t>
      </w:r>
    </w:p>
    <w:p w:rsidR="00735E9C" w:rsidRDefault="00735E9C">
      <w:pPr>
        <w:pStyle w:val="1c"/>
        <w:ind w:left="0" w:firstLine="709"/>
        <w:rPr>
          <w:sz w:val="28"/>
          <w:szCs w:val="28"/>
        </w:rPr>
      </w:pPr>
      <w:r>
        <w:rPr>
          <w:sz w:val="28"/>
          <w:szCs w:val="28"/>
        </w:rPr>
        <w:t xml:space="preserve">По окончании сварки записанные </w:t>
      </w:r>
      <w:r w:rsidR="000653F7">
        <w:rPr>
          <w:sz w:val="28"/>
          <w:szCs w:val="28"/>
        </w:rPr>
        <w:t xml:space="preserve">параметры можно скопировать на </w:t>
      </w:r>
      <w:r>
        <w:rPr>
          <w:sz w:val="28"/>
          <w:szCs w:val="28"/>
          <w:lang w:val="en-US"/>
        </w:rPr>
        <w:t>USB</w:t>
      </w:r>
      <w:r w:rsidR="000653F7">
        <w:rPr>
          <w:sz w:val="28"/>
          <w:szCs w:val="28"/>
        </w:rPr>
        <w:t xml:space="preserve"> </w:t>
      </w:r>
      <w:r>
        <w:rPr>
          <w:sz w:val="28"/>
          <w:szCs w:val="28"/>
        </w:rPr>
        <w:t>накопитель, а после просмотреть на компьютере с помощью специальной программы, которая поставляется по требованию заказчика.</w:t>
      </w:r>
    </w:p>
    <w:p w:rsidR="00735E9C" w:rsidRDefault="000653F7">
      <w:pPr>
        <w:pStyle w:val="1c"/>
        <w:ind w:left="0" w:firstLine="709"/>
        <w:rPr>
          <w:sz w:val="28"/>
          <w:szCs w:val="28"/>
        </w:rPr>
      </w:pPr>
      <w:r>
        <w:rPr>
          <w:sz w:val="28"/>
          <w:szCs w:val="28"/>
        </w:rPr>
        <w:t xml:space="preserve">При копировании на </w:t>
      </w:r>
      <w:r w:rsidR="00735E9C">
        <w:rPr>
          <w:sz w:val="28"/>
          <w:szCs w:val="28"/>
          <w:lang w:val="en-US"/>
        </w:rPr>
        <w:t>USB</w:t>
      </w:r>
      <w:r w:rsidR="00735E9C">
        <w:rPr>
          <w:sz w:val="28"/>
          <w:szCs w:val="28"/>
        </w:rPr>
        <w:t xml:space="preserve"> накопителе сохраняются все данные за текущее календарное число, однако, если во время работы произойдет смена календарного дня, то данные сохраненные в память до отключения системы т</w:t>
      </w:r>
      <w:r w:rsidR="007301EA">
        <w:rPr>
          <w:sz w:val="28"/>
          <w:szCs w:val="28"/>
        </w:rPr>
        <w:t>ак</w:t>
      </w:r>
      <w:r w:rsidR="00735E9C">
        <w:rPr>
          <w:sz w:val="28"/>
          <w:szCs w:val="28"/>
        </w:rPr>
        <w:t>же будут включены в отчет.</w:t>
      </w:r>
    </w:p>
    <w:p w:rsidR="00735E9C" w:rsidRDefault="00735E9C">
      <w:pPr>
        <w:pStyle w:val="1c"/>
        <w:ind w:left="0" w:firstLine="709"/>
        <w:rPr>
          <w:sz w:val="28"/>
          <w:szCs w:val="28"/>
        </w:rPr>
      </w:pPr>
      <w:r>
        <w:rPr>
          <w:sz w:val="28"/>
          <w:szCs w:val="28"/>
        </w:rPr>
        <w:t>Для запуска копирования регистрационных данных кнопками «←» и «→» выбрать в меню</w:t>
      </w:r>
      <w:r w:rsidR="000653F7">
        <w:rPr>
          <w:sz w:val="28"/>
          <w:szCs w:val="28"/>
        </w:rPr>
        <w:t xml:space="preserve"> поле «Да» и нажать кнопку </w:t>
      </w:r>
      <w:r>
        <w:rPr>
          <w:sz w:val="28"/>
          <w:szCs w:val="28"/>
        </w:rPr>
        <w:t>ВВОД.</w:t>
      </w:r>
    </w:p>
    <w:p w:rsidR="00735E9C" w:rsidRDefault="00735E9C">
      <w:pPr>
        <w:pStyle w:val="1c"/>
        <w:ind w:left="0" w:firstLine="709"/>
        <w:rPr>
          <w:sz w:val="28"/>
          <w:szCs w:val="28"/>
        </w:rPr>
      </w:pPr>
      <w:r>
        <w:rPr>
          <w:sz w:val="28"/>
          <w:szCs w:val="28"/>
        </w:rPr>
        <w:t xml:space="preserve">После чего запустится процесс копирования, по окончании которого система перейдет в предыдущий пункт меню. На </w:t>
      </w:r>
      <w:r>
        <w:rPr>
          <w:sz w:val="28"/>
          <w:szCs w:val="28"/>
          <w:lang w:val="en-US"/>
        </w:rPr>
        <w:t>USB</w:t>
      </w:r>
      <w:r>
        <w:rPr>
          <w:sz w:val="28"/>
          <w:szCs w:val="28"/>
        </w:rPr>
        <w:t xml:space="preserve"> накопителе будет создан файл с расширением «*.</w:t>
      </w:r>
      <w:proofErr w:type="spellStart"/>
      <w:r>
        <w:rPr>
          <w:sz w:val="28"/>
          <w:szCs w:val="28"/>
          <w:lang w:val="en-US"/>
        </w:rPr>
        <w:t>rda</w:t>
      </w:r>
      <w:proofErr w:type="spellEnd"/>
      <w:r w:rsidR="00524C83">
        <w:rPr>
          <w:sz w:val="28"/>
          <w:szCs w:val="28"/>
        </w:rPr>
        <w:t>», например</w:t>
      </w:r>
      <w:r>
        <w:rPr>
          <w:sz w:val="28"/>
          <w:szCs w:val="28"/>
        </w:rPr>
        <w:t xml:space="preserve"> «140920_150105_</w:t>
      </w:r>
      <w:proofErr w:type="spellStart"/>
      <w:r>
        <w:rPr>
          <w:sz w:val="28"/>
          <w:szCs w:val="28"/>
          <w:lang w:val="en-US"/>
        </w:rPr>
        <w:t>regdata</w:t>
      </w:r>
      <w:proofErr w:type="spellEnd"/>
      <w:r>
        <w:rPr>
          <w:sz w:val="28"/>
          <w:szCs w:val="28"/>
        </w:rPr>
        <w:t>.</w:t>
      </w:r>
      <w:proofErr w:type="spellStart"/>
      <w:r>
        <w:rPr>
          <w:sz w:val="28"/>
          <w:szCs w:val="28"/>
          <w:lang w:val="en-US"/>
        </w:rPr>
        <w:t>rda</w:t>
      </w:r>
      <w:proofErr w:type="spellEnd"/>
      <w:r>
        <w:rPr>
          <w:sz w:val="28"/>
          <w:szCs w:val="28"/>
        </w:rPr>
        <w:t>».</w:t>
      </w:r>
    </w:p>
    <w:p w:rsidR="00735E9C" w:rsidRDefault="000653F7">
      <w:pPr>
        <w:pStyle w:val="1c"/>
        <w:ind w:left="0" w:firstLine="709"/>
        <w:rPr>
          <w:sz w:val="28"/>
          <w:szCs w:val="28"/>
        </w:rPr>
      </w:pPr>
      <w:r>
        <w:rPr>
          <w:sz w:val="28"/>
          <w:szCs w:val="28"/>
        </w:rPr>
        <w:t xml:space="preserve">Если </w:t>
      </w:r>
      <w:r w:rsidR="00735E9C">
        <w:rPr>
          <w:sz w:val="28"/>
          <w:szCs w:val="28"/>
          <w:lang w:val="en-US"/>
        </w:rPr>
        <w:t>USB</w:t>
      </w:r>
      <w:r w:rsidR="00735E9C">
        <w:rPr>
          <w:sz w:val="28"/>
          <w:szCs w:val="28"/>
        </w:rPr>
        <w:t xml:space="preserve"> накопитель подключен к разъему, то в процессе сварки на нем будут автоматически дублироваться отдельные отчеты по каждой сварке. Файл отчета будет формироваться до тех пор, пока не сменится номер текущей </w:t>
      </w:r>
      <w:r w:rsidR="00735E9C">
        <w:rPr>
          <w:sz w:val="28"/>
          <w:szCs w:val="28"/>
        </w:rPr>
        <w:lastRenderedPageBreak/>
        <w:t xml:space="preserve">программы или не произойдет изменения заголовка текущей программы, после чего начнет формироваться новый файл отчета. По завершению формирования отчета на </w:t>
      </w:r>
      <w:r w:rsidR="00735E9C">
        <w:rPr>
          <w:sz w:val="28"/>
          <w:szCs w:val="28"/>
          <w:lang w:val="en-US"/>
        </w:rPr>
        <w:t>USB</w:t>
      </w:r>
      <w:r w:rsidR="00735E9C">
        <w:rPr>
          <w:sz w:val="28"/>
          <w:szCs w:val="28"/>
        </w:rPr>
        <w:t xml:space="preserve"> накопителе появятся файлы с расширением «*.</w:t>
      </w:r>
      <w:proofErr w:type="spellStart"/>
      <w:r w:rsidR="00735E9C">
        <w:rPr>
          <w:sz w:val="28"/>
          <w:szCs w:val="28"/>
          <w:lang w:val="en-US"/>
        </w:rPr>
        <w:t>rda</w:t>
      </w:r>
      <w:proofErr w:type="spellEnd"/>
      <w:r w:rsidR="00735E9C">
        <w:rPr>
          <w:sz w:val="28"/>
          <w:szCs w:val="28"/>
        </w:rPr>
        <w:t>», например «140920_150105_01</w:t>
      </w:r>
      <w:r w:rsidR="00735E9C">
        <w:rPr>
          <w:sz w:val="28"/>
          <w:szCs w:val="28"/>
          <w:lang w:val="en-US"/>
        </w:rPr>
        <w:t>LO</w:t>
      </w:r>
      <w:r w:rsidR="00735E9C">
        <w:rPr>
          <w:sz w:val="28"/>
          <w:szCs w:val="28"/>
        </w:rPr>
        <w:t>_</w:t>
      </w:r>
      <w:r w:rsidR="00735E9C">
        <w:rPr>
          <w:sz w:val="28"/>
          <w:szCs w:val="28"/>
          <w:lang w:val="en-US"/>
        </w:rPr>
        <w:t>PA</w:t>
      </w:r>
      <w:r w:rsidR="00735E9C">
        <w:rPr>
          <w:sz w:val="28"/>
          <w:szCs w:val="28"/>
        </w:rPr>
        <w:t>.</w:t>
      </w:r>
      <w:proofErr w:type="spellStart"/>
      <w:r w:rsidR="00735E9C">
        <w:rPr>
          <w:sz w:val="28"/>
          <w:szCs w:val="28"/>
          <w:lang w:val="en-US"/>
        </w:rPr>
        <w:t>rda</w:t>
      </w:r>
      <w:proofErr w:type="spellEnd"/>
      <w:r w:rsidR="00735E9C">
        <w:rPr>
          <w:sz w:val="28"/>
          <w:szCs w:val="28"/>
        </w:rPr>
        <w:t>» или «140920_150105_02</w:t>
      </w:r>
      <w:r w:rsidR="00735E9C">
        <w:rPr>
          <w:sz w:val="28"/>
          <w:szCs w:val="28"/>
          <w:lang w:val="en-US"/>
        </w:rPr>
        <w:t>RD</w:t>
      </w:r>
      <w:r w:rsidR="00735E9C">
        <w:rPr>
          <w:sz w:val="28"/>
          <w:szCs w:val="28"/>
        </w:rPr>
        <w:t>_</w:t>
      </w:r>
      <w:r w:rsidR="00735E9C">
        <w:rPr>
          <w:sz w:val="28"/>
          <w:szCs w:val="28"/>
          <w:lang w:val="en-US"/>
        </w:rPr>
        <w:t>UK</w:t>
      </w:r>
      <w:r w:rsidR="00735E9C">
        <w:rPr>
          <w:sz w:val="28"/>
          <w:szCs w:val="28"/>
        </w:rPr>
        <w:t>.</w:t>
      </w:r>
      <w:proofErr w:type="spellStart"/>
      <w:r w:rsidR="00735E9C">
        <w:rPr>
          <w:sz w:val="28"/>
          <w:szCs w:val="28"/>
          <w:lang w:val="en-US"/>
        </w:rPr>
        <w:t>rda</w:t>
      </w:r>
      <w:proofErr w:type="spellEnd"/>
      <w:r w:rsidR="00735E9C">
        <w:rPr>
          <w:sz w:val="28"/>
          <w:szCs w:val="28"/>
        </w:rPr>
        <w:t>».</w:t>
      </w:r>
    </w:p>
    <w:p w:rsidR="00735E9C" w:rsidRDefault="00735E9C">
      <w:pPr>
        <w:pStyle w:val="1c"/>
        <w:ind w:left="0" w:firstLine="709"/>
        <w:rPr>
          <w:sz w:val="28"/>
          <w:szCs w:val="28"/>
        </w:rPr>
      </w:pPr>
      <w:r>
        <w:rPr>
          <w:sz w:val="28"/>
          <w:szCs w:val="28"/>
        </w:rPr>
        <w:t>Порядок обработки файлов с регистрационными данными указан в приложении В.</w:t>
      </w:r>
    </w:p>
    <w:p w:rsidR="00735E9C" w:rsidRDefault="004F4126" w:rsidP="004F4126">
      <w:pPr>
        <w:pStyle w:val="1c"/>
        <w:spacing w:before="120"/>
        <w:ind w:left="0" w:firstLine="709"/>
        <w:rPr>
          <w:sz w:val="28"/>
          <w:szCs w:val="28"/>
        </w:rPr>
      </w:pPr>
      <w:r>
        <w:rPr>
          <w:sz w:val="28"/>
          <w:szCs w:val="28"/>
        </w:rPr>
        <w:t>2.2.2.3.3</w:t>
      </w:r>
      <w:r w:rsidR="00735E9C">
        <w:rPr>
          <w:sz w:val="28"/>
          <w:szCs w:val="28"/>
        </w:rPr>
        <w:t xml:space="preserve"> Пункт меню «Режим наладки» является параметром. Для изменения его значения нажать кнопку ВВОД. Параметр имеет два значения «</w:t>
      </w:r>
      <w:proofErr w:type="spellStart"/>
      <w:r w:rsidR="00735E9C">
        <w:rPr>
          <w:sz w:val="28"/>
          <w:szCs w:val="28"/>
        </w:rPr>
        <w:t>Откл</w:t>
      </w:r>
      <w:proofErr w:type="spellEnd"/>
      <w:r w:rsidR="00735E9C">
        <w:rPr>
          <w:sz w:val="28"/>
          <w:szCs w:val="28"/>
        </w:rPr>
        <w:t>» и «</w:t>
      </w:r>
      <w:proofErr w:type="spellStart"/>
      <w:r w:rsidR="00735E9C">
        <w:rPr>
          <w:sz w:val="28"/>
          <w:szCs w:val="28"/>
        </w:rPr>
        <w:t>Вкл</w:t>
      </w:r>
      <w:proofErr w:type="spellEnd"/>
      <w:r w:rsidR="00735E9C">
        <w:rPr>
          <w:sz w:val="28"/>
          <w:szCs w:val="28"/>
        </w:rPr>
        <w:t>». По умолчанию режим наладки выключен. При включенном режиме наладки запуск цикла сварки будет производиться при отключенном источнике питания. Данный режим может быть полезен для проверки работоспособности механизмов при имитации различных движений во время сварки.</w:t>
      </w:r>
    </w:p>
    <w:p w:rsidR="00735E9C" w:rsidRDefault="004F4126" w:rsidP="004F4126">
      <w:pPr>
        <w:pStyle w:val="1c"/>
        <w:spacing w:before="120"/>
        <w:ind w:left="709" w:firstLine="0"/>
        <w:rPr>
          <w:sz w:val="28"/>
          <w:szCs w:val="28"/>
        </w:rPr>
      </w:pPr>
      <w:r>
        <w:rPr>
          <w:sz w:val="28"/>
          <w:szCs w:val="28"/>
        </w:rPr>
        <w:t xml:space="preserve">2.2.2.3.4 </w:t>
      </w:r>
      <w:r w:rsidR="00735E9C">
        <w:rPr>
          <w:sz w:val="28"/>
          <w:szCs w:val="28"/>
        </w:rPr>
        <w:t>Пункт меню «СВАРКА»</w:t>
      </w:r>
    </w:p>
    <w:p w:rsidR="00735E9C" w:rsidRDefault="00735E9C">
      <w:pPr>
        <w:pStyle w:val="1c"/>
        <w:ind w:left="0" w:firstLine="709"/>
        <w:rPr>
          <w:sz w:val="28"/>
          <w:szCs w:val="28"/>
        </w:rPr>
      </w:pPr>
      <w:r>
        <w:rPr>
          <w:sz w:val="28"/>
          <w:szCs w:val="28"/>
        </w:rPr>
        <w:t>Для перехода к окну сварки выбрать пункт меню «СВАРКА» и нажать кнопку ВВОД.</w:t>
      </w:r>
    </w:p>
    <w:p w:rsidR="00735E9C" w:rsidRDefault="00735E9C">
      <w:pPr>
        <w:pStyle w:val="1c"/>
        <w:ind w:left="0" w:firstLine="709"/>
        <w:rPr>
          <w:sz w:val="28"/>
          <w:szCs w:val="28"/>
        </w:rPr>
      </w:pPr>
      <w:r>
        <w:rPr>
          <w:sz w:val="28"/>
          <w:szCs w:val="28"/>
        </w:rPr>
        <w:t>В данном окне отображаются параметры, установленные в выбранной программе. Параметры сектора будут установлены для текущего сектора, который соответствует положению головки на трубе. Большинство параметров совпадают с теми, которые описаны в пункте меню «Программирование» (рисунки 22 и 23).</w:t>
      </w:r>
    </w:p>
    <w:p w:rsidR="00735E9C" w:rsidRDefault="00735E9C">
      <w:pPr>
        <w:pStyle w:val="1c"/>
        <w:ind w:left="0" w:firstLine="709"/>
      </w:pPr>
      <w:r>
        <w:rPr>
          <w:sz w:val="28"/>
          <w:szCs w:val="28"/>
        </w:rPr>
        <w:t>В левом верхнем поле добавился параметр «Режим сварки». Этот параметр имеет два значения «</w:t>
      </w:r>
      <w:proofErr w:type="spellStart"/>
      <w:r>
        <w:rPr>
          <w:sz w:val="28"/>
          <w:szCs w:val="28"/>
        </w:rPr>
        <w:t>Ручн</w:t>
      </w:r>
      <w:proofErr w:type="spellEnd"/>
      <w:r>
        <w:rPr>
          <w:sz w:val="28"/>
          <w:szCs w:val="28"/>
        </w:rPr>
        <w:t>» (ручная сварка) и «</w:t>
      </w:r>
      <w:proofErr w:type="spellStart"/>
      <w:r>
        <w:rPr>
          <w:sz w:val="28"/>
          <w:szCs w:val="28"/>
        </w:rPr>
        <w:t>Прог</w:t>
      </w:r>
      <w:proofErr w:type="spellEnd"/>
      <w:r>
        <w:rPr>
          <w:sz w:val="28"/>
          <w:szCs w:val="28"/>
        </w:rPr>
        <w:t>» (сварка по программе). Параметр изменяется кнопкой ВВОД. При ручном режиме сварка происходит без разделения по секторам, в процессе сварки сварщик должен менять каждый параметр вручную. При сварке по программе параметры сварки переключаются автоматически при изменении сектора в зависимости от положения головки на трубе, сварщику необходимо только иногда корректировать некоторые параметры для поддержания стабильного процесса.</w:t>
      </w:r>
    </w:p>
    <w:p w:rsidR="00735E9C" w:rsidRDefault="00735E9C">
      <w:pPr>
        <w:pStyle w:val="1c"/>
        <w:ind w:left="0" w:firstLine="851"/>
      </w:pPr>
    </w:p>
    <w:tbl>
      <w:tblPr>
        <w:tblW w:w="0" w:type="auto"/>
        <w:jc w:val="center"/>
        <w:tblInd w:w="108" w:type="dxa"/>
        <w:tblLayout w:type="fixed"/>
        <w:tblLook w:val="0000"/>
      </w:tblPr>
      <w:tblGrid>
        <w:gridCol w:w="6814"/>
      </w:tblGrid>
      <w:tr w:rsidR="00735E9C" w:rsidTr="00524C83">
        <w:trPr>
          <w:trHeight w:hRule="exact" w:val="3969"/>
          <w:jc w:val="center"/>
        </w:trPr>
        <w:tc>
          <w:tcPr>
            <w:tcW w:w="6814" w:type="dxa"/>
            <w:tcBorders>
              <w:top w:val="single" w:sz="4" w:space="0" w:color="000000"/>
              <w:left w:val="single" w:sz="4" w:space="0" w:color="000000"/>
              <w:bottom w:val="single" w:sz="4" w:space="0" w:color="000000"/>
              <w:right w:val="single" w:sz="4" w:space="0" w:color="000000"/>
            </w:tcBorders>
            <w:shd w:val="clear" w:color="auto" w:fill="D9D9D9"/>
            <w:vAlign w:val="center"/>
          </w:tcPr>
          <w:p w:rsidR="00735E9C" w:rsidRDefault="00735E9C">
            <w:pPr>
              <w:pStyle w:val="1c"/>
              <w:ind w:left="0" w:firstLine="319"/>
              <w:jc w:val="left"/>
              <w:rPr>
                <w:rFonts w:ascii="Arial" w:hAnsi="Arial" w:cs="Arial"/>
                <w:sz w:val="22"/>
                <w:szCs w:val="22"/>
              </w:rPr>
            </w:pPr>
            <w:r>
              <w:rPr>
                <w:rFonts w:ascii="Arial" w:hAnsi="Arial" w:cs="Arial"/>
                <w:sz w:val="22"/>
                <w:szCs w:val="22"/>
              </w:rPr>
              <w:t>СВАРКА:</w:t>
            </w:r>
          </w:p>
          <w:p w:rsidR="00735E9C" w:rsidRDefault="00735E9C">
            <w:pPr>
              <w:pStyle w:val="1c"/>
              <w:ind w:left="0" w:firstLine="319"/>
              <w:jc w:val="left"/>
              <w:rPr>
                <w:rFonts w:ascii="Arial" w:hAnsi="Arial" w:cs="Arial"/>
                <w:sz w:val="22"/>
                <w:szCs w:val="22"/>
              </w:rPr>
            </w:pPr>
            <w:r>
              <w:rPr>
                <w:rFonts w:ascii="Arial" w:hAnsi="Arial" w:cs="Arial"/>
                <w:sz w:val="22"/>
                <w:szCs w:val="22"/>
              </w:rPr>
              <w:t>Режим сварки</w:t>
            </w:r>
            <w:r>
              <w:rPr>
                <w:rFonts w:ascii="Arial" w:hAnsi="Arial" w:cs="Arial"/>
                <w:sz w:val="22"/>
                <w:szCs w:val="22"/>
              </w:rPr>
              <w:tab/>
            </w:r>
            <w:proofErr w:type="spellStart"/>
            <w:r>
              <w:rPr>
                <w:rFonts w:ascii="Arial" w:hAnsi="Arial" w:cs="Arial"/>
                <w:sz w:val="22"/>
                <w:szCs w:val="22"/>
              </w:rPr>
              <w:t>Ручн</w:t>
            </w:r>
            <w:proofErr w:type="spellEnd"/>
            <w:r>
              <w:rPr>
                <w:rFonts w:ascii="Arial" w:hAnsi="Arial" w:cs="Arial"/>
                <w:sz w:val="22"/>
                <w:szCs w:val="22"/>
              </w:rPr>
              <w:tab/>
              <w:t xml:space="preserve">   │   12:00:01</w:t>
            </w:r>
            <w:r>
              <w:rPr>
                <w:rFonts w:ascii="Arial" w:hAnsi="Arial" w:cs="Arial"/>
                <w:sz w:val="22"/>
                <w:szCs w:val="22"/>
              </w:rPr>
              <w:tab/>
            </w:r>
            <w:r>
              <w:rPr>
                <w:rFonts w:ascii="Arial" w:hAnsi="Arial" w:cs="Arial"/>
                <w:sz w:val="22"/>
                <w:szCs w:val="22"/>
              </w:rPr>
              <w:tab/>
              <w:t>10.01.14</w:t>
            </w:r>
          </w:p>
          <w:p w:rsidR="00735E9C" w:rsidRDefault="00735E9C">
            <w:pPr>
              <w:pStyle w:val="1c"/>
              <w:ind w:left="0" w:firstLine="319"/>
              <w:jc w:val="left"/>
              <w:rPr>
                <w:rFonts w:ascii="Arial" w:hAnsi="Arial" w:cs="Arial"/>
                <w:sz w:val="22"/>
                <w:szCs w:val="22"/>
              </w:rPr>
            </w:pPr>
            <w:r>
              <w:rPr>
                <w:rFonts w:ascii="Arial" w:hAnsi="Arial" w:cs="Arial"/>
                <w:sz w:val="22"/>
                <w:szCs w:val="22"/>
              </w:rPr>
              <w:t xml:space="preserve">Программа </w:t>
            </w:r>
            <w:r>
              <w:rPr>
                <w:rFonts w:ascii="Arial" w:hAnsi="Arial" w:cs="Arial"/>
                <w:sz w:val="22"/>
                <w:szCs w:val="22"/>
                <w:lang w:val="en-US"/>
              </w:rPr>
              <w:t>N</w:t>
            </w:r>
            <w:r>
              <w:rPr>
                <w:rFonts w:ascii="Arial" w:hAnsi="Arial" w:cs="Arial"/>
                <w:sz w:val="22"/>
                <w:szCs w:val="22"/>
              </w:rPr>
              <w:tab/>
              <w:t>0000</w:t>
            </w:r>
            <w:r>
              <w:rPr>
                <w:rFonts w:ascii="Arial" w:hAnsi="Arial" w:cs="Arial"/>
                <w:sz w:val="22"/>
                <w:szCs w:val="22"/>
              </w:rPr>
              <w:tab/>
              <w:t xml:space="preserve">   </w:t>
            </w:r>
            <w:proofErr w:type="spellStart"/>
            <w:r>
              <w:rPr>
                <w:rFonts w:ascii="Arial" w:hAnsi="Arial" w:cs="Arial"/>
                <w:sz w:val="22"/>
                <w:szCs w:val="22"/>
              </w:rPr>
              <w:t>│Режим</w:t>
            </w:r>
            <w:proofErr w:type="spellEnd"/>
            <w:r>
              <w:rPr>
                <w:rFonts w:ascii="Arial" w:hAnsi="Arial" w:cs="Arial"/>
                <w:sz w:val="22"/>
                <w:szCs w:val="22"/>
              </w:rPr>
              <w:t xml:space="preserve"> источника</w:t>
            </w:r>
            <w:r>
              <w:rPr>
                <w:rFonts w:ascii="Arial" w:hAnsi="Arial" w:cs="Arial"/>
                <w:sz w:val="22"/>
                <w:szCs w:val="22"/>
              </w:rPr>
              <w:tab/>
              <w:t>УКП</w:t>
            </w:r>
          </w:p>
          <w:p w:rsidR="00735E9C" w:rsidRDefault="00735E9C">
            <w:pPr>
              <w:pStyle w:val="1c"/>
              <w:ind w:left="0" w:firstLine="319"/>
              <w:jc w:val="left"/>
              <w:rPr>
                <w:rFonts w:ascii="Arial" w:hAnsi="Arial" w:cs="Arial"/>
                <w:sz w:val="22"/>
                <w:szCs w:val="22"/>
              </w:rPr>
            </w:pPr>
            <w:r>
              <w:rPr>
                <w:rFonts w:ascii="Arial" w:hAnsi="Arial" w:cs="Arial"/>
                <w:sz w:val="22"/>
                <w:szCs w:val="22"/>
              </w:rPr>
              <w:t>Толщина,</w:t>
            </w:r>
            <w:r>
              <w:rPr>
                <w:rFonts w:ascii="Arial" w:hAnsi="Arial" w:cs="Arial"/>
                <w:sz w:val="22"/>
                <w:szCs w:val="22"/>
              </w:rPr>
              <w:tab/>
            </w:r>
            <w:proofErr w:type="gramStart"/>
            <w:r>
              <w:rPr>
                <w:rFonts w:ascii="Arial" w:hAnsi="Arial" w:cs="Arial"/>
                <w:sz w:val="22"/>
                <w:szCs w:val="22"/>
              </w:rPr>
              <w:t>мм</w:t>
            </w:r>
            <w:proofErr w:type="gramEnd"/>
            <w:r>
              <w:rPr>
                <w:rFonts w:ascii="Arial" w:hAnsi="Arial" w:cs="Arial"/>
                <w:sz w:val="22"/>
                <w:szCs w:val="22"/>
              </w:rPr>
              <w:tab/>
              <w:t>0010</w:t>
            </w:r>
            <w:r>
              <w:rPr>
                <w:rFonts w:ascii="Arial" w:hAnsi="Arial" w:cs="Arial"/>
                <w:sz w:val="22"/>
                <w:szCs w:val="22"/>
              </w:rPr>
              <w:tab/>
              <w:t xml:space="preserve">   </w:t>
            </w:r>
            <w:proofErr w:type="spellStart"/>
            <w:r>
              <w:rPr>
                <w:rFonts w:ascii="Arial" w:hAnsi="Arial" w:cs="Arial"/>
                <w:sz w:val="22"/>
                <w:szCs w:val="22"/>
              </w:rPr>
              <w:t>│Задержка</w:t>
            </w:r>
            <w:proofErr w:type="spellEnd"/>
            <w:r>
              <w:rPr>
                <w:rFonts w:ascii="Arial" w:hAnsi="Arial" w:cs="Arial"/>
                <w:sz w:val="22"/>
                <w:szCs w:val="22"/>
              </w:rPr>
              <w:t xml:space="preserve"> </w:t>
            </w:r>
            <w:proofErr w:type="spellStart"/>
            <w:r>
              <w:rPr>
                <w:rFonts w:ascii="Arial" w:hAnsi="Arial" w:cs="Arial"/>
                <w:sz w:val="22"/>
                <w:szCs w:val="22"/>
              </w:rPr>
              <w:t>откл</w:t>
            </w:r>
            <w:proofErr w:type="spellEnd"/>
            <w:r>
              <w:rPr>
                <w:rFonts w:ascii="Arial" w:hAnsi="Arial" w:cs="Arial"/>
                <w:sz w:val="22"/>
                <w:szCs w:val="22"/>
              </w:rPr>
              <w:t>,</w:t>
            </w:r>
            <w:r>
              <w:rPr>
                <w:rFonts w:ascii="Arial" w:hAnsi="Arial" w:cs="Arial"/>
                <w:sz w:val="22"/>
                <w:szCs w:val="22"/>
              </w:rPr>
              <w:tab/>
              <w:t>с</w:t>
            </w:r>
            <w:r>
              <w:rPr>
                <w:rFonts w:ascii="Arial" w:hAnsi="Arial" w:cs="Arial"/>
                <w:sz w:val="22"/>
                <w:szCs w:val="22"/>
              </w:rPr>
              <w:tab/>
              <w:t>0,15</w:t>
            </w:r>
          </w:p>
          <w:p w:rsidR="00735E9C" w:rsidRDefault="00735E9C">
            <w:pPr>
              <w:pStyle w:val="1c"/>
              <w:ind w:left="0" w:firstLine="319"/>
              <w:jc w:val="left"/>
              <w:rPr>
                <w:rFonts w:ascii="Arial" w:hAnsi="Arial" w:cs="Arial"/>
                <w:sz w:val="22"/>
                <w:szCs w:val="22"/>
              </w:rPr>
            </w:pPr>
            <w:r>
              <w:rPr>
                <w:rFonts w:ascii="Arial" w:hAnsi="Arial" w:cs="Arial"/>
                <w:sz w:val="22"/>
                <w:szCs w:val="22"/>
              </w:rPr>
              <w:t>Секторов</w:t>
            </w:r>
            <w:r>
              <w:rPr>
                <w:rFonts w:ascii="Arial" w:hAnsi="Arial" w:cs="Arial"/>
                <w:sz w:val="22"/>
                <w:szCs w:val="22"/>
              </w:rPr>
              <w:tab/>
            </w:r>
            <w:r>
              <w:rPr>
                <w:rFonts w:ascii="Arial" w:hAnsi="Arial" w:cs="Arial"/>
                <w:sz w:val="22"/>
                <w:szCs w:val="22"/>
              </w:rPr>
              <w:tab/>
              <w:t>0006</w:t>
            </w:r>
            <w:r>
              <w:rPr>
                <w:rFonts w:ascii="Arial" w:hAnsi="Arial" w:cs="Arial"/>
                <w:sz w:val="22"/>
                <w:szCs w:val="22"/>
              </w:rPr>
              <w:tab/>
              <w:t xml:space="preserve">   │</w:t>
            </w:r>
            <w:r>
              <w:rPr>
                <w:rFonts w:ascii="Arial" w:hAnsi="Arial" w:cs="Arial"/>
                <w:sz w:val="22"/>
                <w:szCs w:val="22"/>
                <w:lang w:val="en-US"/>
              </w:rPr>
              <w:t>I</w:t>
            </w:r>
            <w:r>
              <w:rPr>
                <w:rFonts w:ascii="Arial" w:hAnsi="Arial" w:cs="Arial"/>
                <w:sz w:val="22"/>
                <w:szCs w:val="22"/>
              </w:rPr>
              <w:t xml:space="preserve"> импульса,</w:t>
            </w:r>
            <w:r>
              <w:rPr>
                <w:rFonts w:ascii="Arial" w:hAnsi="Arial" w:cs="Arial"/>
                <w:sz w:val="22"/>
                <w:szCs w:val="22"/>
              </w:rPr>
              <w:tab/>
              <w:t>А</w:t>
            </w:r>
            <w:r>
              <w:rPr>
                <w:rFonts w:ascii="Arial" w:hAnsi="Arial" w:cs="Arial"/>
                <w:sz w:val="22"/>
                <w:szCs w:val="22"/>
              </w:rPr>
              <w:tab/>
              <w:t>0150</w:t>
            </w:r>
          </w:p>
          <w:p w:rsidR="00735E9C" w:rsidRDefault="00735E9C">
            <w:pPr>
              <w:pStyle w:val="1c"/>
              <w:ind w:left="0" w:firstLine="319"/>
              <w:jc w:val="left"/>
              <w:rPr>
                <w:rFonts w:ascii="Arial" w:hAnsi="Arial" w:cs="Arial"/>
                <w:sz w:val="22"/>
                <w:szCs w:val="22"/>
              </w:rPr>
            </w:pPr>
            <w:r>
              <w:rPr>
                <w:rFonts w:ascii="Arial" w:hAnsi="Arial" w:cs="Arial"/>
                <w:sz w:val="22"/>
                <w:szCs w:val="22"/>
              </w:rPr>
              <w:t xml:space="preserve">Сторона </w:t>
            </w:r>
            <w:proofErr w:type="spellStart"/>
            <w:r>
              <w:rPr>
                <w:rFonts w:ascii="Arial" w:hAnsi="Arial" w:cs="Arial"/>
                <w:sz w:val="22"/>
                <w:szCs w:val="22"/>
              </w:rPr>
              <w:t>обсл</w:t>
            </w:r>
            <w:proofErr w:type="spellEnd"/>
            <w:r>
              <w:rPr>
                <w:rFonts w:ascii="Arial" w:hAnsi="Arial" w:cs="Arial"/>
                <w:sz w:val="22"/>
                <w:szCs w:val="22"/>
              </w:rPr>
              <w:t>.</w:t>
            </w:r>
            <w:r>
              <w:rPr>
                <w:rFonts w:ascii="Arial" w:hAnsi="Arial" w:cs="Arial"/>
                <w:sz w:val="22"/>
                <w:szCs w:val="22"/>
              </w:rPr>
              <w:tab/>
              <w:t>Прав</w:t>
            </w:r>
            <w:r>
              <w:rPr>
                <w:rFonts w:ascii="Arial" w:hAnsi="Arial" w:cs="Arial"/>
                <w:sz w:val="22"/>
                <w:szCs w:val="22"/>
              </w:rPr>
              <w:tab/>
              <w:t xml:space="preserve">   │</w:t>
            </w:r>
            <w:r>
              <w:rPr>
                <w:rFonts w:ascii="Arial" w:hAnsi="Arial" w:cs="Arial"/>
                <w:sz w:val="22"/>
                <w:szCs w:val="22"/>
                <w:lang w:val="en-US"/>
              </w:rPr>
              <w:t>t</w:t>
            </w:r>
            <w:r>
              <w:rPr>
                <w:rFonts w:ascii="Arial" w:hAnsi="Arial" w:cs="Arial"/>
                <w:sz w:val="22"/>
                <w:szCs w:val="22"/>
              </w:rPr>
              <w:t xml:space="preserve"> импульса,</w:t>
            </w:r>
            <w:r>
              <w:rPr>
                <w:rFonts w:ascii="Arial" w:hAnsi="Arial" w:cs="Arial"/>
                <w:sz w:val="22"/>
                <w:szCs w:val="22"/>
              </w:rPr>
              <w:tab/>
              <w:t>мс</w:t>
            </w:r>
            <w:r>
              <w:rPr>
                <w:rFonts w:ascii="Arial" w:hAnsi="Arial" w:cs="Arial"/>
                <w:sz w:val="22"/>
                <w:szCs w:val="22"/>
              </w:rPr>
              <w:tab/>
              <w:t>00,8</w:t>
            </w:r>
          </w:p>
          <w:p w:rsidR="00735E9C" w:rsidRDefault="00735E9C">
            <w:pPr>
              <w:pStyle w:val="1c"/>
              <w:ind w:left="0" w:firstLine="319"/>
              <w:jc w:val="left"/>
              <w:rPr>
                <w:rFonts w:ascii="Arial" w:hAnsi="Arial" w:cs="Arial"/>
                <w:sz w:val="22"/>
                <w:szCs w:val="22"/>
              </w:rPr>
            </w:pPr>
            <w:r>
              <w:rPr>
                <w:rFonts w:ascii="Arial" w:hAnsi="Arial" w:cs="Arial"/>
                <w:sz w:val="22"/>
                <w:szCs w:val="22"/>
              </w:rPr>
              <w:t>Направление</w:t>
            </w:r>
            <w:proofErr w:type="gramStart"/>
            <w:r>
              <w:rPr>
                <w:rFonts w:ascii="Arial" w:hAnsi="Arial" w:cs="Arial"/>
                <w:sz w:val="22"/>
                <w:szCs w:val="22"/>
              </w:rPr>
              <w:tab/>
              <w:t>В</w:t>
            </w:r>
            <w:proofErr w:type="gramEnd"/>
            <w:r>
              <w:rPr>
                <w:rFonts w:ascii="Arial" w:hAnsi="Arial" w:cs="Arial"/>
                <w:sz w:val="22"/>
                <w:szCs w:val="22"/>
              </w:rPr>
              <w:t>низ</w:t>
            </w:r>
            <w:r>
              <w:rPr>
                <w:rFonts w:ascii="Arial" w:hAnsi="Arial" w:cs="Arial"/>
                <w:sz w:val="22"/>
                <w:szCs w:val="22"/>
              </w:rPr>
              <w:tab/>
              <w:t xml:space="preserve">   </w:t>
            </w:r>
            <w:proofErr w:type="spellStart"/>
            <w:r>
              <w:rPr>
                <w:rFonts w:ascii="Arial" w:hAnsi="Arial" w:cs="Arial"/>
                <w:sz w:val="22"/>
                <w:szCs w:val="22"/>
              </w:rPr>
              <w:t>│Спад</w:t>
            </w:r>
            <w:proofErr w:type="spellEnd"/>
            <w:r>
              <w:rPr>
                <w:rFonts w:ascii="Arial" w:hAnsi="Arial" w:cs="Arial"/>
                <w:sz w:val="22"/>
                <w:szCs w:val="22"/>
              </w:rPr>
              <w:t xml:space="preserve"> импульса</w:t>
            </w:r>
            <w:r>
              <w:rPr>
                <w:rFonts w:ascii="Arial" w:hAnsi="Arial" w:cs="Arial"/>
                <w:sz w:val="22"/>
                <w:szCs w:val="22"/>
              </w:rPr>
              <w:tab/>
            </w:r>
            <w:r>
              <w:rPr>
                <w:rFonts w:ascii="Arial" w:hAnsi="Arial" w:cs="Arial"/>
                <w:sz w:val="22"/>
                <w:szCs w:val="22"/>
              </w:rPr>
              <w:tab/>
              <w:t>0070</w:t>
            </w:r>
          </w:p>
          <w:p w:rsidR="00735E9C" w:rsidRDefault="00735E9C">
            <w:pPr>
              <w:pStyle w:val="1c"/>
              <w:ind w:left="301" w:hanging="41"/>
              <w:jc w:val="left"/>
              <w:rPr>
                <w:rFonts w:ascii="Arial" w:hAnsi="Arial" w:cs="Arial"/>
                <w:sz w:val="22"/>
                <w:szCs w:val="22"/>
              </w:rPr>
            </w:pPr>
            <w:r>
              <w:rPr>
                <w:rFonts w:ascii="Arial" w:hAnsi="Arial" w:cs="Arial"/>
                <w:sz w:val="22"/>
                <w:szCs w:val="22"/>
              </w:rPr>
              <w:t>────────────────────────────────────────</w:t>
            </w:r>
          </w:p>
          <w:p w:rsidR="00735E9C" w:rsidRDefault="00735E9C">
            <w:pPr>
              <w:pStyle w:val="1c"/>
              <w:ind w:left="0" w:firstLine="319"/>
              <w:jc w:val="left"/>
              <w:rPr>
                <w:rFonts w:ascii="Arial" w:hAnsi="Arial" w:cs="Arial"/>
                <w:sz w:val="22"/>
                <w:szCs w:val="22"/>
              </w:rPr>
            </w:pPr>
            <w:r>
              <w:rPr>
                <w:rFonts w:ascii="Arial" w:hAnsi="Arial" w:cs="Arial"/>
                <w:sz w:val="22"/>
                <w:szCs w:val="22"/>
              </w:rPr>
              <w:t>Сектор</w:t>
            </w:r>
            <w:r>
              <w:rPr>
                <w:rFonts w:ascii="Arial" w:hAnsi="Arial" w:cs="Arial"/>
                <w:sz w:val="22"/>
                <w:szCs w:val="22"/>
              </w:rPr>
              <w:tab/>
            </w:r>
            <w:r>
              <w:rPr>
                <w:rFonts w:ascii="Arial" w:hAnsi="Arial" w:cs="Arial"/>
                <w:sz w:val="22"/>
                <w:szCs w:val="22"/>
                <w:lang w:val="en-US"/>
              </w:rPr>
              <w:t>N</w:t>
            </w:r>
            <w:r>
              <w:rPr>
                <w:rFonts w:ascii="Arial" w:hAnsi="Arial" w:cs="Arial"/>
                <w:sz w:val="22"/>
                <w:szCs w:val="22"/>
              </w:rPr>
              <w:tab/>
              <w:t>0001</w:t>
            </w:r>
            <w:r>
              <w:rPr>
                <w:rFonts w:ascii="Arial" w:hAnsi="Arial" w:cs="Arial"/>
                <w:sz w:val="22"/>
                <w:szCs w:val="22"/>
              </w:rPr>
              <w:tab/>
              <w:t xml:space="preserve">   │</w:t>
            </w:r>
            <w:proofErr w:type="gramStart"/>
            <w:r>
              <w:rPr>
                <w:rFonts w:ascii="Arial" w:hAnsi="Arial" w:cs="Arial"/>
                <w:sz w:val="22"/>
                <w:szCs w:val="22"/>
                <w:lang w:val="en-US"/>
              </w:rPr>
              <w:t>V</w:t>
            </w:r>
            <w:proofErr w:type="gramEnd"/>
            <w:r>
              <w:rPr>
                <w:rFonts w:ascii="Arial" w:hAnsi="Arial" w:cs="Arial"/>
                <w:sz w:val="22"/>
                <w:szCs w:val="22"/>
              </w:rPr>
              <w:t>сварки,</w:t>
            </w:r>
            <w:r>
              <w:rPr>
                <w:rFonts w:ascii="Arial" w:hAnsi="Arial" w:cs="Arial"/>
                <w:sz w:val="22"/>
                <w:szCs w:val="22"/>
              </w:rPr>
              <w:tab/>
            </w:r>
            <w:r>
              <w:rPr>
                <w:rFonts w:ascii="Arial" w:hAnsi="Arial" w:cs="Arial"/>
                <w:sz w:val="22"/>
                <w:szCs w:val="22"/>
              </w:rPr>
              <w:tab/>
              <w:t>мм/с</w:t>
            </w:r>
            <w:r>
              <w:rPr>
                <w:rFonts w:ascii="Arial" w:hAnsi="Arial" w:cs="Arial"/>
                <w:sz w:val="22"/>
                <w:szCs w:val="22"/>
              </w:rPr>
              <w:tab/>
              <w:t>10,0</w:t>
            </w:r>
          </w:p>
          <w:p w:rsidR="00735E9C" w:rsidRDefault="00735E9C">
            <w:pPr>
              <w:pStyle w:val="1c"/>
              <w:ind w:left="0" w:firstLine="319"/>
              <w:jc w:val="left"/>
              <w:rPr>
                <w:rFonts w:ascii="Arial" w:hAnsi="Arial" w:cs="Arial"/>
                <w:sz w:val="22"/>
                <w:szCs w:val="22"/>
              </w:rPr>
            </w:pPr>
            <w:r>
              <w:rPr>
                <w:rFonts w:ascii="Arial" w:hAnsi="Arial" w:cs="Arial"/>
                <w:sz w:val="22"/>
                <w:szCs w:val="22"/>
              </w:rPr>
              <w:t>Начало,</w:t>
            </w:r>
            <w:r>
              <w:rPr>
                <w:rFonts w:ascii="Arial" w:hAnsi="Arial" w:cs="Arial"/>
                <w:sz w:val="22"/>
                <w:szCs w:val="22"/>
              </w:rPr>
              <w:tab/>
            </w:r>
            <w:proofErr w:type="gramStart"/>
            <w:r>
              <w:rPr>
                <w:rFonts w:ascii="Arial" w:hAnsi="Arial" w:cs="Arial"/>
                <w:sz w:val="22"/>
                <w:szCs w:val="22"/>
              </w:rPr>
              <w:t>ч</w:t>
            </w:r>
            <w:proofErr w:type="gramEnd"/>
            <w:r>
              <w:rPr>
                <w:rFonts w:ascii="Arial" w:hAnsi="Arial" w:cs="Arial"/>
                <w:sz w:val="22"/>
                <w:szCs w:val="22"/>
              </w:rPr>
              <w:tab/>
              <w:t>00,0</w:t>
            </w:r>
            <w:r>
              <w:rPr>
                <w:rFonts w:ascii="Arial" w:hAnsi="Arial" w:cs="Arial"/>
                <w:sz w:val="22"/>
                <w:szCs w:val="22"/>
              </w:rPr>
              <w:tab/>
              <w:t xml:space="preserve">   │</w:t>
            </w:r>
            <w:r>
              <w:rPr>
                <w:rFonts w:ascii="Arial" w:hAnsi="Arial" w:cs="Arial"/>
                <w:sz w:val="22"/>
                <w:szCs w:val="22"/>
                <w:lang w:val="en-US"/>
              </w:rPr>
              <w:t>V</w:t>
            </w:r>
            <w:r>
              <w:rPr>
                <w:rFonts w:ascii="Arial" w:hAnsi="Arial" w:cs="Arial"/>
                <w:sz w:val="22"/>
                <w:szCs w:val="22"/>
              </w:rPr>
              <w:t>проволоки,</w:t>
            </w:r>
            <w:r>
              <w:rPr>
                <w:rFonts w:ascii="Arial" w:hAnsi="Arial" w:cs="Arial"/>
                <w:sz w:val="22"/>
                <w:szCs w:val="22"/>
              </w:rPr>
              <w:tab/>
              <w:t>мм/с</w:t>
            </w:r>
            <w:r>
              <w:rPr>
                <w:rFonts w:ascii="Arial" w:hAnsi="Arial" w:cs="Arial"/>
                <w:sz w:val="22"/>
                <w:szCs w:val="22"/>
              </w:rPr>
              <w:tab/>
              <w:t>0100</w:t>
            </w:r>
          </w:p>
          <w:p w:rsidR="00735E9C" w:rsidRDefault="00735E9C">
            <w:pPr>
              <w:pStyle w:val="1c"/>
              <w:ind w:left="0" w:firstLine="319"/>
              <w:jc w:val="left"/>
              <w:rPr>
                <w:rFonts w:ascii="Arial" w:hAnsi="Arial" w:cs="Arial"/>
                <w:sz w:val="22"/>
                <w:szCs w:val="22"/>
              </w:rPr>
            </w:pPr>
            <w:r>
              <w:rPr>
                <w:rFonts w:ascii="Arial" w:hAnsi="Arial" w:cs="Arial"/>
                <w:sz w:val="22"/>
                <w:szCs w:val="22"/>
              </w:rPr>
              <w:t xml:space="preserve">Окончание, </w:t>
            </w:r>
            <w:proofErr w:type="gramStart"/>
            <w:r>
              <w:rPr>
                <w:rFonts w:ascii="Arial" w:hAnsi="Arial" w:cs="Arial"/>
                <w:sz w:val="22"/>
                <w:szCs w:val="22"/>
              </w:rPr>
              <w:t>ч</w:t>
            </w:r>
            <w:proofErr w:type="gramEnd"/>
            <w:r>
              <w:rPr>
                <w:rFonts w:ascii="Arial" w:hAnsi="Arial" w:cs="Arial"/>
                <w:sz w:val="22"/>
                <w:szCs w:val="22"/>
              </w:rPr>
              <w:tab/>
              <w:t>01,0</w:t>
            </w:r>
            <w:r>
              <w:rPr>
                <w:rFonts w:ascii="Arial" w:hAnsi="Arial" w:cs="Arial"/>
                <w:sz w:val="22"/>
                <w:szCs w:val="22"/>
              </w:rPr>
              <w:tab/>
              <w:t xml:space="preserve">   │</w:t>
            </w:r>
            <w:r>
              <w:rPr>
                <w:rFonts w:ascii="Arial" w:hAnsi="Arial" w:cs="Arial"/>
                <w:sz w:val="22"/>
                <w:szCs w:val="22"/>
                <w:lang w:val="en-US"/>
              </w:rPr>
              <w:t>V</w:t>
            </w:r>
            <w:r>
              <w:rPr>
                <w:rFonts w:ascii="Arial" w:hAnsi="Arial" w:cs="Arial"/>
                <w:sz w:val="22"/>
                <w:szCs w:val="22"/>
              </w:rPr>
              <w:t>колебаний,</w:t>
            </w:r>
            <w:r>
              <w:rPr>
                <w:rFonts w:ascii="Arial" w:hAnsi="Arial" w:cs="Arial"/>
                <w:sz w:val="22"/>
                <w:szCs w:val="22"/>
              </w:rPr>
              <w:tab/>
              <w:t>мм/с</w:t>
            </w:r>
            <w:r>
              <w:rPr>
                <w:rFonts w:ascii="Arial" w:hAnsi="Arial" w:cs="Arial"/>
                <w:sz w:val="22"/>
                <w:szCs w:val="22"/>
              </w:rPr>
              <w:tab/>
              <w:t>0010</w:t>
            </w:r>
          </w:p>
          <w:p w:rsidR="00735E9C" w:rsidRPr="00950219" w:rsidRDefault="00735E9C">
            <w:pPr>
              <w:pStyle w:val="1c"/>
              <w:ind w:left="0" w:firstLine="319"/>
              <w:jc w:val="left"/>
              <w:rPr>
                <w:rFonts w:ascii="Arial" w:hAnsi="Arial" w:cs="Arial"/>
                <w:sz w:val="22"/>
                <w:szCs w:val="22"/>
              </w:rPr>
            </w:pPr>
            <w:r>
              <w:rPr>
                <w:rFonts w:ascii="Arial" w:hAnsi="Arial" w:cs="Arial"/>
                <w:sz w:val="22"/>
                <w:szCs w:val="22"/>
              </w:rPr>
              <w:t>Горяч кромки</w:t>
            </w:r>
            <w:r>
              <w:rPr>
                <w:rFonts w:ascii="Arial" w:hAnsi="Arial" w:cs="Arial"/>
                <w:sz w:val="22"/>
                <w:szCs w:val="22"/>
              </w:rPr>
              <w:tab/>
              <w:t>0060</w:t>
            </w:r>
            <w:r>
              <w:rPr>
                <w:rFonts w:ascii="Arial" w:hAnsi="Arial" w:cs="Arial"/>
                <w:sz w:val="22"/>
                <w:szCs w:val="22"/>
              </w:rPr>
              <w:tab/>
              <w:t xml:space="preserve">   </w:t>
            </w:r>
            <w:proofErr w:type="spellStart"/>
            <w:r>
              <w:rPr>
                <w:rFonts w:ascii="Arial" w:hAnsi="Arial" w:cs="Arial"/>
                <w:sz w:val="22"/>
                <w:szCs w:val="22"/>
              </w:rPr>
              <w:t>│Размах</w:t>
            </w:r>
            <w:proofErr w:type="spellEnd"/>
            <w:r>
              <w:rPr>
                <w:rFonts w:ascii="Arial" w:hAnsi="Arial" w:cs="Arial"/>
                <w:sz w:val="22"/>
                <w:szCs w:val="22"/>
              </w:rPr>
              <w:t xml:space="preserve"> </w:t>
            </w:r>
            <w:proofErr w:type="spellStart"/>
            <w:r>
              <w:rPr>
                <w:rFonts w:ascii="Arial" w:hAnsi="Arial" w:cs="Arial"/>
                <w:sz w:val="22"/>
                <w:szCs w:val="22"/>
              </w:rPr>
              <w:t>колеб</w:t>
            </w:r>
            <w:proofErr w:type="spellEnd"/>
            <w:r>
              <w:rPr>
                <w:rFonts w:ascii="Arial" w:hAnsi="Arial" w:cs="Arial"/>
                <w:sz w:val="22"/>
                <w:szCs w:val="22"/>
              </w:rPr>
              <w:t>,</w:t>
            </w:r>
            <w:r>
              <w:rPr>
                <w:rFonts w:ascii="Arial" w:hAnsi="Arial" w:cs="Arial"/>
                <w:sz w:val="22"/>
                <w:szCs w:val="22"/>
              </w:rPr>
              <w:tab/>
              <w:t>мм</w:t>
            </w:r>
            <w:r>
              <w:rPr>
                <w:rFonts w:ascii="Arial" w:hAnsi="Arial" w:cs="Arial"/>
                <w:sz w:val="22"/>
                <w:szCs w:val="22"/>
              </w:rPr>
              <w:tab/>
              <w:t>03,0</w:t>
            </w:r>
          </w:p>
          <w:p w:rsidR="00735E9C" w:rsidRPr="00950219" w:rsidRDefault="00735E9C">
            <w:pPr>
              <w:pStyle w:val="1c"/>
              <w:ind w:left="0" w:firstLine="319"/>
              <w:jc w:val="left"/>
              <w:rPr>
                <w:rFonts w:ascii="Arial" w:hAnsi="Arial" w:cs="Arial"/>
                <w:sz w:val="22"/>
                <w:szCs w:val="22"/>
              </w:rPr>
            </w:pPr>
            <w:r>
              <w:rPr>
                <w:rFonts w:ascii="Arial" w:hAnsi="Arial" w:cs="Arial"/>
                <w:sz w:val="22"/>
                <w:szCs w:val="22"/>
                <w:lang w:val="en-US"/>
              </w:rPr>
              <w:t>I</w:t>
            </w:r>
            <w:r>
              <w:rPr>
                <w:rFonts w:ascii="Arial" w:hAnsi="Arial" w:cs="Arial"/>
                <w:sz w:val="22"/>
                <w:szCs w:val="22"/>
              </w:rPr>
              <w:t>базовый,</w:t>
            </w:r>
            <w:r>
              <w:rPr>
                <w:rFonts w:ascii="Arial" w:hAnsi="Arial" w:cs="Arial"/>
                <w:sz w:val="22"/>
                <w:szCs w:val="22"/>
              </w:rPr>
              <w:tab/>
              <w:t>А</w:t>
            </w:r>
            <w:r>
              <w:rPr>
                <w:rFonts w:ascii="Arial" w:hAnsi="Arial" w:cs="Arial"/>
                <w:sz w:val="22"/>
                <w:szCs w:val="22"/>
              </w:rPr>
              <w:tab/>
              <w:t>0030</w:t>
            </w:r>
            <w:r>
              <w:rPr>
                <w:rFonts w:ascii="Arial" w:hAnsi="Arial" w:cs="Arial"/>
                <w:sz w:val="22"/>
                <w:szCs w:val="22"/>
              </w:rPr>
              <w:tab/>
              <w:t xml:space="preserve">   </w:t>
            </w:r>
            <w:proofErr w:type="spellStart"/>
            <w:r>
              <w:rPr>
                <w:rFonts w:ascii="Arial" w:hAnsi="Arial" w:cs="Arial"/>
                <w:sz w:val="22"/>
                <w:szCs w:val="22"/>
              </w:rPr>
              <w:t>│Задержка</w:t>
            </w:r>
            <w:proofErr w:type="spellEnd"/>
            <w:r>
              <w:rPr>
                <w:rFonts w:ascii="Arial" w:hAnsi="Arial" w:cs="Arial"/>
                <w:sz w:val="22"/>
                <w:szCs w:val="22"/>
              </w:rPr>
              <w:t xml:space="preserve"> прав,</w:t>
            </w:r>
            <w:r>
              <w:rPr>
                <w:rFonts w:ascii="Arial" w:hAnsi="Arial" w:cs="Arial"/>
                <w:sz w:val="22"/>
                <w:szCs w:val="22"/>
              </w:rPr>
              <w:tab/>
              <w:t>с</w:t>
            </w:r>
            <w:r>
              <w:rPr>
                <w:rFonts w:ascii="Arial" w:hAnsi="Arial" w:cs="Arial"/>
                <w:sz w:val="22"/>
                <w:szCs w:val="22"/>
              </w:rPr>
              <w:tab/>
              <w:t>0,05</w:t>
            </w:r>
          </w:p>
          <w:p w:rsidR="00735E9C" w:rsidRDefault="00735E9C">
            <w:pPr>
              <w:pStyle w:val="1c"/>
              <w:ind w:left="0" w:firstLine="319"/>
              <w:jc w:val="left"/>
              <w:rPr>
                <w:rFonts w:ascii="Arial" w:hAnsi="Arial" w:cs="Arial"/>
                <w:sz w:val="22"/>
                <w:szCs w:val="22"/>
              </w:rPr>
            </w:pPr>
            <w:r>
              <w:rPr>
                <w:rFonts w:ascii="Arial" w:hAnsi="Arial" w:cs="Arial"/>
                <w:sz w:val="22"/>
                <w:szCs w:val="22"/>
                <w:lang w:val="en-US"/>
              </w:rPr>
              <w:t>I</w:t>
            </w:r>
            <w:r>
              <w:rPr>
                <w:rFonts w:ascii="Arial" w:hAnsi="Arial" w:cs="Arial"/>
                <w:sz w:val="22"/>
                <w:szCs w:val="22"/>
              </w:rPr>
              <w:t>сварки,</w:t>
            </w:r>
            <w:r>
              <w:rPr>
                <w:rFonts w:ascii="Arial" w:hAnsi="Arial" w:cs="Arial"/>
                <w:sz w:val="22"/>
                <w:szCs w:val="22"/>
              </w:rPr>
              <w:tab/>
              <w:t>А</w:t>
            </w:r>
            <w:r>
              <w:rPr>
                <w:rFonts w:ascii="Arial" w:hAnsi="Arial" w:cs="Arial"/>
                <w:sz w:val="22"/>
                <w:szCs w:val="22"/>
              </w:rPr>
              <w:tab/>
              <w:t>0130</w:t>
            </w:r>
            <w:r>
              <w:rPr>
                <w:rFonts w:ascii="Arial" w:hAnsi="Arial" w:cs="Arial"/>
                <w:sz w:val="22"/>
                <w:szCs w:val="22"/>
              </w:rPr>
              <w:tab/>
              <w:t xml:space="preserve">   </w:t>
            </w:r>
            <w:proofErr w:type="spellStart"/>
            <w:r>
              <w:rPr>
                <w:rFonts w:ascii="Arial" w:hAnsi="Arial" w:cs="Arial"/>
                <w:sz w:val="22"/>
                <w:szCs w:val="22"/>
              </w:rPr>
              <w:t>│Задержка</w:t>
            </w:r>
            <w:proofErr w:type="spellEnd"/>
            <w:r>
              <w:rPr>
                <w:rFonts w:ascii="Arial" w:hAnsi="Arial" w:cs="Arial"/>
                <w:sz w:val="22"/>
                <w:szCs w:val="22"/>
              </w:rPr>
              <w:t xml:space="preserve"> лев,</w:t>
            </w:r>
            <w:r>
              <w:rPr>
                <w:rFonts w:ascii="Arial" w:hAnsi="Arial" w:cs="Arial"/>
                <w:sz w:val="22"/>
                <w:szCs w:val="22"/>
              </w:rPr>
              <w:tab/>
              <w:t>с</w:t>
            </w:r>
            <w:r>
              <w:rPr>
                <w:rFonts w:ascii="Arial" w:hAnsi="Arial" w:cs="Arial"/>
                <w:sz w:val="22"/>
                <w:szCs w:val="22"/>
              </w:rPr>
              <w:tab/>
              <w:t>0,05</w:t>
            </w:r>
          </w:p>
          <w:p w:rsidR="00735E9C" w:rsidRDefault="00735E9C">
            <w:pPr>
              <w:pStyle w:val="1c"/>
              <w:ind w:left="301" w:hanging="41"/>
              <w:jc w:val="left"/>
            </w:pPr>
            <w:r>
              <w:rPr>
                <w:rFonts w:ascii="Arial" w:hAnsi="Arial" w:cs="Arial"/>
                <w:sz w:val="22"/>
                <w:szCs w:val="22"/>
              </w:rPr>
              <w:t>────────────────────────────────────────</w:t>
            </w:r>
          </w:p>
        </w:tc>
      </w:tr>
    </w:tbl>
    <w:p w:rsidR="00735E9C" w:rsidRDefault="00735E9C">
      <w:pPr>
        <w:pStyle w:val="1c"/>
        <w:ind w:left="0"/>
        <w:jc w:val="center"/>
        <w:rPr>
          <w:sz w:val="22"/>
          <w:szCs w:val="22"/>
        </w:rPr>
      </w:pPr>
    </w:p>
    <w:p w:rsidR="00735E9C" w:rsidRDefault="00735E9C">
      <w:pPr>
        <w:pStyle w:val="1c"/>
        <w:ind w:left="0" w:firstLine="0"/>
        <w:jc w:val="center"/>
      </w:pPr>
      <w:r>
        <w:rPr>
          <w:sz w:val="28"/>
          <w:szCs w:val="28"/>
        </w:rPr>
        <w:t>Рисунок 22 – Окно сварки для режима «УКП»</w:t>
      </w:r>
    </w:p>
    <w:p w:rsidR="00735E9C" w:rsidRDefault="00735E9C">
      <w:pPr>
        <w:pStyle w:val="1c"/>
        <w:ind w:left="0"/>
        <w:jc w:val="center"/>
      </w:pPr>
    </w:p>
    <w:tbl>
      <w:tblPr>
        <w:tblW w:w="0" w:type="auto"/>
        <w:jc w:val="center"/>
        <w:tblInd w:w="108" w:type="dxa"/>
        <w:tblLayout w:type="fixed"/>
        <w:tblLook w:val="0000"/>
      </w:tblPr>
      <w:tblGrid>
        <w:gridCol w:w="7078"/>
      </w:tblGrid>
      <w:tr w:rsidR="00735E9C" w:rsidTr="0045222E">
        <w:trPr>
          <w:trHeight w:hRule="exact" w:val="3825"/>
          <w:jc w:val="center"/>
        </w:trPr>
        <w:tc>
          <w:tcPr>
            <w:tcW w:w="7078" w:type="dxa"/>
            <w:tcBorders>
              <w:top w:val="single" w:sz="4" w:space="0" w:color="000000"/>
              <w:left w:val="single" w:sz="4" w:space="0" w:color="000000"/>
              <w:bottom w:val="single" w:sz="4" w:space="0" w:color="000000"/>
              <w:right w:val="single" w:sz="4" w:space="0" w:color="000000"/>
            </w:tcBorders>
            <w:shd w:val="clear" w:color="auto" w:fill="D9D9D9"/>
            <w:vAlign w:val="center"/>
          </w:tcPr>
          <w:p w:rsidR="00735E9C" w:rsidRDefault="00735E9C">
            <w:pPr>
              <w:pStyle w:val="1c"/>
              <w:ind w:left="0" w:firstLine="319"/>
              <w:jc w:val="left"/>
              <w:rPr>
                <w:rFonts w:ascii="Arial" w:hAnsi="Arial" w:cs="Arial"/>
                <w:sz w:val="22"/>
                <w:szCs w:val="22"/>
              </w:rPr>
            </w:pPr>
            <w:r>
              <w:rPr>
                <w:rFonts w:ascii="Arial" w:hAnsi="Arial" w:cs="Arial"/>
                <w:sz w:val="22"/>
                <w:szCs w:val="22"/>
              </w:rPr>
              <w:lastRenderedPageBreak/>
              <w:t>СВАРКА:</w:t>
            </w:r>
          </w:p>
          <w:p w:rsidR="00735E9C" w:rsidRDefault="00735E9C">
            <w:pPr>
              <w:pStyle w:val="1c"/>
              <w:ind w:left="0" w:firstLine="319"/>
              <w:jc w:val="left"/>
              <w:rPr>
                <w:rFonts w:ascii="Arial" w:hAnsi="Arial" w:cs="Arial"/>
                <w:sz w:val="22"/>
                <w:szCs w:val="22"/>
              </w:rPr>
            </w:pPr>
            <w:r>
              <w:rPr>
                <w:rFonts w:ascii="Arial" w:hAnsi="Arial" w:cs="Arial"/>
                <w:sz w:val="22"/>
                <w:szCs w:val="22"/>
              </w:rPr>
              <w:t>Режим сварки</w:t>
            </w:r>
            <w:r>
              <w:rPr>
                <w:rFonts w:ascii="Arial" w:hAnsi="Arial" w:cs="Arial"/>
                <w:sz w:val="22"/>
                <w:szCs w:val="22"/>
              </w:rPr>
              <w:tab/>
            </w:r>
            <w:proofErr w:type="spellStart"/>
            <w:r>
              <w:rPr>
                <w:rFonts w:ascii="Arial" w:hAnsi="Arial" w:cs="Arial"/>
                <w:sz w:val="22"/>
                <w:szCs w:val="22"/>
              </w:rPr>
              <w:t>Прог</w:t>
            </w:r>
            <w:proofErr w:type="spellEnd"/>
            <w:r>
              <w:rPr>
                <w:rFonts w:ascii="Arial" w:hAnsi="Arial" w:cs="Arial"/>
                <w:sz w:val="22"/>
                <w:szCs w:val="22"/>
              </w:rPr>
              <w:tab/>
              <w:t xml:space="preserve">   │ 12:00:01</w:t>
            </w:r>
            <w:r>
              <w:rPr>
                <w:rFonts w:ascii="Arial" w:hAnsi="Arial" w:cs="Arial"/>
                <w:sz w:val="22"/>
                <w:szCs w:val="22"/>
              </w:rPr>
              <w:tab/>
            </w:r>
            <w:r>
              <w:rPr>
                <w:rFonts w:ascii="Arial" w:hAnsi="Arial" w:cs="Arial"/>
                <w:sz w:val="22"/>
                <w:szCs w:val="22"/>
              </w:rPr>
              <w:tab/>
              <w:t>10.01.14</w:t>
            </w:r>
          </w:p>
          <w:p w:rsidR="00735E9C" w:rsidRDefault="00735E9C">
            <w:pPr>
              <w:pStyle w:val="1c"/>
              <w:ind w:left="0" w:firstLine="319"/>
              <w:jc w:val="left"/>
              <w:rPr>
                <w:rFonts w:ascii="Arial" w:hAnsi="Arial" w:cs="Arial"/>
                <w:sz w:val="22"/>
                <w:szCs w:val="22"/>
              </w:rPr>
            </w:pPr>
            <w:r>
              <w:rPr>
                <w:rFonts w:ascii="Arial" w:hAnsi="Arial" w:cs="Arial"/>
                <w:sz w:val="22"/>
                <w:szCs w:val="22"/>
              </w:rPr>
              <w:t xml:space="preserve">Программа </w:t>
            </w:r>
            <w:r>
              <w:rPr>
                <w:rFonts w:ascii="Arial" w:hAnsi="Arial" w:cs="Arial"/>
                <w:sz w:val="22"/>
                <w:szCs w:val="22"/>
                <w:lang w:val="en-US"/>
              </w:rPr>
              <w:t>N</w:t>
            </w:r>
            <w:r>
              <w:rPr>
                <w:rFonts w:ascii="Arial" w:hAnsi="Arial" w:cs="Arial"/>
                <w:sz w:val="22"/>
                <w:szCs w:val="22"/>
              </w:rPr>
              <w:tab/>
              <w:t>0001</w:t>
            </w:r>
            <w:r>
              <w:rPr>
                <w:rFonts w:ascii="Arial" w:hAnsi="Arial" w:cs="Arial"/>
                <w:sz w:val="22"/>
                <w:szCs w:val="22"/>
              </w:rPr>
              <w:tab/>
              <w:t xml:space="preserve">   │ Режим источника</w:t>
            </w:r>
            <w:r>
              <w:rPr>
                <w:rFonts w:ascii="Arial" w:hAnsi="Arial" w:cs="Arial"/>
                <w:sz w:val="22"/>
                <w:szCs w:val="22"/>
              </w:rPr>
              <w:tab/>
            </w:r>
            <w:proofErr w:type="gramStart"/>
            <w:r>
              <w:rPr>
                <w:rFonts w:ascii="Arial" w:hAnsi="Arial" w:cs="Arial"/>
                <w:sz w:val="22"/>
                <w:szCs w:val="22"/>
              </w:rPr>
              <w:t>П</w:t>
            </w:r>
            <w:proofErr w:type="gramEnd"/>
            <w:r>
              <w:rPr>
                <w:rFonts w:ascii="Arial" w:hAnsi="Arial" w:cs="Arial"/>
                <w:sz w:val="22"/>
                <w:szCs w:val="22"/>
              </w:rPr>
              <w:t>/А</w:t>
            </w:r>
          </w:p>
          <w:p w:rsidR="00735E9C" w:rsidRDefault="00735E9C">
            <w:pPr>
              <w:pStyle w:val="1c"/>
              <w:ind w:left="0" w:firstLine="319"/>
              <w:jc w:val="left"/>
              <w:rPr>
                <w:rFonts w:ascii="Arial" w:hAnsi="Arial" w:cs="Arial"/>
                <w:sz w:val="22"/>
                <w:szCs w:val="22"/>
              </w:rPr>
            </w:pPr>
            <w:r>
              <w:rPr>
                <w:rFonts w:ascii="Arial" w:hAnsi="Arial" w:cs="Arial"/>
                <w:sz w:val="22"/>
                <w:szCs w:val="22"/>
              </w:rPr>
              <w:t>Толщина,</w:t>
            </w:r>
            <w:r>
              <w:rPr>
                <w:rFonts w:ascii="Arial" w:hAnsi="Arial" w:cs="Arial"/>
                <w:sz w:val="22"/>
                <w:szCs w:val="22"/>
              </w:rPr>
              <w:tab/>
            </w:r>
            <w:proofErr w:type="gramStart"/>
            <w:r>
              <w:rPr>
                <w:rFonts w:ascii="Arial" w:hAnsi="Arial" w:cs="Arial"/>
                <w:sz w:val="22"/>
                <w:szCs w:val="22"/>
              </w:rPr>
              <w:t>мм</w:t>
            </w:r>
            <w:proofErr w:type="gramEnd"/>
            <w:r>
              <w:rPr>
                <w:rFonts w:ascii="Arial" w:hAnsi="Arial" w:cs="Arial"/>
                <w:sz w:val="22"/>
                <w:szCs w:val="22"/>
              </w:rPr>
              <w:tab/>
              <w:t>0010</w:t>
            </w:r>
            <w:r>
              <w:rPr>
                <w:rFonts w:ascii="Arial" w:hAnsi="Arial" w:cs="Arial"/>
                <w:sz w:val="22"/>
                <w:szCs w:val="22"/>
              </w:rPr>
              <w:tab/>
              <w:t xml:space="preserve">   │ Задержка </w:t>
            </w:r>
            <w:proofErr w:type="spellStart"/>
            <w:r>
              <w:rPr>
                <w:rFonts w:ascii="Arial" w:hAnsi="Arial" w:cs="Arial"/>
                <w:sz w:val="22"/>
                <w:szCs w:val="22"/>
              </w:rPr>
              <w:t>откл</w:t>
            </w:r>
            <w:proofErr w:type="spellEnd"/>
            <w:r>
              <w:rPr>
                <w:rFonts w:ascii="Arial" w:hAnsi="Arial" w:cs="Arial"/>
                <w:sz w:val="22"/>
                <w:szCs w:val="22"/>
              </w:rPr>
              <w:t>,</w:t>
            </w:r>
            <w:r>
              <w:rPr>
                <w:rFonts w:ascii="Arial" w:hAnsi="Arial" w:cs="Arial"/>
                <w:sz w:val="22"/>
                <w:szCs w:val="22"/>
              </w:rPr>
              <w:tab/>
              <w:t xml:space="preserve"> с</w:t>
            </w:r>
            <w:r>
              <w:rPr>
                <w:rFonts w:ascii="Arial" w:hAnsi="Arial" w:cs="Arial"/>
                <w:sz w:val="22"/>
                <w:szCs w:val="22"/>
              </w:rPr>
              <w:tab/>
              <w:t>0,08</w:t>
            </w:r>
          </w:p>
          <w:p w:rsidR="00735E9C" w:rsidRDefault="00735E9C">
            <w:pPr>
              <w:pStyle w:val="1c"/>
              <w:ind w:left="0" w:firstLine="319"/>
              <w:jc w:val="left"/>
              <w:rPr>
                <w:rFonts w:ascii="Arial" w:hAnsi="Arial" w:cs="Arial"/>
                <w:sz w:val="22"/>
                <w:szCs w:val="22"/>
              </w:rPr>
            </w:pPr>
            <w:r>
              <w:rPr>
                <w:rFonts w:ascii="Arial" w:hAnsi="Arial" w:cs="Arial"/>
                <w:sz w:val="22"/>
                <w:szCs w:val="22"/>
              </w:rPr>
              <w:t>Секторов</w:t>
            </w:r>
            <w:r>
              <w:rPr>
                <w:rFonts w:ascii="Arial" w:hAnsi="Arial" w:cs="Arial"/>
                <w:sz w:val="22"/>
                <w:szCs w:val="22"/>
              </w:rPr>
              <w:tab/>
            </w:r>
            <w:r>
              <w:rPr>
                <w:rFonts w:ascii="Arial" w:hAnsi="Arial" w:cs="Arial"/>
                <w:sz w:val="22"/>
                <w:szCs w:val="22"/>
              </w:rPr>
              <w:tab/>
              <w:t>0006</w:t>
            </w:r>
            <w:r>
              <w:rPr>
                <w:rFonts w:ascii="Arial" w:hAnsi="Arial" w:cs="Arial"/>
                <w:sz w:val="22"/>
                <w:szCs w:val="22"/>
              </w:rPr>
              <w:tab/>
              <w:t xml:space="preserve">   │</w:t>
            </w:r>
          </w:p>
          <w:p w:rsidR="00735E9C" w:rsidRDefault="00735E9C">
            <w:pPr>
              <w:pStyle w:val="1c"/>
              <w:ind w:left="0" w:firstLine="319"/>
              <w:jc w:val="left"/>
              <w:rPr>
                <w:rFonts w:ascii="Arial" w:hAnsi="Arial" w:cs="Arial"/>
                <w:sz w:val="22"/>
                <w:szCs w:val="22"/>
              </w:rPr>
            </w:pPr>
            <w:r>
              <w:rPr>
                <w:rFonts w:ascii="Arial" w:hAnsi="Arial" w:cs="Arial"/>
                <w:sz w:val="22"/>
                <w:szCs w:val="22"/>
              </w:rPr>
              <w:t xml:space="preserve">Сторона </w:t>
            </w:r>
            <w:proofErr w:type="spellStart"/>
            <w:r>
              <w:rPr>
                <w:rFonts w:ascii="Arial" w:hAnsi="Arial" w:cs="Arial"/>
                <w:sz w:val="22"/>
                <w:szCs w:val="22"/>
              </w:rPr>
              <w:t>обсл</w:t>
            </w:r>
            <w:proofErr w:type="spellEnd"/>
            <w:r>
              <w:rPr>
                <w:rFonts w:ascii="Arial" w:hAnsi="Arial" w:cs="Arial"/>
                <w:sz w:val="22"/>
                <w:szCs w:val="22"/>
              </w:rPr>
              <w:t>.</w:t>
            </w:r>
            <w:r>
              <w:rPr>
                <w:rFonts w:ascii="Arial" w:hAnsi="Arial" w:cs="Arial"/>
                <w:sz w:val="22"/>
                <w:szCs w:val="22"/>
              </w:rPr>
              <w:tab/>
              <w:t>Прав</w:t>
            </w:r>
            <w:r>
              <w:rPr>
                <w:rFonts w:ascii="Arial" w:hAnsi="Arial" w:cs="Arial"/>
                <w:sz w:val="22"/>
                <w:szCs w:val="22"/>
              </w:rPr>
              <w:tab/>
              <w:t xml:space="preserve">   │</w:t>
            </w:r>
          </w:p>
          <w:p w:rsidR="00735E9C" w:rsidRDefault="00735E9C">
            <w:pPr>
              <w:pStyle w:val="1c"/>
              <w:ind w:left="0" w:firstLine="319"/>
              <w:jc w:val="left"/>
              <w:rPr>
                <w:rFonts w:ascii="Arial" w:hAnsi="Arial" w:cs="Arial"/>
                <w:sz w:val="22"/>
                <w:szCs w:val="22"/>
              </w:rPr>
            </w:pPr>
            <w:r>
              <w:rPr>
                <w:rFonts w:ascii="Arial" w:hAnsi="Arial" w:cs="Arial"/>
                <w:sz w:val="22"/>
                <w:szCs w:val="22"/>
              </w:rPr>
              <w:t>Направление</w:t>
            </w:r>
            <w:proofErr w:type="gramStart"/>
            <w:r>
              <w:rPr>
                <w:rFonts w:ascii="Arial" w:hAnsi="Arial" w:cs="Arial"/>
                <w:sz w:val="22"/>
                <w:szCs w:val="22"/>
              </w:rPr>
              <w:tab/>
              <w:t>В</w:t>
            </w:r>
            <w:proofErr w:type="gramEnd"/>
            <w:r>
              <w:rPr>
                <w:rFonts w:ascii="Arial" w:hAnsi="Arial" w:cs="Arial"/>
                <w:sz w:val="22"/>
                <w:szCs w:val="22"/>
              </w:rPr>
              <w:t>низ</w:t>
            </w:r>
            <w:r>
              <w:rPr>
                <w:rFonts w:ascii="Arial" w:hAnsi="Arial" w:cs="Arial"/>
                <w:sz w:val="22"/>
                <w:szCs w:val="22"/>
              </w:rPr>
              <w:tab/>
              <w:t xml:space="preserve">   │</w:t>
            </w:r>
          </w:p>
          <w:p w:rsidR="00735E9C" w:rsidRDefault="00735E9C">
            <w:pPr>
              <w:pStyle w:val="1c"/>
              <w:ind w:left="301" w:hanging="41"/>
              <w:jc w:val="left"/>
              <w:rPr>
                <w:rFonts w:ascii="Arial" w:hAnsi="Arial" w:cs="Arial"/>
                <w:sz w:val="22"/>
                <w:szCs w:val="22"/>
              </w:rPr>
            </w:pPr>
            <w:r>
              <w:rPr>
                <w:rFonts w:ascii="Arial" w:hAnsi="Arial" w:cs="Arial"/>
                <w:sz w:val="22"/>
                <w:szCs w:val="22"/>
              </w:rPr>
              <w:t>────────────────────────────────────────</w:t>
            </w:r>
          </w:p>
          <w:p w:rsidR="00735E9C" w:rsidRDefault="00735E9C">
            <w:pPr>
              <w:pStyle w:val="1c"/>
              <w:ind w:left="0" w:firstLine="319"/>
              <w:jc w:val="left"/>
              <w:rPr>
                <w:rFonts w:ascii="Arial" w:hAnsi="Arial" w:cs="Arial"/>
                <w:sz w:val="22"/>
                <w:szCs w:val="22"/>
              </w:rPr>
            </w:pPr>
            <w:r>
              <w:rPr>
                <w:rFonts w:ascii="Arial" w:hAnsi="Arial" w:cs="Arial"/>
                <w:sz w:val="22"/>
                <w:szCs w:val="22"/>
              </w:rPr>
              <w:t>Сектор</w:t>
            </w:r>
            <w:r>
              <w:rPr>
                <w:rFonts w:ascii="Arial" w:hAnsi="Arial" w:cs="Arial"/>
                <w:sz w:val="22"/>
                <w:szCs w:val="22"/>
              </w:rPr>
              <w:tab/>
            </w:r>
            <w:r>
              <w:rPr>
                <w:rFonts w:ascii="Arial" w:hAnsi="Arial" w:cs="Arial"/>
                <w:sz w:val="22"/>
                <w:szCs w:val="22"/>
                <w:lang w:val="en-US"/>
              </w:rPr>
              <w:t>N</w:t>
            </w:r>
            <w:r>
              <w:rPr>
                <w:rFonts w:ascii="Arial" w:hAnsi="Arial" w:cs="Arial"/>
                <w:sz w:val="22"/>
                <w:szCs w:val="22"/>
              </w:rPr>
              <w:tab/>
              <w:t>0001</w:t>
            </w:r>
            <w:r>
              <w:rPr>
                <w:rFonts w:ascii="Arial" w:hAnsi="Arial" w:cs="Arial"/>
                <w:sz w:val="22"/>
                <w:szCs w:val="22"/>
              </w:rPr>
              <w:tab/>
              <w:t xml:space="preserve">   │</w:t>
            </w:r>
            <w:proofErr w:type="gramStart"/>
            <w:r>
              <w:rPr>
                <w:rFonts w:ascii="Arial" w:hAnsi="Arial" w:cs="Arial"/>
                <w:sz w:val="22"/>
                <w:szCs w:val="22"/>
                <w:lang w:val="en-US"/>
              </w:rPr>
              <w:t>V</w:t>
            </w:r>
            <w:proofErr w:type="gramEnd"/>
            <w:r>
              <w:rPr>
                <w:rFonts w:ascii="Arial" w:hAnsi="Arial" w:cs="Arial"/>
                <w:sz w:val="22"/>
                <w:szCs w:val="22"/>
              </w:rPr>
              <w:t>сварки,</w:t>
            </w:r>
            <w:r>
              <w:rPr>
                <w:rFonts w:ascii="Arial" w:hAnsi="Arial" w:cs="Arial"/>
                <w:sz w:val="22"/>
                <w:szCs w:val="22"/>
              </w:rPr>
              <w:tab/>
            </w:r>
            <w:r>
              <w:rPr>
                <w:rFonts w:ascii="Arial" w:hAnsi="Arial" w:cs="Arial"/>
                <w:sz w:val="22"/>
                <w:szCs w:val="22"/>
              </w:rPr>
              <w:tab/>
              <w:t>мм/с</w:t>
            </w:r>
            <w:r>
              <w:rPr>
                <w:rFonts w:ascii="Arial" w:hAnsi="Arial" w:cs="Arial"/>
                <w:sz w:val="22"/>
                <w:szCs w:val="22"/>
              </w:rPr>
              <w:tab/>
              <w:t>10,0</w:t>
            </w:r>
          </w:p>
          <w:p w:rsidR="00735E9C" w:rsidRDefault="00735E9C">
            <w:pPr>
              <w:pStyle w:val="1c"/>
              <w:ind w:left="0" w:firstLine="319"/>
              <w:jc w:val="left"/>
              <w:rPr>
                <w:rFonts w:ascii="Arial" w:hAnsi="Arial" w:cs="Arial"/>
                <w:sz w:val="22"/>
                <w:szCs w:val="22"/>
              </w:rPr>
            </w:pPr>
            <w:r>
              <w:rPr>
                <w:rFonts w:ascii="Arial" w:hAnsi="Arial" w:cs="Arial"/>
                <w:sz w:val="22"/>
                <w:szCs w:val="22"/>
              </w:rPr>
              <w:t>Начало,</w:t>
            </w:r>
            <w:r>
              <w:rPr>
                <w:rFonts w:ascii="Arial" w:hAnsi="Arial" w:cs="Arial"/>
                <w:sz w:val="22"/>
                <w:szCs w:val="22"/>
              </w:rPr>
              <w:tab/>
            </w:r>
            <w:proofErr w:type="gramStart"/>
            <w:r>
              <w:rPr>
                <w:rFonts w:ascii="Arial" w:hAnsi="Arial" w:cs="Arial"/>
                <w:sz w:val="22"/>
                <w:szCs w:val="22"/>
              </w:rPr>
              <w:t>ч</w:t>
            </w:r>
            <w:proofErr w:type="gramEnd"/>
            <w:r>
              <w:rPr>
                <w:rFonts w:ascii="Arial" w:hAnsi="Arial" w:cs="Arial"/>
                <w:sz w:val="22"/>
                <w:szCs w:val="22"/>
              </w:rPr>
              <w:tab/>
              <w:t>00,0</w:t>
            </w:r>
            <w:r>
              <w:rPr>
                <w:rFonts w:ascii="Arial" w:hAnsi="Arial" w:cs="Arial"/>
                <w:sz w:val="22"/>
                <w:szCs w:val="22"/>
              </w:rPr>
              <w:tab/>
              <w:t xml:space="preserve">   │</w:t>
            </w:r>
            <w:r>
              <w:rPr>
                <w:rFonts w:ascii="Arial" w:hAnsi="Arial" w:cs="Arial"/>
                <w:sz w:val="22"/>
                <w:szCs w:val="22"/>
                <w:lang w:val="en-US"/>
              </w:rPr>
              <w:t>V</w:t>
            </w:r>
            <w:r>
              <w:rPr>
                <w:rFonts w:ascii="Arial" w:hAnsi="Arial" w:cs="Arial"/>
                <w:sz w:val="22"/>
                <w:szCs w:val="22"/>
              </w:rPr>
              <w:t>проволоки,</w:t>
            </w:r>
            <w:r>
              <w:rPr>
                <w:rFonts w:ascii="Arial" w:hAnsi="Arial" w:cs="Arial"/>
                <w:sz w:val="22"/>
                <w:szCs w:val="22"/>
              </w:rPr>
              <w:tab/>
              <w:t>мм/с</w:t>
            </w:r>
            <w:r>
              <w:rPr>
                <w:rFonts w:ascii="Arial" w:hAnsi="Arial" w:cs="Arial"/>
                <w:sz w:val="22"/>
                <w:szCs w:val="22"/>
              </w:rPr>
              <w:tab/>
              <w:t>0100</w:t>
            </w:r>
          </w:p>
          <w:p w:rsidR="00735E9C" w:rsidRDefault="00735E9C">
            <w:pPr>
              <w:pStyle w:val="1c"/>
              <w:ind w:left="0" w:firstLine="319"/>
              <w:jc w:val="left"/>
              <w:rPr>
                <w:rFonts w:ascii="Arial" w:hAnsi="Arial" w:cs="Arial"/>
                <w:sz w:val="22"/>
                <w:szCs w:val="22"/>
              </w:rPr>
            </w:pPr>
            <w:r>
              <w:rPr>
                <w:rFonts w:ascii="Arial" w:hAnsi="Arial" w:cs="Arial"/>
                <w:sz w:val="22"/>
                <w:szCs w:val="22"/>
              </w:rPr>
              <w:t xml:space="preserve">Окончание, </w:t>
            </w:r>
            <w:proofErr w:type="gramStart"/>
            <w:r>
              <w:rPr>
                <w:rFonts w:ascii="Arial" w:hAnsi="Arial" w:cs="Arial"/>
                <w:sz w:val="22"/>
                <w:szCs w:val="22"/>
              </w:rPr>
              <w:t>ч</w:t>
            </w:r>
            <w:proofErr w:type="gramEnd"/>
            <w:r>
              <w:rPr>
                <w:rFonts w:ascii="Arial" w:hAnsi="Arial" w:cs="Arial"/>
                <w:sz w:val="22"/>
                <w:szCs w:val="22"/>
              </w:rPr>
              <w:tab/>
              <w:t>01,0</w:t>
            </w:r>
            <w:r>
              <w:rPr>
                <w:rFonts w:ascii="Arial" w:hAnsi="Arial" w:cs="Arial"/>
                <w:sz w:val="22"/>
                <w:szCs w:val="22"/>
              </w:rPr>
              <w:tab/>
              <w:t xml:space="preserve">   │</w:t>
            </w:r>
            <w:r>
              <w:rPr>
                <w:rFonts w:ascii="Arial" w:hAnsi="Arial" w:cs="Arial"/>
                <w:sz w:val="22"/>
                <w:szCs w:val="22"/>
                <w:lang w:val="en-US"/>
              </w:rPr>
              <w:t>V</w:t>
            </w:r>
            <w:r>
              <w:rPr>
                <w:rFonts w:ascii="Arial" w:hAnsi="Arial" w:cs="Arial"/>
                <w:sz w:val="22"/>
                <w:szCs w:val="22"/>
              </w:rPr>
              <w:t>колебаний,</w:t>
            </w:r>
            <w:r>
              <w:rPr>
                <w:rFonts w:ascii="Arial" w:hAnsi="Arial" w:cs="Arial"/>
                <w:sz w:val="22"/>
                <w:szCs w:val="22"/>
              </w:rPr>
              <w:tab/>
              <w:t>мм/с</w:t>
            </w:r>
            <w:r>
              <w:rPr>
                <w:rFonts w:ascii="Arial" w:hAnsi="Arial" w:cs="Arial"/>
                <w:sz w:val="22"/>
                <w:szCs w:val="22"/>
              </w:rPr>
              <w:tab/>
              <w:t>0010</w:t>
            </w:r>
          </w:p>
          <w:p w:rsidR="00735E9C" w:rsidRPr="00950219" w:rsidRDefault="00735E9C">
            <w:pPr>
              <w:pStyle w:val="1c"/>
              <w:ind w:left="0" w:firstLine="319"/>
              <w:jc w:val="left"/>
              <w:rPr>
                <w:rFonts w:ascii="Arial" w:hAnsi="Arial" w:cs="Arial"/>
                <w:sz w:val="22"/>
                <w:szCs w:val="22"/>
              </w:rPr>
            </w:pPr>
            <w:r>
              <w:rPr>
                <w:rFonts w:ascii="Arial" w:hAnsi="Arial" w:cs="Arial"/>
                <w:sz w:val="22"/>
                <w:szCs w:val="22"/>
              </w:rPr>
              <w:t>Горяч кромки</w:t>
            </w:r>
            <w:r>
              <w:rPr>
                <w:rFonts w:ascii="Arial" w:hAnsi="Arial" w:cs="Arial"/>
                <w:sz w:val="22"/>
                <w:szCs w:val="22"/>
              </w:rPr>
              <w:tab/>
            </w:r>
            <w:proofErr w:type="spellStart"/>
            <w:r>
              <w:rPr>
                <w:rFonts w:ascii="Arial" w:hAnsi="Arial" w:cs="Arial"/>
                <w:sz w:val="22"/>
                <w:szCs w:val="22"/>
              </w:rPr>
              <w:t>Откл</w:t>
            </w:r>
            <w:proofErr w:type="spellEnd"/>
            <w:r>
              <w:rPr>
                <w:rFonts w:ascii="Arial" w:hAnsi="Arial" w:cs="Arial"/>
                <w:sz w:val="22"/>
                <w:szCs w:val="22"/>
              </w:rPr>
              <w:tab/>
              <w:t xml:space="preserve">   </w:t>
            </w:r>
            <w:proofErr w:type="spellStart"/>
            <w:r>
              <w:rPr>
                <w:rFonts w:ascii="Arial" w:hAnsi="Arial" w:cs="Arial"/>
                <w:sz w:val="22"/>
                <w:szCs w:val="22"/>
              </w:rPr>
              <w:t>│Размах</w:t>
            </w:r>
            <w:proofErr w:type="spellEnd"/>
            <w:r>
              <w:rPr>
                <w:rFonts w:ascii="Arial" w:hAnsi="Arial" w:cs="Arial"/>
                <w:sz w:val="22"/>
                <w:szCs w:val="22"/>
              </w:rPr>
              <w:t xml:space="preserve"> </w:t>
            </w:r>
            <w:proofErr w:type="spellStart"/>
            <w:r>
              <w:rPr>
                <w:rFonts w:ascii="Arial" w:hAnsi="Arial" w:cs="Arial"/>
                <w:sz w:val="22"/>
                <w:szCs w:val="22"/>
              </w:rPr>
              <w:t>колеб</w:t>
            </w:r>
            <w:proofErr w:type="spellEnd"/>
            <w:r>
              <w:rPr>
                <w:rFonts w:ascii="Arial" w:hAnsi="Arial" w:cs="Arial"/>
                <w:sz w:val="22"/>
                <w:szCs w:val="22"/>
              </w:rPr>
              <w:t>,</w:t>
            </w:r>
            <w:r>
              <w:rPr>
                <w:rFonts w:ascii="Arial" w:hAnsi="Arial" w:cs="Arial"/>
                <w:sz w:val="22"/>
                <w:szCs w:val="22"/>
              </w:rPr>
              <w:tab/>
              <w:t>мм</w:t>
            </w:r>
            <w:r>
              <w:rPr>
                <w:rFonts w:ascii="Arial" w:hAnsi="Arial" w:cs="Arial"/>
                <w:sz w:val="22"/>
                <w:szCs w:val="22"/>
              </w:rPr>
              <w:tab/>
              <w:t>03,0</w:t>
            </w:r>
          </w:p>
          <w:p w:rsidR="00735E9C" w:rsidRPr="00950219" w:rsidRDefault="00735E9C">
            <w:pPr>
              <w:pStyle w:val="1c"/>
              <w:ind w:left="0" w:firstLine="319"/>
              <w:jc w:val="left"/>
              <w:rPr>
                <w:rFonts w:ascii="Arial" w:hAnsi="Arial" w:cs="Arial"/>
                <w:sz w:val="22"/>
                <w:szCs w:val="22"/>
              </w:rPr>
            </w:pPr>
            <w:r>
              <w:rPr>
                <w:rFonts w:ascii="Arial" w:hAnsi="Arial" w:cs="Arial"/>
                <w:sz w:val="22"/>
                <w:szCs w:val="22"/>
                <w:lang w:val="en-US"/>
              </w:rPr>
              <w:t>U</w:t>
            </w:r>
            <w:r>
              <w:rPr>
                <w:rFonts w:ascii="Arial" w:hAnsi="Arial" w:cs="Arial"/>
                <w:sz w:val="22"/>
                <w:szCs w:val="22"/>
              </w:rPr>
              <w:t>сварки,</w:t>
            </w:r>
            <w:r>
              <w:rPr>
                <w:rFonts w:ascii="Arial" w:hAnsi="Arial" w:cs="Arial"/>
                <w:sz w:val="22"/>
                <w:szCs w:val="22"/>
              </w:rPr>
              <w:tab/>
              <w:t>В</w:t>
            </w:r>
            <w:r>
              <w:rPr>
                <w:rFonts w:ascii="Arial" w:hAnsi="Arial" w:cs="Arial"/>
                <w:sz w:val="22"/>
                <w:szCs w:val="22"/>
              </w:rPr>
              <w:tab/>
              <w:t>21,0</w:t>
            </w:r>
            <w:r>
              <w:rPr>
                <w:rFonts w:ascii="Arial" w:hAnsi="Arial" w:cs="Arial"/>
                <w:sz w:val="22"/>
                <w:szCs w:val="22"/>
              </w:rPr>
              <w:tab/>
              <w:t xml:space="preserve">   </w:t>
            </w:r>
            <w:proofErr w:type="spellStart"/>
            <w:r>
              <w:rPr>
                <w:rFonts w:ascii="Arial" w:hAnsi="Arial" w:cs="Arial"/>
                <w:sz w:val="22"/>
                <w:szCs w:val="22"/>
              </w:rPr>
              <w:t>│Задержка</w:t>
            </w:r>
            <w:proofErr w:type="spellEnd"/>
            <w:r>
              <w:rPr>
                <w:rFonts w:ascii="Arial" w:hAnsi="Arial" w:cs="Arial"/>
                <w:sz w:val="22"/>
                <w:szCs w:val="22"/>
              </w:rPr>
              <w:t xml:space="preserve"> прав,</w:t>
            </w:r>
            <w:r>
              <w:rPr>
                <w:rFonts w:ascii="Arial" w:hAnsi="Arial" w:cs="Arial"/>
                <w:sz w:val="22"/>
                <w:szCs w:val="22"/>
              </w:rPr>
              <w:tab/>
              <w:t>с</w:t>
            </w:r>
            <w:r>
              <w:rPr>
                <w:rFonts w:ascii="Arial" w:hAnsi="Arial" w:cs="Arial"/>
                <w:sz w:val="22"/>
                <w:szCs w:val="22"/>
              </w:rPr>
              <w:tab/>
              <w:t>0,05</w:t>
            </w:r>
          </w:p>
          <w:p w:rsidR="00735E9C" w:rsidRDefault="00735E9C">
            <w:pPr>
              <w:pStyle w:val="1c"/>
              <w:ind w:left="0" w:firstLine="319"/>
              <w:jc w:val="left"/>
              <w:rPr>
                <w:rFonts w:ascii="Arial" w:hAnsi="Arial" w:cs="Arial"/>
                <w:sz w:val="22"/>
                <w:szCs w:val="22"/>
              </w:rPr>
            </w:pPr>
            <w:r>
              <w:rPr>
                <w:rFonts w:ascii="Arial" w:hAnsi="Arial" w:cs="Arial"/>
                <w:sz w:val="22"/>
                <w:szCs w:val="22"/>
                <w:lang w:val="en-US"/>
              </w:rPr>
              <w:t>I</w:t>
            </w:r>
            <w:r>
              <w:rPr>
                <w:rFonts w:ascii="Arial" w:hAnsi="Arial" w:cs="Arial"/>
                <w:sz w:val="22"/>
                <w:szCs w:val="22"/>
              </w:rPr>
              <w:t>сварки,</w:t>
            </w:r>
            <w:r>
              <w:rPr>
                <w:rFonts w:ascii="Arial" w:hAnsi="Arial" w:cs="Arial"/>
                <w:sz w:val="22"/>
                <w:szCs w:val="22"/>
              </w:rPr>
              <w:tab/>
              <w:t>А</w:t>
            </w:r>
            <w:r>
              <w:rPr>
                <w:rFonts w:ascii="Arial" w:hAnsi="Arial" w:cs="Arial"/>
                <w:sz w:val="22"/>
                <w:szCs w:val="22"/>
              </w:rPr>
              <w:tab/>
              <w:t>0121</w:t>
            </w:r>
            <w:r>
              <w:rPr>
                <w:rFonts w:ascii="Arial" w:hAnsi="Arial" w:cs="Arial"/>
                <w:sz w:val="22"/>
                <w:szCs w:val="22"/>
              </w:rPr>
              <w:tab/>
              <w:t xml:space="preserve">   </w:t>
            </w:r>
            <w:proofErr w:type="spellStart"/>
            <w:r>
              <w:rPr>
                <w:rFonts w:ascii="Arial" w:hAnsi="Arial" w:cs="Arial"/>
                <w:sz w:val="22"/>
                <w:szCs w:val="22"/>
              </w:rPr>
              <w:t>│Задержка</w:t>
            </w:r>
            <w:proofErr w:type="spellEnd"/>
            <w:r>
              <w:rPr>
                <w:rFonts w:ascii="Arial" w:hAnsi="Arial" w:cs="Arial"/>
                <w:sz w:val="22"/>
                <w:szCs w:val="22"/>
              </w:rPr>
              <w:t xml:space="preserve"> лев,</w:t>
            </w:r>
            <w:r>
              <w:rPr>
                <w:rFonts w:ascii="Arial" w:hAnsi="Arial" w:cs="Arial"/>
                <w:sz w:val="22"/>
                <w:szCs w:val="22"/>
              </w:rPr>
              <w:tab/>
              <w:t>с</w:t>
            </w:r>
            <w:r>
              <w:rPr>
                <w:rFonts w:ascii="Arial" w:hAnsi="Arial" w:cs="Arial"/>
                <w:sz w:val="22"/>
                <w:szCs w:val="22"/>
              </w:rPr>
              <w:tab/>
              <w:t>0,05</w:t>
            </w:r>
          </w:p>
          <w:p w:rsidR="00735E9C" w:rsidRDefault="00735E9C">
            <w:pPr>
              <w:pStyle w:val="1c"/>
              <w:ind w:left="301" w:hanging="41"/>
              <w:jc w:val="left"/>
            </w:pPr>
            <w:r>
              <w:rPr>
                <w:rFonts w:ascii="Arial" w:hAnsi="Arial" w:cs="Arial"/>
                <w:sz w:val="22"/>
                <w:szCs w:val="22"/>
              </w:rPr>
              <w:t>────────────────────────────────────────</w:t>
            </w:r>
          </w:p>
        </w:tc>
      </w:tr>
    </w:tbl>
    <w:p w:rsidR="00735E9C" w:rsidRPr="006D050B" w:rsidRDefault="00735E9C">
      <w:pPr>
        <w:pStyle w:val="1c"/>
        <w:tabs>
          <w:tab w:val="left" w:pos="6053"/>
        </w:tabs>
        <w:ind w:left="0"/>
        <w:jc w:val="left"/>
        <w:rPr>
          <w:sz w:val="16"/>
          <w:szCs w:val="16"/>
        </w:rPr>
      </w:pPr>
      <w:r>
        <w:tab/>
      </w:r>
    </w:p>
    <w:p w:rsidR="00735E9C" w:rsidRDefault="00735E9C">
      <w:pPr>
        <w:pStyle w:val="1c"/>
        <w:ind w:left="0" w:firstLine="0"/>
        <w:jc w:val="center"/>
        <w:rPr>
          <w:sz w:val="20"/>
          <w:szCs w:val="20"/>
        </w:rPr>
      </w:pPr>
      <w:r>
        <w:rPr>
          <w:sz w:val="28"/>
          <w:szCs w:val="28"/>
        </w:rPr>
        <w:t>Рисунок 23 – Окно сварки для режима «</w:t>
      </w:r>
      <w:proofErr w:type="gramStart"/>
      <w:r>
        <w:rPr>
          <w:sz w:val="28"/>
          <w:szCs w:val="28"/>
        </w:rPr>
        <w:t>П</w:t>
      </w:r>
      <w:proofErr w:type="gramEnd"/>
      <w:r>
        <w:rPr>
          <w:sz w:val="28"/>
          <w:szCs w:val="28"/>
        </w:rPr>
        <w:t>/А»</w:t>
      </w:r>
    </w:p>
    <w:p w:rsidR="00735E9C" w:rsidRPr="006D050B" w:rsidRDefault="00735E9C">
      <w:pPr>
        <w:pStyle w:val="1c"/>
        <w:ind w:left="0" w:firstLine="709"/>
        <w:rPr>
          <w:sz w:val="16"/>
          <w:szCs w:val="16"/>
        </w:rPr>
      </w:pPr>
    </w:p>
    <w:p w:rsidR="00735E9C" w:rsidRDefault="00735E9C">
      <w:pPr>
        <w:pStyle w:val="1c"/>
        <w:ind w:left="0" w:firstLine="709"/>
        <w:rPr>
          <w:sz w:val="28"/>
          <w:szCs w:val="28"/>
        </w:rPr>
      </w:pPr>
      <w:r>
        <w:rPr>
          <w:sz w:val="28"/>
          <w:szCs w:val="28"/>
        </w:rPr>
        <w:t>В левом нижнем поле добавилась строка «</w:t>
      </w:r>
      <w:r>
        <w:rPr>
          <w:sz w:val="28"/>
          <w:szCs w:val="28"/>
          <w:lang w:val="en-US"/>
        </w:rPr>
        <w:t>I</w:t>
      </w:r>
      <w:r>
        <w:rPr>
          <w:sz w:val="28"/>
          <w:szCs w:val="28"/>
        </w:rPr>
        <w:t xml:space="preserve"> сварки». Здесь выводится измеренный средний ток сварки.</w:t>
      </w:r>
    </w:p>
    <w:p w:rsidR="00735E9C" w:rsidRDefault="00735E9C">
      <w:pPr>
        <w:pStyle w:val="1c"/>
        <w:ind w:left="0" w:firstLine="709"/>
        <w:rPr>
          <w:sz w:val="28"/>
          <w:szCs w:val="28"/>
        </w:rPr>
      </w:pPr>
      <w:r>
        <w:rPr>
          <w:sz w:val="28"/>
          <w:szCs w:val="28"/>
        </w:rPr>
        <w:t>Перед началом сварки можно изменить часть параметров для выбранной программы с помощью органов управления блока управления или органов управления пульта управления. Изменение параметров в окне сварки отличается от процесса корректировки в окне программирования. Здесь каждый параметр сварки состоит из запрограммированного параметра и величины «дельта», на которую изменен параметр в большую или меньшую сторону. Величина «дельта» сохраняется до тех пор, пока окно сварки буде</w:t>
      </w:r>
      <w:r w:rsidR="000653F7">
        <w:rPr>
          <w:sz w:val="28"/>
          <w:szCs w:val="28"/>
        </w:rPr>
        <w:t xml:space="preserve">т активным. При нажатии кнопки </w:t>
      </w:r>
      <w:r>
        <w:rPr>
          <w:sz w:val="28"/>
          <w:szCs w:val="28"/>
        </w:rPr>
        <w:t>ВОЗВРАТ параметры примут исходное значение. Величина «дельта» каждого параметра одинакова для всех секторов. Например, если в первом секторе увеличить «дельту» параметра «</w:t>
      </w:r>
      <w:r>
        <w:rPr>
          <w:sz w:val="28"/>
          <w:szCs w:val="28"/>
          <w:lang w:val="en-US"/>
        </w:rPr>
        <w:t>I</w:t>
      </w:r>
      <w:r>
        <w:rPr>
          <w:sz w:val="28"/>
          <w:szCs w:val="28"/>
        </w:rPr>
        <w:t xml:space="preserve"> базовый» на 10</w:t>
      </w:r>
      <w:proofErr w:type="gramStart"/>
      <w:r>
        <w:rPr>
          <w:sz w:val="28"/>
          <w:szCs w:val="28"/>
        </w:rPr>
        <w:t xml:space="preserve"> А</w:t>
      </w:r>
      <w:proofErr w:type="gramEnd"/>
      <w:r>
        <w:rPr>
          <w:sz w:val="28"/>
          <w:szCs w:val="28"/>
        </w:rPr>
        <w:t>, а «дельту» параметра «</w:t>
      </w:r>
      <w:r>
        <w:rPr>
          <w:sz w:val="28"/>
          <w:szCs w:val="28"/>
          <w:lang w:val="en-US"/>
        </w:rPr>
        <w:t>V</w:t>
      </w:r>
      <w:r>
        <w:rPr>
          <w:sz w:val="28"/>
          <w:szCs w:val="28"/>
        </w:rPr>
        <w:t xml:space="preserve"> сварки» уменьшить на 3 мм/с, то в последующих секторах эти параметры также будут изменены на указанную величину «дельта». Изменения сохранятся до тех пор, пока величина «дельта» для этих параметров не изменится.</w:t>
      </w:r>
    </w:p>
    <w:p w:rsidR="00735E9C" w:rsidRDefault="00735E9C">
      <w:pPr>
        <w:pStyle w:val="1c"/>
        <w:ind w:left="0" w:firstLine="709"/>
        <w:rPr>
          <w:sz w:val="28"/>
          <w:szCs w:val="28"/>
        </w:rPr>
      </w:pPr>
      <w:r>
        <w:rPr>
          <w:sz w:val="28"/>
          <w:szCs w:val="28"/>
        </w:rPr>
        <w:t>Перед началом сварки в левом верхнем поле можно изменить параметр «Сторона обслуживания», в правом верхнем поле можно изменить все параметры источника питания за исключением «Режим источника», в нижнем левом поле изменяются «Горячие кромки» и «</w:t>
      </w:r>
      <w:r>
        <w:rPr>
          <w:sz w:val="28"/>
          <w:szCs w:val="28"/>
          <w:lang w:val="en-US"/>
        </w:rPr>
        <w:t>I</w:t>
      </w:r>
      <w:r>
        <w:rPr>
          <w:sz w:val="28"/>
          <w:szCs w:val="28"/>
        </w:rPr>
        <w:t xml:space="preserve"> базовый» для режима «УКП» или «</w:t>
      </w:r>
      <w:r>
        <w:rPr>
          <w:sz w:val="28"/>
          <w:szCs w:val="28"/>
          <w:lang w:val="en-US"/>
        </w:rPr>
        <w:t>U</w:t>
      </w:r>
      <w:r>
        <w:rPr>
          <w:sz w:val="28"/>
          <w:szCs w:val="28"/>
        </w:rPr>
        <w:t xml:space="preserve"> сварки» для режима «</w:t>
      </w:r>
      <w:proofErr w:type="gramStart"/>
      <w:r>
        <w:rPr>
          <w:sz w:val="28"/>
          <w:szCs w:val="28"/>
        </w:rPr>
        <w:t>П</w:t>
      </w:r>
      <w:proofErr w:type="gramEnd"/>
      <w:r>
        <w:rPr>
          <w:sz w:val="28"/>
          <w:szCs w:val="28"/>
        </w:rPr>
        <w:t>/А», в правом нижнем поле для изменения доступны все параметры.</w:t>
      </w:r>
    </w:p>
    <w:p w:rsidR="006D050B" w:rsidRDefault="00735E9C" w:rsidP="006D050B">
      <w:pPr>
        <w:pStyle w:val="1c"/>
        <w:ind w:left="0" w:firstLine="709"/>
        <w:rPr>
          <w:sz w:val="28"/>
          <w:szCs w:val="28"/>
        </w:rPr>
      </w:pPr>
      <w:r>
        <w:rPr>
          <w:sz w:val="28"/>
          <w:szCs w:val="28"/>
        </w:rPr>
        <w:t>Непосредственно во время сварки можно изменять все вышеуказанные параметры за исключением «Сторона обслуживания» и «Задержка отключения» источника.</w:t>
      </w:r>
    </w:p>
    <w:p w:rsidR="00735E9C" w:rsidRDefault="00A34CA4" w:rsidP="00A34CA4">
      <w:pPr>
        <w:spacing w:before="120"/>
        <w:ind w:left="851" w:firstLine="0"/>
        <w:rPr>
          <w:b/>
          <w:sz w:val="28"/>
          <w:szCs w:val="28"/>
        </w:rPr>
      </w:pPr>
      <w:r>
        <w:rPr>
          <w:b/>
          <w:sz w:val="28"/>
          <w:szCs w:val="28"/>
        </w:rPr>
        <w:t>2.2.3</w:t>
      </w:r>
      <w:r w:rsidR="00735E9C">
        <w:rPr>
          <w:sz w:val="28"/>
          <w:szCs w:val="28"/>
        </w:rPr>
        <w:t xml:space="preserve"> </w:t>
      </w:r>
      <w:r w:rsidR="00735E9C" w:rsidRPr="00A34CA4">
        <w:rPr>
          <w:b/>
          <w:sz w:val="28"/>
          <w:szCs w:val="28"/>
        </w:rPr>
        <w:t>Работа с пультом управления</w:t>
      </w:r>
    </w:p>
    <w:p w:rsidR="00A34CA4" w:rsidRPr="0045222E" w:rsidRDefault="00A34CA4" w:rsidP="00A34CA4">
      <w:pPr>
        <w:ind w:left="851" w:firstLine="0"/>
        <w:rPr>
          <w:b/>
        </w:rPr>
      </w:pPr>
    </w:p>
    <w:p w:rsidR="00735E9C" w:rsidRDefault="00735E9C">
      <w:pPr>
        <w:ind w:firstLine="851"/>
        <w:rPr>
          <w:sz w:val="28"/>
          <w:szCs w:val="28"/>
        </w:rPr>
      </w:pPr>
      <w:r>
        <w:rPr>
          <w:sz w:val="28"/>
          <w:szCs w:val="28"/>
        </w:rPr>
        <w:t>Пульт управления предназначен для корректировки параметров в процессе сварки. В качестве пульта может использоваться пульт управления УАСТ-1 «Альфа» (рисунок 5) или пульт оператора УАСТ-1 «Альфа» (рисунок 6).</w:t>
      </w:r>
    </w:p>
    <w:p w:rsidR="00735E9C" w:rsidRDefault="00735E9C">
      <w:pPr>
        <w:ind w:firstLine="851"/>
        <w:rPr>
          <w:sz w:val="28"/>
          <w:szCs w:val="28"/>
        </w:rPr>
      </w:pPr>
      <w:r>
        <w:rPr>
          <w:sz w:val="28"/>
          <w:szCs w:val="28"/>
        </w:rPr>
        <w:t>Пульт управления УАСТ-1 «Альфа» предоставляет полную функциональность для работы с установкой. Он имеет защитный щиток, индикацию параметров и органы управления.</w:t>
      </w:r>
    </w:p>
    <w:p w:rsidR="00735E9C" w:rsidRDefault="00735E9C" w:rsidP="000653F7">
      <w:pPr>
        <w:spacing w:after="60"/>
        <w:ind w:firstLine="851"/>
        <w:rPr>
          <w:sz w:val="28"/>
          <w:szCs w:val="28"/>
        </w:rPr>
      </w:pPr>
      <w:r>
        <w:rPr>
          <w:sz w:val="28"/>
          <w:szCs w:val="28"/>
        </w:rPr>
        <w:t>Пульт оператора</w:t>
      </w:r>
      <w:r w:rsidR="00111915">
        <w:rPr>
          <w:sz w:val="28"/>
          <w:szCs w:val="28"/>
        </w:rPr>
        <w:t xml:space="preserve"> </w:t>
      </w:r>
      <w:r>
        <w:rPr>
          <w:sz w:val="28"/>
          <w:szCs w:val="28"/>
        </w:rPr>
        <w:t xml:space="preserve">УАСТ-1 «Альфа» имеет ограниченную функциональность и предназначен для сварки по программе. Конструкция пульта не предусматривает </w:t>
      </w:r>
      <w:r>
        <w:rPr>
          <w:sz w:val="28"/>
          <w:szCs w:val="28"/>
        </w:rPr>
        <w:lastRenderedPageBreak/>
        <w:t>защитный щито</w:t>
      </w:r>
      <w:r w:rsidR="00111915">
        <w:rPr>
          <w:sz w:val="28"/>
          <w:szCs w:val="28"/>
        </w:rPr>
        <w:t>к и индикацию параметров, а так</w:t>
      </w:r>
      <w:r>
        <w:rPr>
          <w:sz w:val="28"/>
          <w:szCs w:val="28"/>
        </w:rPr>
        <w:t>же имеет сокращенный состав органов управления. Регулировка параметров ограничивается в диапазоне ±25 % от установленного значения в программе. Кроме того использование пульта оператора накладывает ряд ограничений на использование системы меню. Будут недоступны пункты меню «Программирован</w:t>
      </w:r>
      <w:r w:rsidR="00111915">
        <w:rPr>
          <w:sz w:val="28"/>
          <w:szCs w:val="28"/>
        </w:rPr>
        <w:t>ие» и «Календарь и часы», а так</w:t>
      </w:r>
      <w:r>
        <w:rPr>
          <w:sz w:val="28"/>
          <w:szCs w:val="28"/>
        </w:rPr>
        <w:t>же ручной режим сварки в окне «Сварка».</w:t>
      </w:r>
    </w:p>
    <w:p w:rsidR="00735E9C" w:rsidRDefault="00A34CA4" w:rsidP="00A34CA4">
      <w:pPr>
        <w:spacing w:before="120"/>
        <w:ind w:firstLine="851"/>
        <w:rPr>
          <w:sz w:val="28"/>
          <w:szCs w:val="28"/>
        </w:rPr>
      </w:pPr>
      <w:r>
        <w:rPr>
          <w:sz w:val="28"/>
          <w:szCs w:val="28"/>
        </w:rPr>
        <w:t>2.2.3.1</w:t>
      </w:r>
      <w:r w:rsidR="000653F7">
        <w:rPr>
          <w:sz w:val="28"/>
          <w:szCs w:val="28"/>
        </w:rPr>
        <w:t xml:space="preserve"> </w:t>
      </w:r>
      <w:r w:rsidR="00735E9C">
        <w:rPr>
          <w:sz w:val="28"/>
          <w:szCs w:val="28"/>
        </w:rPr>
        <w:t>Функц</w:t>
      </w:r>
      <w:r w:rsidR="00AD4629">
        <w:rPr>
          <w:sz w:val="28"/>
          <w:szCs w:val="28"/>
        </w:rPr>
        <w:t>ии органов управления на пульте</w:t>
      </w:r>
      <w:r w:rsidR="00735E9C">
        <w:rPr>
          <w:sz w:val="28"/>
          <w:szCs w:val="28"/>
        </w:rPr>
        <w:t xml:space="preserve"> управления</w:t>
      </w:r>
      <w:r w:rsidR="00AD4629">
        <w:rPr>
          <w:sz w:val="28"/>
          <w:szCs w:val="28"/>
        </w:rPr>
        <w:t xml:space="preserve"> и пульте оператора</w:t>
      </w:r>
    </w:p>
    <w:p w:rsidR="00735E9C" w:rsidRDefault="00735E9C">
      <w:pPr>
        <w:ind w:firstLine="851"/>
        <w:rPr>
          <w:sz w:val="28"/>
          <w:szCs w:val="28"/>
        </w:rPr>
      </w:pPr>
      <w:r>
        <w:rPr>
          <w:sz w:val="28"/>
          <w:szCs w:val="28"/>
        </w:rPr>
        <w:t>Расположение органов управления приведено на рисунках 5 и 6.</w:t>
      </w:r>
    </w:p>
    <w:p w:rsidR="00735E9C" w:rsidRDefault="000653F7">
      <w:pPr>
        <w:ind w:firstLine="851"/>
        <w:rPr>
          <w:sz w:val="28"/>
          <w:szCs w:val="28"/>
        </w:rPr>
      </w:pPr>
      <w:r>
        <w:rPr>
          <w:sz w:val="28"/>
          <w:szCs w:val="28"/>
        </w:rPr>
        <w:t xml:space="preserve">Кнопка </w:t>
      </w:r>
      <w:r w:rsidR="00735E9C">
        <w:rPr>
          <w:sz w:val="28"/>
          <w:szCs w:val="28"/>
        </w:rPr>
        <w:t xml:space="preserve">ПУСК (1). Кратковременное нажатие на кнопку запускает цикл сварки. В режиме «УКП» при запущенном цикле сварки удерживание кнопки ПУСК приводит к включению «горячего» режима (увеличение </w:t>
      </w:r>
      <w:proofErr w:type="spellStart"/>
      <w:r w:rsidR="00735E9C">
        <w:rPr>
          <w:sz w:val="28"/>
          <w:szCs w:val="28"/>
        </w:rPr>
        <w:t>тепловложения</w:t>
      </w:r>
      <w:proofErr w:type="spellEnd"/>
      <w:r w:rsidR="00735E9C">
        <w:rPr>
          <w:sz w:val="28"/>
          <w:szCs w:val="28"/>
        </w:rPr>
        <w:t>).</w:t>
      </w:r>
    </w:p>
    <w:p w:rsidR="00735E9C" w:rsidRDefault="00735E9C">
      <w:pPr>
        <w:ind w:firstLine="851"/>
        <w:rPr>
          <w:sz w:val="28"/>
          <w:szCs w:val="28"/>
        </w:rPr>
      </w:pPr>
      <w:r>
        <w:rPr>
          <w:sz w:val="28"/>
          <w:szCs w:val="28"/>
        </w:rPr>
        <w:t>Кнопка СТОП (2). Кратковременное нажатие на кнопку выключает цикл сварки. В режиме «УКП» при запущенном цикле с</w:t>
      </w:r>
      <w:r w:rsidR="000653F7">
        <w:rPr>
          <w:sz w:val="28"/>
          <w:szCs w:val="28"/>
        </w:rPr>
        <w:t xml:space="preserve">варки нажав и удерживая кнопку </w:t>
      </w:r>
      <w:r>
        <w:rPr>
          <w:sz w:val="28"/>
          <w:szCs w:val="28"/>
        </w:rPr>
        <w:t xml:space="preserve">СТОП, включается «горячий» режим (увеличение </w:t>
      </w:r>
      <w:proofErr w:type="spellStart"/>
      <w:r>
        <w:rPr>
          <w:sz w:val="28"/>
          <w:szCs w:val="28"/>
        </w:rPr>
        <w:t>тепловлож</w:t>
      </w:r>
      <w:r w:rsidR="000653F7">
        <w:rPr>
          <w:sz w:val="28"/>
          <w:szCs w:val="28"/>
        </w:rPr>
        <w:t>ения</w:t>
      </w:r>
      <w:proofErr w:type="spellEnd"/>
      <w:r w:rsidR="000653F7">
        <w:rPr>
          <w:sz w:val="28"/>
          <w:szCs w:val="28"/>
        </w:rPr>
        <w:t xml:space="preserve">). После отпускания кнопки </w:t>
      </w:r>
      <w:r>
        <w:rPr>
          <w:sz w:val="28"/>
          <w:szCs w:val="28"/>
        </w:rPr>
        <w:t>СТОП «горячий» режим отключится вместе с завершением цикла сварки.</w:t>
      </w:r>
    </w:p>
    <w:p w:rsidR="00735E9C" w:rsidRDefault="00735E9C">
      <w:pPr>
        <w:ind w:firstLine="851"/>
        <w:rPr>
          <w:sz w:val="28"/>
          <w:szCs w:val="28"/>
        </w:rPr>
      </w:pPr>
      <w:r>
        <w:rPr>
          <w:sz w:val="28"/>
          <w:szCs w:val="28"/>
        </w:rPr>
        <w:t>Тумблер (3) изменения скорости перемещения головки служит для корректировки заданной в программе скорости.</w:t>
      </w:r>
    </w:p>
    <w:p w:rsidR="00735E9C" w:rsidRDefault="00735E9C">
      <w:pPr>
        <w:ind w:firstLine="851"/>
        <w:rPr>
          <w:sz w:val="28"/>
          <w:szCs w:val="28"/>
        </w:rPr>
      </w:pPr>
      <w:r>
        <w:rPr>
          <w:sz w:val="28"/>
          <w:szCs w:val="28"/>
        </w:rPr>
        <w:t xml:space="preserve">Тумблер (4) толчкового перемещения головки (вправо/влево) позволяет вручную перемещать головку вокруг трубы. При удерживании тумблера в нажатом положении </w:t>
      </w:r>
      <w:proofErr w:type="gramStart"/>
      <w:r>
        <w:rPr>
          <w:sz w:val="28"/>
          <w:szCs w:val="28"/>
        </w:rPr>
        <w:t>более трех секунд включается</w:t>
      </w:r>
      <w:proofErr w:type="gramEnd"/>
      <w:r>
        <w:rPr>
          <w:sz w:val="28"/>
          <w:szCs w:val="28"/>
        </w:rPr>
        <w:t xml:space="preserve"> режим быстрого перемещения головки. Режим быстрого перемещения отключается при нажатии на кнопку СТОП или автоматически при достижении головкой начального положения для сварки. При направлении сварки «Вниз» головка остановиться в положении «12 часов», при направлении сварки «Вверх» головка остановится в положении «6 часов».</w:t>
      </w:r>
    </w:p>
    <w:p w:rsidR="00735E9C" w:rsidRDefault="00735E9C">
      <w:pPr>
        <w:ind w:firstLine="851"/>
        <w:rPr>
          <w:sz w:val="28"/>
          <w:szCs w:val="28"/>
        </w:rPr>
      </w:pPr>
      <w:r>
        <w:rPr>
          <w:sz w:val="28"/>
          <w:szCs w:val="28"/>
        </w:rPr>
        <w:t>Тумблер (5) изменения скорости подачи проволоки служит для корректировки заданной в программе скорости.</w:t>
      </w:r>
    </w:p>
    <w:p w:rsidR="00735E9C" w:rsidRDefault="00735E9C">
      <w:pPr>
        <w:ind w:firstLine="851"/>
        <w:rPr>
          <w:sz w:val="28"/>
          <w:szCs w:val="28"/>
        </w:rPr>
      </w:pPr>
      <w:r>
        <w:rPr>
          <w:sz w:val="28"/>
          <w:szCs w:val="28"/>
        </w:rPr>
        <w:t>Тумблер (6) толчковой подачи проволоки (вперед/назад) служит для ручного перемещения проволоки по каналу. При удерживании тумблера в положении «</w:t>
      </w:r>
      <w:r w:rsidR="00022143">
        <w:rPr>
          <w:noProof/>
          <w:sz w:val="28"/>
          <w:szCs w:val="28"/>
          <w:lang w:eastAsia="ru-RU"/>
        </w:rPr>
        <w:drawing>
          <wp:inline distT="0" distB="0" distL="0" distR="0">
            <wp:extent cx="123825" cy="114300"/>
            <wp:effectExtent l="19050" t="0" r="9525" b="0"/>
            <wp:docPr id="47" name="Рисунок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
                    <pic:cNvPicPr>
                      <a:picLocks noChangeAspect="1" noChangeArrowheads="1"/>
                    </pic:cNvPicPr>
                  </pic:nvPicPr>
                  <pic:blipFill>
                    <a:blip r:embed="rId34" cstate="print"/>
                    <a:srcRect/>
                    <a:stretch>
                      <a:fillRect/>
                    </a:stretch>
                  </pic:blipFill>
                  <pic:spPr bwMode="auto">
                    <a:xfrm>
                      <a:off x="0" y="0"/>
                      <a:ext cx="123825" cy="114300"/>
                    </a:xfrm>
                    <a:prstGeom prst="rect">
                      <a:avLst/>
                    </a:prstGeom>
                    <a:solidFill>
                      <a:srgbClr val="FFFFFF"/>
                    </a:solidFill>
                    <a:ln w="9525">
                      <a:noFill/>
                      <a:miter lim="800000"/>
                      <a:headEnd/>
                      <a:tailEnd/>
                    </a:ln>
                  </pic:spPr>
                </pic:pic>
              </a:graphicData>
            </a:graphic>
          </wp:inline>
        </w:drawing>
      </w:r>
      <w:r>
        <w:rPr>
          <w:sz w:val="28"/>
          <w:szCs w:val="28"/>
        </w:rPr>
        <w:t xml:space="preserve">» </w:t>
      </w:r>
      <w:proofErr w:type="gramStart"/>
      <w:r>
        <w:rPr>
          <w:sz w:val="28"/>
          <w:szCs w:val="28"/>
        </w:rPr>
        <w:t>более трех секунд включается</w:t>
      </w:r>
      <w:proofErr w:type="gramEnd"/>
      <w:r>
        <w:rPr>
          <w:sz w:val="28"/>
          <w:szCs w:val="28"/>
        </w:rPr>
        <w:t xml:space="preserve"> режим протяжки проволоки с увеличенной скоростью.</w:t>
      </w:r>
    </w:p>
    <w:p w:rsidR="00735E9C" w:rsidRDefault="00735E9C">
      <w:pPr>
        <w:ind w:firstLine="851"/>
        <w:rPr>
          <w:sz w:val="28"/>
          <w:szCs w:val="28"/>
        </w:rPr>
      </w:pPr>
      <w:r>
        <w:rPr>
          <w:sz w:val="28"/>
          <w:szCs w:val="28"/>
        </w:rPr>
        <w:t>Тумблер (7) регулировки размаха колебаний позволяет изменять заданный в программе размах.</w:t>
      </w:r>
    </w:p>
    <w:p w:rsidR="00735E9C" w:rsidRDefault="00735E9C">
      <w:pPr>
        <w:ind w:firstLine="851"/>
        <w:rPr>
          <w:sz w:val="28"/>
          <w:szCs w:val="28"/>
        </w:rPr>
      </w:pPr>
      <w:r>
        <w:rPr>
          <w:sz w:val="28"/>
          <w:szCs w:val="28"/>
        </w:rPr>
        <w:t>Кнопка (8) поиска нулевого положения горелки предназначена для установки центра колебаний на геометрическую середину между крайними точками перемещения горелки.</w:t>
      </w:r>
    </w:p>
    <w:p w:rsidR="00735E9C" w:rsidRDefault="00735E9C">
      <w:pPr>
        <w:ind w:firstLine="851"/>
        <w:rPr>
          <w:sz w:val="28"/>
          <w:szCs w:val="28"/>
        </w:rPr>
      </w:pPr>
      <w:r>
        <w:rPr>
          <w:sz w:val="28"/>
          <w:szCs w:val="28"/>
        </w:rPr>
        <w:t>Тумблер (9) вертикального перемещения горелки позволяет установить необходимый зазор между горелкой и трубой.</w:t>
      </w:r>
    </w:p>
    <w:p w:rsidR="00472F2B" w:rsidRDefault="00735E9C">
      <w:pPr>
        <w:ind w:firstLine="851"/>
        <w:rPr>
          <w:sz w:val="28"/>
          <w:szCs w:val="28"/>
        </w:rPr>
      </w:pPr>
      <w:r>
        <w:rPr>
          <w:sz w:val="28"/>
          <w:szCs w:val="28"/>
        </w:rPr>
        <w:t>Тумблер (10) предназначен для смещения центра колебаний горелки. При коротком нажатии происходит смещение на небольшую фиксированную величину в сторону нажатия. При удержании происходит непрерывное перемещение горелки до границы смещения.</w:t>
      </w:r>
    </w:p>
    <w:p w:rsidR="00735E9C" w:rsidRDefault="00735E9C">
      <w:pPr>
        <w:ind w:firstLine="851"/>
        <w:rPr>
          <w:sz w:val="28"/>
          <w:szCs w:val="28"/>
        </w:rPr>
      </w:pPr>
      <w:r>
        <w:rPr>
          <w:sz w:val="28"/>
          <w:szCs w:val="28"/>
        </w:rPr>
        <w:t>Цифровой индикатор (11) предназначен для отображения заданной линейной скорости перемещения головки.</w:t>
      </w:r>
    </w:p>
    <w:p w:rsidR="00735E9C" w:rsidRDefault="00735E9C" w:rsidP="00541CA3">
      <w:pPr>
        <w:ind w:firstLine="709"/>
        <w:rPr>
          <w:sz w:val="28"/>
          <w:szCs w:val="28"/>
        </w:rPr>
      </w:pPr>
      <w:r>
        <w:rPr>
          <w:sz w:val="28"/>
          <w:szCs w:val="28"/>
        </w:rPr>
        <w:t>Цифровой индикатор (12) предназначен для отображения заданной скорости подачи проволоки.</w:t>
      </w:r>
    </w:p>
    <w:p w:rsidR="00735E9C" w:rsidRDefault="00735E9C" w:rsidP="00541CA3">
      <w:pPr>
        <w:ind w:firstLine="709"/>
        <w:rPr>
          <w:sz w:val="28"/>
          <w:szCs w:val="28"/>
        </w:rPr>
      </w:pPr>
      <w:r>
        <w:rPr>
          <w:sz w:val="28"/>
          <w:szCs w:val="28"/>
        </w:rPr>
        <w:lastRenderedPageBreak/>
        <w:t>Цифровой индикатор (13) предназначен для отображения заданного размаха колебаний и положения головки. При отключенном цикле сварки индикатор показывает величину размаха колебаний, при нажатии тумблера толчкового перемещения головки индикатор показывает положение головки в «часах». В цикле сварки индикатор показывает положение головки в «часах», при нажатии тумблера (7) изменения размаха колебаний в течение одной секунды будет индицироваться величина размаха колебаний.</w:t>
      </w:r>
    </w:p>
    <w:p w:rsidR="00735E9C" w:rsidRDefault="00735E9C" w:rsidP="00541CA3">
      <w:pPr>
        <w:ind w:firstLine="709"/>
        <w:rPr>
          <w:sz w:val="28"/>
          <w:szCs w:val="28"/>
        </w:rPr>
      </w:pPr>
      <w:r>
        <w:rPr>
          <w:sz w:val="28"/>
          <w:szCs w:val="28"/>
        </w:rPr>
        <w:t>Цифровой индикатор (14) предназначен для отображения заданного базового то</w:t>
      </w:r>
      <w:r w:rsidR="00210C21">
        <w:rPr>
          <w:sz w:val="28"/>
          <w:szCs w:val="28"/>
        </w:rPr>
        <w:t>ка или напряжения сварки, а так</w:t>
      </w:r>
      <w:r>
        <w:rPr>
          <w:sz w:val="28"/>
          <w:szCs w:val="28"/>
        </w:rPr>
        <w:t>же тока сварки в цикле. При отключенном цикле сварки индикатор показывает заданный базовый ток для режима «УКП» или заданное напряжение сварки для режима «</w:t>
      </w:r>
      <w:proofErr w:type="gramStart"/>
      <w:r>
        <w:rPr>
          <w:sz w:val="28"/>
          <w:szCs w:val="28"/>
        </w:rPr>
        <w:t>П</w:t>
      </w:r>
      <w:proofErr w:type="gramEnd"/>
      <w:r>
        <w:rPr>
          <w:sz w:val="28"/>
          <w:szCs w:val="28"/>
        </w:rPr>
        <w:t>/А». В цикле сварки индикатор показывает средний ток сварки. При нажатии тумблера (15) изменения базового тока или напряжения сварки будет индицироваться заданный базовый ток или заданное напряжение сварки в течение одной секунды.</w:t>
      </w:r>
    </w:p>
    <w:p w:rsidR="00735E9C" w:rsidRDefault="00735E9C" w:rsidP="00541CA3">
      <w:pPr>
        <w:ind w:firstLine="709"/>
        <w:rPr>
          <w:sz w:val="28"/>
          <w:szCs w:val="28"/>
        </w:rPr>
      </w:pPr>
      <w:r>
        <w:rPr>
          <w:sz w:val="28"/>
          <w:szCs w:val="28"/>
        </w:rPr>
        <w:t>Тумблер (15) изменения базового тока или напряжения сварки предназначен для корректировки в программе заданного базового тока для режима «УКП» или заданного напряжения сварки для режима «</w:t>
      </w:r>
      <w:proofErr w:type="gramStart"/>
      <w:r>
        <w:rPr>
          <w:sz w:val="28"/>
          <w:szCs w:val="28"/>
        </w:rPr>
        <w:t>П</w:t>
      </w:r>
      <w:proofErr w:type="gramEnd"/>
      <w:r>
        <w:rPr>
          <w:sz w:val="28"/>
          <w:szCs w:val="28"/>
        </w:rPr>
        <w:t>/А».</w:t>
      </w:r>
    </w:p>
    <w:p w:rsidR="00735E9C" w:rsidRDefault="00735E9C" w:rsidP="00541CA3">
      <w:pPr>
        <w:ind w:firstLine="709"/>
        <w:rPr>
          <w:sz w:val="28"/>
          <w:szCs w:val="28"/>
        </w:rPr>
      </w:pPr>
      <w:r>
        <w:rPr>
          <w:sz w:val="28"/>
          <w:szCs w:val="28"/>
        </w:rPr>
        <w:t>Тумблер (16) включения колебаний горелки позволяет дополнительно управлять включением привода колебаний, если в программе сварки включен размах колебаний.</w:t>
      </w:r>
    </w:p>
    <w:p w:rsidR="00735E9C" w:rsidRDefault="004F4126" w:rsidP="004F4126">
      <w:pPr>
        <w:tabs>
          <w:tab w:val="left" w:pos="5730"/>
        </w:tabs>
        <w:spacing w:before="120"/>
        <w:ind w:left="709" w:firstLine="0"/>
        <w:rPr>
          <w:sz w:val="28"/>
          <w:szCs w:val="28"/>
        </w:rPr>
      </w:pPr>
      <w:r>
        <w:rPr>
          <w:sz w:val="28"/>
          <w:szCs w:val="28"/>
        </w:rPr>
        <w:t>2.2.3.2</w:t>
      </w:r>
      <w:r w:rsidR="00735E9C">
        <w:rPr>
          <w:sz w:val="28"/>
          <w:szCs w:val="28"/>
        </w:rPr>
        <w:t xml:space="preserve"> Корректировка параметров сварки с пульта управления</w:t>
      </w:r>
    </w:p>
    <w:p w:rsidR="00735E9C" w:rsidRDefault="00735E9C" w:rsidP="00541CA3">
      <w:pPr>
        <w:tabs>
          <w:tab w:val="left" w:pos="5730"/>
        </w:tabs>
        <w:ind w:firstLine="709"/>
        <w:rPr>
          <w:sz w:val="28"/>
          <w:szCs w:val="28"/>
        </w:rPr>
      </w:pPr>
      <w:r>
        <w:rPr>
          <w:sz w:val="28"/>
          <w:szCs w:val="28"/>
        </w:rPr>
        <w:t xml:space="preserve">Установка параметров сварки производится путем нажатия на рукоятку соответствующего нажимного тумблера. Кратковременное нажатие на тумблер вверх приводит к увеличению устанавливаемой величины на единицу – младший разряд средства контроля, а при нажатии вниз – к уменьшению. Для тумблера изменения скорости сварки изменение величины происходит по две </w:t>
      </w:r>
      <w:proofErr w:type="spellStart"/>
      <w:r>
        <w:rPr>
          <w:sz w:val="28"/>
          <w:szCs w:val="28"/>
        </w:rPr>
        <w:t>дискреты</w:t>
      </w:r>
      <w:proofErr w:type="spellEnd"/>
      <w:r>
        <w:rPr>
          <w:sz w:val="28"/>
          <w:szCs w:val="28"/>
        </w:rPr>
        <w:t>. При удержании тумблера в нажатом состоянии более двух секунд скорость изменения параметра увеличивается.</w:t>
      </w:r>
    </w:p>
    <w:p w:rsidR="00735E9C" w:rsidRDefault="00735E9C" w:rsidP="00A34CA4">
      <w:pPr>
        <w:pStyle w:val="1c"/>
        <w:numPr>
          <w:ilvl w:val="1"/>
          <w:numId w:val="2"/>
        </w:numPr>
        <w:spacing w:before="120"/>
        <w:ind w:firstLine="709"/>
        <w:rPr>
          <w:b/>
          <w:sz w:val="30"/>
          <w:szCs w:val="30"/>
        </w:rPr>
      </w:pPr>
      <w:r w:rsidRPr="00A34CA4">
        <w:rPr>
          <w:b/>
          <w:sz w:val="30"/>
          <w:szCs w:val="30"/>
        </w:rPr>
        <w:t xml:space="preserve">    Подготовка изделия к использованию</w:t>
      </w:r>
    </w:p>
    <w:p w:rsidR="00A34CA4" w:rsidRPr="00A34CA4" w:rsidRDefault="00A34CA4" w:rsidP="004F4126">
      <w:pPr>
        <w:pStyle w:val="1c"/>
        <w:ind w:left="709" w:firstLine="0"/>
        <w:rPr>
          <w:b/>
          <w:sz w:val="30"/>
          <w:szCs w:val="30"/>
        </w:rPr>
      </w:pPr>
    </w:p>
    <w:p w:rsidR="00735E9C" w:rsidRDefault="00735E9C">
      <w:pPr>
        <w:pStyle w:val="1c"/>
        <w:numPr>
          <w:ilvl w:val="2"/>
          <w:numId w:val="2"/>
        </w:numPr>
        <w:ind w:firstLine="709"/>
        <w:rPr>
          <w:sz w:val="28"/>
          <w:szCs w:val="28"/>
        </w:rPr>
      </w:pPr>
      <w:r>
        <w:rPr>
          <w:sz w:val="28"/>
          <w:szCs w:val="28"/>
        </w:rPr>
        <w:t xml:space="preserve"> Установить на место демонтированные при транспортировке узлы (рисунок 1) и соединить элементы установки между собой в соответст</w:t>
      </w:r>
      <w:r w:rsidR="00AD4629">
        <w:rPr>
          <w:sz w:val="28"/>
          <w:szCs w:val="28"/>
        </w:rPr>
        <w:t>вии со схемой электрической общей</w:t>
      </w:r>
      <w:r>
        <w:rPr>
          <w:sz w:val="28"/>
          <w:szCs w:val="28"/>
        </w:rPr>
        <w:t xml:space="preserve"> (приложение А).</w:t>
      </w:r>
    </w:p>
    <w:p w:rsidR="00735E9C" w:rsidRDefault="00735E9C">
      <w:pPr>
        <w:pStyle w:val="1c"/>
        <w:numPr>
          <w:ilvl w:val="2"/>
          <w:numId w:val="2"/>
        </w:numPr>
        <w:ind w:firstLine="709"/>
        <w:rPr>
          <w:sz w:val="28"/>
          <w:szCs w:val="28"/>
        </w:rPr>
      </w:pPr>
      <w:r>
        <w:rPr>
          <w:sz w:val="28"/>
          <w:szCs w:val="28"/>
        </w:rPr>
        <w:t>Установить направляющий пояс и головку сварочную на трубу.</w:t>
      </w:r>
    </w:p>
    <w:p w:rsidR="00735E9C" w:rsidRDefault="00735E9C">
      <w:pPr>
        <w:pStyle w:val="1c"/>
        <w:numPr>
          <w:ilvl w:val="2"/>
          <w:numId w:val="2"/>
        </w:numPr>
        <w:ind w:firstLine="709"/>
        <w:rPr>
          <w:sz w:val="28"/>
          <w:szCs w:val="28"/>
        </w:rPr>
      </w:pPr>
      <w:r>
        <w:rPr>
          <w:sz w:val="28"/>
          <w:szCs w:val="28"/>
        </w:rPr>
        <w:t>При необходимости выпо</w:t>
      </w:r>
      <w:r w:rsidR="00AD4629">
        <w:rPr>
          <w:sz w:val="28"/>
          <w:szCs w:val="28"/>
        </w:rPr>
        <w:t>лнить регулировку положения прижим</w:t>
      </w:r>
      <w:r>
        <w:rPr>
          <w:sz w:val="28"/>
          <w:szCs w:val="28"/>
        </w:rPr>
        <w:t>ного ролика (4) (рисунок 24) сварочной головки. Для регулировки необходимо повернуть ручку</w:t>
      </w:r>
      <w:r w:rsidR="000653F7">
        <w:rPr>
          <w:sz w:val="28"/>
          <w:szCs w:val="28"/>
        </w:rPr>
        <w:t xml:space="preserve"> (1)</w:t>
      </w:r>
      <w:r>
        <w:rPr>
          <w:sz w:val="28"/>
          <w:szCs w:val="28"/>
        </w:rPr>
        <w:t xml:space="preserve"> по часовой стрелке</w:t>
      </w:r>
      <w:r w:rsidR="00F25B91">
        <w:rPr>
          <w:sz w:val="28"/>
          <w:szCs w:val="28"/>
        </w:rPr>
        <w:t>, в положение, как показано на рисунке</w:t>
      </w:r>
      <w:r w:rsidR="00210C21">
        <w:rPr>
          <w:sz w:val="28"/>
          <w:szCs w:val="28"/>
        </w:rPr>
        <w:t xml:space="preserve"> 24</w:t>
      </w:r>
      <w:r w:rsidR="00F25B91">
        <w:rPr>
          <w:sz w:val="28"/>
          <w:szCs w:val="28"/>
        </w:rPr>
        <w:t>,</w:t>
      </w:r>
      <w:r>
        <w:rPr>
          <w:sz w:val="28"/>
          <w:szCs w:val="28"/>
        </w:rPr>
        <w:t xml:space="preserve"> ослабить  </w:t>
      </w:r>
      <w:proofErr w:type="spellStart"/>
      <w:r>
        <w:rPr>
          <w:sz w:val="28"/>
          <w:szCs w:val="28"/>
        </w:rPr>
        <w:t>колпачковую</w:t>
      </w:r>
      <w:proofErr w:type="spellEnd"/>
      <w:r>
        <w:rPr>
          <w:sz w:val="28"/>
          <w:szCs w:val="28"/>
        </w:rPr>
        <w:t xml:space="preserve"> гайку (2) </w:t>
      </w:r>
      <w:r w:rsidR="00AD4629">
        <w:rPr>
          <w:sz w:val="28"/>
          <w:szCs w:val="28"/>
        </w:rPr>
        <w:t>и путем вращения</w:t>
      </w:r>
      <w:r w:rsidR="00F25B91">
        <w:rPr>
          <w:sz w:val="28"/>
          <w:szCs w:val="28"/>
        </w:rPr>
        <w:t xml:space="preserve"> гайки (3) выставить зазор между роликом</w:t>
      </w:r>
      <w:r>
        <w:rPr>
          <w:sz w:val="28"/>
          <w:szCs w:val="28"/>
        </w:rPr>
        <w:t xml:space="preserve"> и </w:t>
      </w:r>
      <w:r w:rsidR="00F25B91">
        <w:rPr>
          <w:sz w:val="28"/>
          <w:szCs w:val="28"/>
        </w:rPr>
        <w:t>поясом</w:t>
      </w:r>
      <w:r>
        <w:rPr>
          <w:sz w:val="28"/>
          <w:szCs w:val="28"/>
        </w:rPr>
        <w:t xml:space="preserve"> </w:t>
      </w:r>
      <w:r w:rsidR="00F25B91">
        <w:rPr>
          <w:sz w:val="28"/>
          <w:szCs w:val="28"/>
        </w:rPr>
        <w:t>от 0,5 до 1,0 мм. При вращении гайки</w:t>
      </w:r>
      <w:r>
        <w:rPr>
          <w:sz w:val="28"/>
          <w:szCs w:val="28"/>
        </w:rPr>
        <w:t xml:space="preserve"> по часовой стрелке - ролик отводи</w:t>
      </w:r>
      <w:r w:rsidR="00F25B91">
        <w:rPr>
          <w:sz w:val="28"/>
          <w:szCs w:val="28"/>
        </w:rPr>
        <w:t>тся от пояса, при вращении гайки</w:t>
      </w:r>
      <w:r>
        <w:rPr>
          <w:sz w:val="28"/>
          <w:szCs w:val="28"/>
        </w:rPr>
        <w:t xml:space="preserve"> против часовой стрелки - ролик подводится к поясу.</w:t>
      </w:r>
    </w:p>
    <w:p w:rsidR="00735E9C" w:rsidRDefault="00735E9C">
      <w:pPr>
        <w:pStyle w:val="1c"/>
        <w:numPr>
          <w:ilvl w:val="2"/>
          <w:numId w:val="2"/>
        </w:numPr>
        <w:ind w:firstLine="709"/>
        <w:rPr>
          <w:sz w:val="28"/>
          <w:szCs w:val="28"/>
        </w:rPr>
      </w:pPr>
      <w:r>
        <w:rPr>
          <w:sz w:val="28"/>
          <w:szCs w:val="28"/>
        </w:rPr>
        <w:t xml:space="preserve"> Подключить установку к контуру заземления проводником сечением не менее 5 мм</w:t>
      </w:r>
      <w:proofErr w:type="gramStart"/>
      <w:r>
        <w:rPr>
          <w:sz w:val="28"/>
          <w:szCs w:val="28"/>
          <w:vertAlign w:val="superscript"/>
        </w:rPr>
        <w:t>2</w:t>
      </w:r>
      <w:proofErr w:type="gramEnd"/>
      <w:r>
        <w:rPr>
          <w:sz w:val="28"/>
          <w:szCs w:val="28"/>
        </w:rPr>
        <w:t>.</w:t>
      </w:r>
    </w:p>
    <w:p w:rsidR="00735E9C" w:rsidRDefault="00735E9C">
      <w:pPr>
        <w:pStyle w:val="1c"/>
        <w:numPr>
          <w:ilvl w:val="2"/>
          <w:numId w:val="2"/>
        </w:numPr>
        <w:ind w:firstLine="709"/>
        <w:rPr>
          <w:sz w:val="28"/>
          <w:szCs w:val="28"/>
        </w:rPr>
      </w:pPr>
      <w:r>
        <w:rPr>
          <w:sz w:val="28"/>
          <w:szCs w:val="28"/>
        </w:rPr>
        <w:t>Подключить установку к системе подвода защитного газа.</w:t>
      </w:r>
    </w:p>
    <w:p w:rsidR="00735E9C" w:rsidRDefault="00735E9C">
      <w:pPr>
        <w:pStyle w:val="1c"/>
        <w:numPr>
          <w:ilvl w:val="2"/>
          <w:numId w:val="2"/>
        </w:numPr>
        <w:ind w:firstLine="709"/>
        <w:rPr>
          <w:sz w:val="28"/>
          <w:szCs w:val="28"/>
        </w:rPr>
      </w:pPr>
      <w:r>
        <w:rPr>
          <w:sz w:val="28"/>
          <w:szCs w:val="28"/>
        </w:rPr>
        <w:lastRenderedPageBreak/>
        <w:t xml:space="preserve"> Установить катушку со сварочной проволокой требуемого диаметра на механизм подачи проволоки, установить подающий ролик, соответствующий диаметру сварочной проволоки, а на горелку - соответствующий наконечник.</w:t>
      </w:r>
    </w:p>
    <w:p w:rsidR="00735E9C" w:rsidRPr="00F66C47" w:rsidRDefault="00735E9C">
      <w:pPr>
        <w:pStyle w:val="1c"/>
        <w:rPr>
          <w:sz w:val="16"/>
          <w:szCs w:val="16"/>
        </w:rPr>
      </w:pPr>
    </w:p>
    <w:p w:rsidR="00735E9C" w:rsidRDefault="00022143">
      <w:pPr>
        <w:pStyle w:val="1c"/>
        <w:ind w:left="0" w:firstLine="709"/>
        <w:rPr>
          <w:b/>
          <w:bCs/>
          <w:caps/>
          <w:sz w:val="27"/>
          <w:szCs w:val="27"/>
        </w:rPr>
      </w:pPr>
      <w:r>
        <w:rPr>
          <w:noProof/>
          <w:sz w:val="28"/>
          <w:szCs w:val="28"/>
          <w:lang w:eastAsia="ru-RU"/>
        </w:rPr>
        <w:drawing>
          <wp:inline distT="0" distB="0" distL="0" distR="0">
            <wp:extent cx="1152525" cy="247650"/>
            <wp:effectExtent l="19050" t="0" r="9525" b="0"/>
            <wp:docPr id="48" name="Рисунок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
                    <pic:cNvPicPr>
                      <a:picLocks noChangeAspect="1" noChangeArrowheads="1"/>
                    </pic:cNvPicPr>
                  </pic:nvPicPr>
                  <pic:blipFill>
                    <a:blip r:embed="rId8" cstate="print"/>
                    <a:srcRect/>
                    <a:stretch>
                      <a:fillRect/>
                    </a:stretch>
                  </pic:blipFill>
                  <pic:spPr bwMode="auto">
                    <a:xfrm>
                      <a:off x="0" y="0"/>
                      <a:ext cx="1152525" cy="247650"/>
                    </a:xfrm>
                    <a:prstGeom prst="rect">
                      <a:avLst/>
                    </a:prstGeom>
                    <a:solidFill>
                      <a:srgbClr val="FFFFFF"/>
                    </a:solidFill>
                    <a:ln w="9525">
                      <a:noFill/>
                      <a:miter lim="800000"/>
                      <a:headEnd/>
                      <a:tailEnd/>
                    </a:ln>
                  </pic:spPr>
                </pic:pic>
              </a:graphicData>
            </a:graphic>
          </wp:inline>
        </w:drawing>
      </w:r>
      <w:r w:rsidR="00735E9C">
        <w:rPr>
          <w:sz w:val="28"/>
          <w:szCs w:val="28"/>
        </w:rPr>
        <w:t xml:space="preserve"> </w:t>
      </w:r>
      <w:r w:rsidR="00735E9C">
        <w:rPr>
          <w:rFonts w:eastAsia="MS Mincho"/>
          <w:b/>
          <w:bCs/>
          <w:caps/>
          <w:sz w:val="27"/>
          <w:szCs w:val="27"/>
        </w:rPr>
        <w:t>Подробная рекомендация по выбору типа роликов, каналов, усилия прижатия и т.п. в зависимости от ти</w:t>
      </w:r>
      <w:r w:rsidR="000653F7">
        <w:rPr>
          <w:rFonts w:eastAsia="MS Mincho"/>
          <w:b/>
          <w:bCs/>
          <w:caps/>
          <w:sz w:val="27"/>
          <w:szCs w:val="27"/>
        </w:rPr>
        <w:t>па сварочной проволоки приведена</w:t>
      </w:r>
      <w:r w:rsidR="00735E9C">
        <w:rPr>
          <w:rFonts w:eastAsia="MS Mincho"/>
          <w:b/>
          <w:bCs/>
          <w:caps/>
          <w:sz w:val="27"/>
          <w:szCs w:val="27"/>
        </w:rPr>
        <w:t xml:space="preserve"> в таблице, расположенной на внутренней стороне крышки подающего механизма </w:t>
      </w:r>
      <w:r w:rsidR="00735E9C">
        <w:rPr>
          <w:b/>
          <w:bCs/>
          <w:caps/>
          <w:sz w:val="27"/>
          <w:szCs w:val="27"/>
        </w:rPr>
        <w:t>(П</w:t>
      </w:r>
      <w:r w:rsidR="00735E9C">
        <w:rPr>
          <w:b/>
          <w:sz w:val="27"/>
          <w:szCs w:val="27"/>
        </w:rPr>
        <w:t>риложение</w:t>
      </w:r>
      <w:r w:rsidR="00735E9C">
        <w:rPr>
          <w:b/>
          <w:bCs/>
          <w:caps/>
          <w:sz w:val="27"/>
          <w:szCs w:val="27"/>
        </w:rPr>
        <w:t xml:space="preserve"> б).</w:t>
      </w:r>
    </w:p>
    <w:p w:rsidR="00735E9C" w:rsidRPr="00472F2B" w:rsidRDefault="00735E9C">
      <w:pPr>
        <w:pStyle w:val="1c"/>
        <w:ind w:left="0" w:firstLine="709"/>
        <w:rPr>
          <w:b/>
          <w:bCs/>
          <w:caps/>
          <w:sz w:val="16"/>
          <w:szCs w:val="16"/>
        </w:rPr>
      </w:pPr>
    </w:p>
    <w:p w:rsidR="00735E9C" w:rsidRDefault="00472F2B" w:rsidP="00082100">
      <w:pPr>
        <w:pStyle w:val="1c"/>
        <w:ind w:left="1701" w:firstLine="0"/>
        <w:rPr>
          <w:b/>
          <w:bCs/>
          <w:caps/>
          <w:sz w:val="27"/>
          <w:szCs w:val="27"/>
        </w:rPr>
      </w:pPr>
      <w:r w:rsidRPr="0011299C">
        <w:rPr>
          <w:b/>
          <w:bCs/>
          <w:caps/>
          <w:sz w:val="27"/>
          <w:szCs w:val="27"/>
        </w:rPr>
        <w:object w:dxaOrig="9932" w:dyaOrig="5677">
          <v:shape id="_x0000_i1060" type="#_x0000_t75" style="width:336.55pt;height:191.7pt" o:ole="">
            <v:imagedata r:id="rId35" o:title=""/>
          </v:shape>
          <o:OLEObject Type="Embed" ProgID="KOMPAS.FRW" ShapeID="_x0000_i1060" DrawAspect="Content" ObjectID="_1752647332" r:id="rId36"/>
        </w:object>
      </w:r>
    </w:p>
    <w:p w:rsidR="00735E9C" w:rsidRDefault="00735E9C">
      <w:pPr>
        <w:pStyle w:val="1c"/>
        <w:ind w:left="709" w:firstLine="0"/>
        <w:rPr>
          <w:b/>
          <w:bCs/>
          <w:caps/>
          <w:sz w:val="28"/>
          <w:szCs w:val="28"/>
        </w:rPr>
      </w:pPr>
      <w:bookmarkStart w:id="3" w:name="_1612763004"/>
      <w:bookmarkStart w:id="4" w:name="_1612699281"/>
      <w:bookmarkStart w:id="5" w:name="_1580130793"/>
      <w:bookmarkEnd w:id="3"/>
      <w:bookmarkEnd w:id="4"/>
      <w:bookmarkEnd w:id="5"/>
    </w:p>
    <w:p w:rsidR="00735E9C" w:rsidRPr="00472F2B" w:rsidRDefault="00735E9C">
      <w:pPr>
        <w:rPr>
          <w:sz w:val="16"/>
          <w:szCs w:val="16"/>
        </w:rPr>
        <w:sectPr w:rsidR="00735E9C" w:rsidRPr="00472F2B" w:rsidSect="00472F2B">
          <w:type w:val="continuous"/>
          <w:pgSz w:w="11906" w:h="16838"/>
          <w:pgMar w:top="567" w:right="567" w:bottom="567" w:left="1134" w:header="454" w:footer="454" w:gutter="0"/>
          <w:cols w:space="720"/>
          <w:docGrid w:linePitch="600" w:charSpace="32768"/>
        </w:sectPr>
      </w:pPr>
    </w:p>
    <w:p w:rsidR="00735E9C" w:rsidRDefault="00B72D3F">
      <w:pPr>
        <w:pStyle w:val="1c"/>
        <w:ind w:left="709" w:firstLine="0"/>
        <w:rPr>
          <w:bCs/>
          <w:sz w:val="28"/>
          <w:szCs w:val="28"/>
        </w:rPr>
      </w:pPr>
      <w:r>
        <w:rPr>
          <w:bCs/>
          <w:sz w:val="28"/>
          <w:szCs w:val="28"/>
        </w:rPr>
        <w:lastRenderedPageBreak/>
        <w:t>1 - ручка</w:t>
      </w:r>
      <w:r w:rsidR="00735E9C">
        <w:rPr>
          <w:bCs/>
          <w:sz w:val="28"/>
          <w:szCs w:val="28"/>
        </w:rPr>
        <w:t>;</w:t>
      </w:r>
    </w:p>
    <w:p w:rsidR="00735E9C" w:rsidRDefault="00B72D3F">
      <w:pPr>
        <w:pStyle w:val="1c"/>
        <w:ind w:left="709" w:firstLine="0"/>
        <w:rPr>
          <w:bCs/>
          <w:sz w:val="28"/>
          <w:szCs w:val="28"/>
        </w:rPr>
      </w:pPr>
      <w:r>
        <w:rPr>
          <w:bCs/>
          <w:sz w:val="28"/>
          <w:szCs w:val="28"/>
        </w:rPr>
        <w:t xml:space="preserve">2 - гайка </w:t>
      </w:r>
      <w:proofErr w:type="spellStart"/>
      <w:r>
        <w:rPr>
          <w:bCs/>
          <w:sz w:val="28"/>
          <w:szCs w:val="28"/>
        </w:rPr>
        <w:t>колпачкова</w:t>
      </w:r>
      <w:r w:rsidR="006E2A37">
        <w:rPr>
          <w:bCs/>
          <w:sz w:val="28"/>
          <w:szCs w:val="28"/>
        </w:rPr>
        <w:t>я</w:t>
      </w:r>
      <w:proofErr w:type="spellEnd"/>
      <w:r w:rsidR="00735E9C">
        <w:rPr>
          <w:bCs/>
          <w:sz w:val="28"/>
          <w:szCs w:val="28"/>
        </w:rPr>
        <w:t>;</w:t>
      </w:r>
    </w:p>
    <w:p w:rsidR="00735E9C" w:rsidRDefault="00B72D3F" w:rsidP="00B72D3F">
      <w:pPr>
        <w:pStyle w:val="1c"/>
        <w:ind w:left="0" w:firstLine="0"/>
        <w:rPr>
          <w:bCs/>
          <w:sz w:val="28"/>
          <w:szCs w:val="28"/>
        </w:rPr>
      </w:pPr>
      <w:r>
        <w:rPr>
          <w:bCs/>
          <w:sz w:val="28"/>
          <w:szCs w:val="28"/>
        </w:rPr>
        <w:lastRenderedPageBreak/>
        <w:t>3 - гайка</w:t>
      </w:r>
      <w:r w:rsidR="00735E9C">
        <w:rPr>
          <w:bCs/>
          <w:sz w:val="28"/>
          <w:szCs w:val="28"/>
        </w:rPr>
        <w:t>;</w:t>
      </w:r>
    </w:p>
    <w:p w:rsidR="00B72D3F" w:rsidRPr="00B72D3F" w:rsidRDefault="00735E9C" w:rsidP="00B72D3F">
      <w:pPr>
        <w:pStyle w:val="1c"/>
        <w:ind w:left="0" w:firstLine="0"/>
        <w:rPr>
          <w:bCs/>
          <w:sz w:val="28"/>
          <w:szCs w:val="28"/>
        </w:rPr>
      </w:pPr>
      <w:r>
        <w:rPr>
          <w:bCs/>
          <w:sz w:val="28"/>
          <w:szCs w:val="28"/>
        </w:rPr>
        <w:t>4 - прижимной ролик.</w:t>
      </w:r>
    </w:p>
    <w:p w:rsidR="00735E9C" w:rsidRDefault="00735E9C">
      <w:pPr>
        <w:sectPr w:rsidR="00735E9C" w:rsidSect="00082100">
          <w:type w:val="continuous"/>
          <w:pgSz w:w="11906" w:h="16838"/>
          <w:pgMar w:top="567" w:right="1558" w:bottom="765" w:left="2835" w:header="720" w:footer="709" w:gutter="0"/>
          <w:cols w:num="2" w:space="708"/>
          <w:docGrid w:linePitch="600" w:charSpace="32768"/>
        </w:sectPr>
      </w:pPr>
    </w:p>
    <w:p w:rsidR="00AC19B2" w:rsidRPr="00472F2B" w:rsidRDefault="00AC19B2">
      <w:pPr>
        <w:pStyle w:val="1c"/>
        <w:ind w:left="0" w:firstLine="709"/>
        <w:jc w:val="center"/>
        <w:rPr>
          <w:bCs/>
          <w:caps/>
          <w:sz w:val="16"/>
          <w:szCs w:val="16"/>
        </w:rPr>
      </w:pPr>
    </w:p>
    <w:p w:rsidR="00735E9C" w:rsidRDefault="00735E9C">
      <w:pPr>
        <w:pStyle w:val="1c"/>
        <w:ind w:left="0" w:firstLine="709"/>
        <w:jc w:val="center"/>
        <w:rPr>
          <w:bCs/>
          <w:sz w:val="28"/>
          <w:szCs w:val="28"/>
        </w:rPr>
      </w:pPr>
      <w:r>
        <w:rPr>
          <w:bCs/>
          <w:caps/>
          <w:sz w:val="28"/>
          <w:szCs w:val="28"/>
        </w:rPr>
        <w:t>Р</w:t>
      </w:r>
      <w:r>
        <w:rPr>
          <w:bCs/>
          <w:sz w:val="28"/>
          <w:szCs w:val="28"/>
        </w:rPr>
        <w:t>исунок</w:t>
      </w:r>
      <w:r>
        <w:rPr>
          <w:bCs/>
          <w:caps/>
          <w:sz w:val="28"/>
          <w:szCs w:val="28"/>
        </w:rPr>
        <w:t xml:space="preserve"> 24 - р</w:t>
      </w:r>
      <w:r>
        <w:rPr>
          <w:bCs/>
          <w:sz w:val="28"/>
          <w:szCs w:val="28"/>
        </w:rPr>
        <w:t>егулировка положения ролика</w:t>
      </w:r>
    </w:p>
    <w:p w:rsidR="00735E9C" w:rsidRPr="00472F2B" w:rsidRDefault="00735E9C">
      <w:pPr>
        <w:pStyle w:val="1c"/>
        <w:ind w:left="0" w:firstLine="709"/>
        <w:jc w:val="center"/>
        <w:rPr>
          <w:bCs/>
          <w:sz w:val="16"/>
          <w:szCs w:val="16"/>
        </w:rPr>
      </w:pPr>
    </w:p>
    <w:p w:rsidR="00735E9C" w:rsidRDefault="00735E9C" w:rsidP="00082100">
      <w:pPr>
        <w:pStyle w:val="1c"/>
        <w:numPr>
          <w:ilvl w:val="1"/>
          <w:numId w:val="2"/>
        </w:numPr>
        <w:ind w:firstLine="709"/>
        <w:rPr>
          <w:b/>
          <w:sz w:val="30"/>
          <w:szCs w:val="30"/>
        </w:rPr>
      </w:pPr>
      <w:r w:rsidRPr="004F4126">
        <w:rPr>
          <w:b/>
          <w:sz w:val="30"/>
          <w:szCs w:val="30"/>
        </w:rPr>
        <w:t xml:space="preserve">   Использование изделия</w:t>
      </w:r>
    </w:p>
    <w:p w:rsidR="004F4126" w:rsidRPr="00082100" w:rsidRDefault="004F4126" w:rsidP="004F4126">
      <w:pPr>
        <w:pStyle w:val="1c"/>
        <w:ind w:left="709" w:firstLine="0"/>
        <w:rPr>
          <w:b/>
        </w:rPr>
      </w:pPr>
    </w:p>
    <w:p w:rsidR="00735E9C" w:rsidRDefault="004F4126" w:rsidP="00082100">
      <w:pPr>
        <w:pStyle w:val="1c"/>
        <w:ind w:left="709" w:firstLine="0"/>
        <w:rPr>
          <w:b/>
          <w:sz w:val="28"/>
          <w:szCs w:val="28"/>
        </w:rPr>
      </w:pPr>
      <w:r>
        <w:rPr>
          <w:b/>
          <w:sz w:val="28"/>
          <w:szCs w:val="28"/>
        </w:rPr>
        <w:t>2.4.1</w:t>
      </w:r>
      <w:r w:rsidR="00735E9C" w:rsidRPr="004F4126">
        <w:rPr>
          <w:b/>
          <w:sz w:val="28"/>
          <w:szCs w:val="28"/>
        </w:rPr>
        <w:t xml:space="preserve"> Подготовительный этап</w:t>
      </w:r>
    </w:p>
    <w:p w:rsidR="004F4126" w:rsidRPr="004F4126" w:rsidRDefault="004F4126" w:rsidP="00082100">
      <w:pPr>
        <w:pStyle w:val="1c"/>
        <w:ind w:left="709" w:firstLine="0"/>
        <w:rPr>
          <w:b/>
          <w:sz w:val="28"/>
          <w:szCs w:val="28"/>
        </w:rPr>
      </w:pPr>
    </w:p>
    <w:p w:rsidR="00735E9C" w:rsidRDefault="00735E9C">
      <w:pPr>
        <w:pStyle w:val="1c"/>
        <w:ind w:left="0" w:firstLine="709"/>
        <w:rPr>
          <w:sz w:val="28"/>
          <w:szCs w:val="28"/>
        </w:rPr>
      </w:pPr>
      <w:r>
        <w:rPr>
          <w:sz w:val="28"/>
          <w:szCs w:val="28"/>
        </w:rPr>
        <w:t>Включить источник питания ДС400.33УКП, переведя ручку автоматического выключателя на задней панели источника питания в верхнее положение. При этом включается индикация на источнике питания и блоке управления.</w:t>
      </w:r>
    </w:p>
    <w:p w:rsidR="00242FDD" w:rsidRDefault="00735E9C">
      <w:pPr>
        <w:pStyle w:val="1c"/>
        <w:ind w:left="0" w:firstLine="709"/>
        <w:rPr>
          <w:sz w:val="28"/>
          <w:szCs w:val="28"/>
        </w:rPr>
      </w:pPr>
      <w:r>
        <w:rPr>
          <w:sz w:val="28"/>
          <w:szCs w:val="28"/>
        </w:rPr>
        <w:t>Пропустить проволоку через к</w:t>
      </w:r>
      <w:r w:rsidR="000653F7">
        <w:rPr>
          <w:sz w:val="28"/>
          <w:szCs w:val="28"/>
        </w:rPr>
        <w:t xml:space="preserve">анал горелки, нажав на тумблер </w:t>
      </w:r>
      <w:r>
        <w:rPr>
          <w:sz w:val="28"/>
          <w:szCs w:val="28"/>
        </w:rPr>
        <w:t>ТЕСТ подачи проволоки (1) (рисунок 4) внутри блока подающего мех</w:t>
      </w:r>
      <w:r w:rsidR="00945DC9">
        <w:rPr>
          <w:sz w:val="28"/>
          <w:szCs w:val="28"/>
        </w:rPr>
        <w:t xml:space="preserve">анизма или на тумблер толчковой  подачи </w:t>
      </w:r>
      <w:r>
        <w:rPr>
          <w:sz w:val="28"/>
          <w:szCs w:val="28"/>
        </w:rPr>
        <w:t xml:space="preserve"> проволоки</w:t>
      </w:r>
      <w:bookmarkStart w:id="6" w:name="_GoBack"/>
      <w:bookmarkEnd w:id="6"/>
      <w:r>
        <w:rPr>
          <w:sz w:val="28"/>
          <w:szCs w:val="28"/>
        </w:rPr>
        <w:t xml:space="preserve"> (6) на пульте (рисунки 5, 6). </w:t>
      </w:r>
    </w:p>
    <w:p w:rsidR="00DC0510" w:rsidRPr="00006F38" w:rsidRDefault="00DC0510" w:rsidP="00DC0510">
      <w:pPr>
        <w:pStyle w:val="1c"/>
        <w:ind w:left="0" w:firstLine="709"/>
        <w:rPr>
          <w:sz w:val="28"/>
          <w:szCs w:val="28"/>
        </w:rPr>
      </w:pPr>
      <w:r w:rsidRPr="00006F38">
        <w:rPr>
          <w:noProof/>
          <w:sz w:val="28"/>
          <w:szCs w:val="28"/>
          <w:lang w:eastAsia="ru-RU"/>
        </w:rPr>
        <w:drawing>
          <wp:inline distT="0" distB="0" distL="0" distR="0">
            <wp:extent cx="1152525" cy="247650"/>
            <wp:effectExtent l="19050" t="0" r="9525" b="0"/>
            <wp:docPr id="149" name="Рисунок 1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
                    <pic:cNvPicPr>
                      <a:picLocks noChangeAspect="1" noChangeArrowheads="1"/>
                    </pic:cNvPicPr>
                  </pic:nvPicPr>
                  <pic:blipFill>
                    <a:blip r:embed="rId8" cstate="print"/>
                    <a:srcRect/>
                    <a:stretch>
                      <a:fillRect/>
                    </a:stretch>
                  </pic:blipFill>
                  <pic:spPr bwMode="auto">
                    <a:xfrm>
                      <a:off x="0" y="0"/>
                      <a:ext cx="1152525" cy="247650"/>
                    </a:xfrm>
                    <a:prstGeom prst="rect">
                      <a:avLst/>
                    </a:prstGeom>
                    <a:solidFill>
                      <a:srgbClr val="FFFFFF"/>
                    </a:solidFill>
                    <a:ln w="9525">
                      <a:noFill/>
                      <a:miter lim="800000"/>
                      <a:headEnd/>
                      <a:tailEnd/>
                    </a:ln>
                  </pic:spPr>
                </pic:pic>
              </a:graphicData>
            </a:graphic>
          </wp:inline>
        </w:drawing>
      </w:r>
      <w:r w:rsidRPr="00006F38">
        <w:rPr>
          <w:sz w:val="28"/>
          <w:szCs w:val="28"/>
        </w:rPr>
        <w:t xml:space="preserve"> </w:t>
      </w:r>
      <w:r w:rsidR="001E32C9">
        <w:rPr>
          <w:sz w:val="28"/>
          <w:szCs w:val="28"/>
        </w:rPr>
        <w:t xml:space="preserve"> </w:t>
      </w:r>
      <w:r w:rsidR="00C7455A" w:rsidRPr="00C7455A">
        <w:rPr>
          <w:b/>
        </w:rPr>
        <w:t>ПРИ</w:t>
      </w:r>
      <w:r w:rsidR="000653F7">
        <w:rPr>
          <w:b/>
        </w:rPr>
        <w:t xml:space="preserve"> </w:t>
      </w:r>
      <w:r w:rsidR="00C7455A" w:rsidRPr="00C7455A">
        <w:rPr>
          <w:b/>
        </w:rPr>
        <w:t xml:space="preserve"> ОТРИЦАТЕЛЬНЫХ</w:t>
      </w:r>
      <w:r w:rsidR="000653F7">
        <w:rPr>
          <w:b/>
        </w:rPr>
        <w:t xml:space="preserve"> </w:t>
      </w:r>
      <w:r w:rsidR="00C7455A" w:rsidRPr="00C7455A">
        <w:rPr>
          <w:b/>
        </w:rPr>
        <w:t xml:space="preserve"> ТЕМПЕРАТУРАХ</w:t>
      </w:r>
      <w:r w:rsidR="000653F7">
        <w:rPr>
          <w:b/>
        </w:rPr>
        <w:t xml:space="preserve"> </w:t>
      </w:r>
      <w:r w:rsidR="00C7455A" w:rsidRPr="00C7455A">
        <w:rPr>
          <w:b/>
        </w:rPr>
        <w:t xml:space="preserve"> (НИЖЕ</w:t>
      </w:r>
      <w:r w:rsidR="000653F7">
        <w:rPr>
          <w:b/>
        </w:rPr>
        <w:t xml:space="preserve"> </w:t>
      </w:r>
      <w:r w:rsidR="00C7455A" w:rsidRPr="00C7455A">
        <w:rPr>
          <w:b/>
        </w:rPr>
        <w:t xml:space="preserve"> МИНУС </w:t>
      </w:r>
      <w:r w:rsidR="001E32C9">
        <w:rPr>
          <w:b/>
        </w:rPr>
        <w:t xml:space="preserve"> </w:t>
      </w:r>
      <w:r w:rsidR="000653F7">
        <w:rPr>
          <w:b/>
        </w:rPr>
        <w:t xml:space="preserve"> 20</w:t>
      </w:r>
      <w:r w:rsidR="001E32C9">
        <w:rPr>
          <w:b/>
        </w:rPr>
        <w:t xml:space="preserve"> </w:t>
      </w:r>
      <w:r w:rsidR="00C7455A" w:rsidRPr="00C7455A">
        <w:rPr>
          <w:b/>
        </w:rPr>
        <w:t xml:space="preserve">°С) ПЕРЕД НАЧАЛОМ РАБОТЫ </w:t>
      </w:r>
      <w:r w:rsidR="00C7455A" w:rsidRPr="00C7455A">
        <w:rPr>
          <w:b/>
          <w:u w:val="single"/>
        </w:rPr>
        <w:t>РЕКОМЕНДУЕТСЯ</w:t>
      </w:r>
      <w:r w:rsidR="00C7455A" w:rsidRPr="00C7455A">
        <w:rPr>
          <w:b/>
        </w:rPr>
        <w:t>, ОТСТЕГНУВ ПРИЖИМНЫЕ РОЛИКИ ПОДАЮЩЕГО МЕХАНИЗМА, ЗАПУСТИТЬ ЕГО В ТОЛЧКОВОМ РЕЖИМЕ НА ХОЛОСТОМ ХОДУ ПРОДОЛЖИТЕЛЬНОСТЬЮ НЕ МЕНЕЕ 1 МИНУТЫ,  ДЛЯ ПРЕДВАРИТЕЛЬНОГО РАЗОГРЕВА СМАЗКИ В РЕДУКТОРЕ.</w:t>
      </w:r>
    </w:p>
    <w:p w:rsidR="00DC0510" w:rsidRPr="00006F38" w:rsidRDefault="00DC0510" w:rsidP="00DC0510">
      <w:pPr>
        <w:pStyle w:val="1c"/>
        <w:ind w:left="0" w:firstLine="709"/>
        <w:rPr>
          <w:sz w:val="28"/>
          <w:szCs w:val="28"/>
        </w:rPr>
      </w:pPr>
      <w:r w:rsidRPr="00006F38">
        <w:rPr>
          <w:sz w:val="28"/>
          <w:szCs w:val="28"/>
        </w:rPr>
        <w:t>С помощью прижимного механизма отрегулировать усилие прижатия роликов для стабильной подачи проволоки.</w:t>
      </w:r>
    </w:p>
    <w:p w:rsidR="00DC0510" w:rsidRPr="000247F9" w:rsidRDefault="00DC0510" w:rsidP="00DC0510">
      <w:pPr>
        <w:pStyle w:val="1c"/>
        <w:ind w:left="0" w:firstLine="709"/>
        <w:rPr>
          <w:b/>
        </w:rPr>
      </w:pPr>
      <w:r w:rsidRPr="00006F38">
        <w:rPr>
          <w:noProof/>
          <w:sz w:val="28"/>
          <w:szCs w:val="28"/>
          <w:lang w:eastAsia="ru-RU"/>
        </w:rPr>
        <w:drawing>
          <wp:inline distT="0" distB="0" distL="0" distR="0">
            <wp:extent cx="1152525" cy="247650"/>
            <wp:effectExtent l="19050" t="0" r="9525" b="0"/>
            <wp:docPr id="150" name="Рисунок 1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
                    <pic:cNvPicPr>
                      <a:picLocks noChangeAspect="1" noChangeArrowheads="1"/>
                    </pic:cNvPicPr>
                  </pic:nvPicPr>
                  <pic:blipFill>
                    <a:blip r:embed="rId8" cstate="print"/>
                    <a:srcRect/>
                    <a:stretch>
                      <a:fillRect/>
                    </a:stretch>
                  </pic:blipFill>
                  <pic:spPr bwMode="auto">
                    <a:xfrm>
                      <a:off x="0" y="0"/>
                      <a:ext cx="1152525" cy="247650"/>
                    </a:xfrm>
                    <a:prstGeom prst="rect">
                      <a:avLst/>
                    </a:prstGeom>
                    <a:solidFill>
                      <a:srgbClr val="FFFFFF"/>
                    </a:solidFill>
                    <a:ln w="9525">
                      <a:noFill/>
                      <a:miter lim="800000"/>
                      <a:headEnd/>
                      <a:tailEnd/>
                    </a:ln>
                  </pic:spPr>
                </pic:pic>
              </a:graphicData>
            </a:graphic>
          </wp:inline>
        </w:drawing>
      </w:r>
      <w:r w:rsidR="001E32C9">
        <w:rPr>
          <w:b/>
        </w:rPr>
        <w:t xml:space="preserve"> </w:t>
      </w:r>
      <w:r w:rsidR="000247F9" w:rsidRPr="000247F9">
        <w:rPr>
          <w:b/>
        </w:rPr>
        <w:t xml:space="preserve">ДЛЯ СТАБИЛЬНОЙ ПОДАЧИ ПРОВОЛОКИ ВО ВРЕМЯ СВАРКИ НЕОБХОДИМО ОБЕСПЕЧИТЬ </w:t>
      </w:r>
      <w:r w:rsidR="000247F9" w:rsidRPr="000247F9">
        <w:rPr>
          <w:b/>
          <w:u w:val="single"/>
        </w:rPr>
        <w:t>МИНИМАЛЬНЫЙ РАДИУС ИЗГИБА</w:t>
      </w:r>
      <w:r w:rsidR="000247F9" w:rsidRPr="000247F9">
        <w:rPr>
          <w:b/>
        </w:rPr>
        <w:t xml:space="preserve"> ШЛАНГОПАКЕТА ГОРЕЛКИ НЕ МЕНЕЕ 15</w:t>
      </w:r>
      <w:r w:rsidR="001E32C9">
        <w:rPr>
          <w:b/>
        </w:rPr>
        <w:t>0 мм</w:t>
      </w:r>
      <w:r w:rsidR="000247F9" w:rsidRPr="000247F9">
        <w:rPr>
          <w:b/>
        </w:rPr>
        <w:t>, ПРИ ЭТОМ ОБЩЕЕ КОЛИЧЕСТВО КРИТИЧЕСКИ МАЛЫХ ИЗГИБОВ НЕ ДОЛЖНО ПРЕВЫШАТЬ ДВУХ ПО ВСЕЙ ДЛИНЕ ГОРЕЛКИ.</w:t>
      </w:r>
    </w:p>
    <w:p w:rsidR="00DC0510" w:rsidRDefault="00DC0510" w:rsidP="00DC0510">
      <w:pPr>
        <w:pStyle w:val="1c"/>
        <w:ind w:left="0" w:firstLine="851"/>
        <w:rPr>
          <w:sz w:val="28"/>
          <w:szCs w:val="28"/>
        </w:rPr>
      </w:pPr>
      <w:r>
        <w:rPr>
          <w:sz w:val="28"/>
          <w:szCs w:val="28"/>
        </w:rPr>
        <w:lastRenderedPageBreak/>
        <w:t>Установить необходимый по технологии расход газа на регуляторе расхода защитного газа  и осуществить предварительную продувку газового канала в те</w:t>
      </w:r>
      <w:r w:rsidR="000653F7">
        <w:rPr>
          <w:sz w:val="28"/>
          <w:szCs w:val="28"/>
        </w:rPr>
        <w:t xml:space="preserve">чение </w:t>
      </w:r>
      <w:r w:rsidR="00983FAB">
        <w:rPr>
          <w:sz w:val="28"/>
          <w:szCs w:val="28"/>
        </w:rPr>
        <w:t>2</w:t>
      </w:r>
      <w:r w:rsidR="000653F7">
        <w:rPr>
          <w:sz w:val="28"/>
          <w:szCs w:val="28"/>
        </w:rPr>
        <w:t>-</w:t>
      </w:r>
      <w:r w:rsidR="00983FAB">
        <w:rPr>
          <w:sz w:val="28"/>
          <w:szCs w:val="28"/>
        </w:rPr>
        <w:t>3</w:t>
      </w:r>
      <w:r w:rsidR="000653F7">
        <w:rPr>
          <w:sz w:val="28"/>
          <w:szCs w:val="28"/>
        </w:rPr>
        <w:t xml:space="preserve"> с</w:t>
      </w:r>
      <w:r w:rsidR="00983FAB">
        <w:rPr>
          <w:sz w:val="28"/>
          <w:szCs w:val="28"/>
        </w:rPr>
        <w:t>екунд</w:t>
      </w:r>
      <w:r w:rsidR="000653F7">
        <w:rPr>
          <w:sz w:val="28"/>
          <w:szCs w:val="28"/>
        </w:rPr>
        <w:t xml:space="preserve"> с помощью тумблера </w:t>
      </w:r>
      <w:r>
        <w:rPr>
          <w:sz w:val="28"/>
          <w:szCs w:val="28"/>
        </w:rPr>
        <w:t>ТЕСТ (1) (рисунок 4).</w:t>
      </w:r>
    </w:p>
    <w:p w:rsidR="0029039C" w:rsidRDefault="0029039C" w:rsidP="00C43009">
      <w:pPr>
        <w:suppressAutoHyphens w:val="0"/>
        <w:autoSpaceDE w:val="0"/>
        <w:autoSpaceDN w:val="0"/>
        <w:adjustRightInd w:val="0"/>
        <w:ind w:firstLine="0"/>
        <w:jc w:val="left"/>
        <w:rPr>
          <w:sz w:val="28"/>
          <w:szCs w:val="28"/>
        </w:rPr>
      </w:pPr>
      <w:r>
        <w:rPr>
          <w:sz w:val="28"/>
          <w:szCs w:val="28"/>
        </w:rPr>
        <w:t>Необход</w:t>
      </w:r>
      <w:r w:rsidR="00225DD6">
        <w:rPr>
          <w:sz w:val="28"/>
          <w:szCs w:val="28"/>
        </w:rPr>
        <w:t>имо обратить внимание</w:t>
      </w:r>
      <w:r w:rsidR="00AB1D3A">
        <w:rPr>
          <w:sz w:val="28"/>
          <w:szCs w:val="28"/>
        </w:rPr>
        <w:t>, что при использовании установки на открытых площадках или в местах, где возможно активное движение воздуха, расход газа может быть увеличен до 60 л/мин для обеспечения надлежащей защиты сварочной ванны</w:t>
      </w:r>
      <w:r w:rsidR="00C43009">
        <w:rPr>
          <w:sz w:val="28"/>
          <w:szCs w:val="28"/>
        </w:rPr>
        <w:t xml:space="preserve"> (</w:t>
      </w:r>
      <w:r w:rsidR="00C43009" w:rsidRPr="00C43009">
        <w:rPr>
          <w:sz w:val="28"/>
          <w:szCs w:val="28"/>
        </w:rPr>
        <w:t>например</w:t>
      </w:r>
      <w:r w:rsidR="00C43009">
        <w:rPr>
          <w:sz w:val="28"/>
          <w:szCs w:val="28"/>
        </w:rPr>
        <w:t>, модели</w:t>
      </w:r>
      <w:r w:rsidR="00C43009" w:rsidRPr="00C43009">
        <w:rPr>
          <w:sz w:val="28"/>
          <w:szCs w:val="28"/>
        </w:rPr>
        <w:t xml:space="preserve"> </w:t>
      </w:r>
      <w:r w:rsidR="00C43009" w:rsidRPr="00C43009">
        <w:rPr>
          <w:sz w:val="28"/>
          <w:szCs w:val="28"/>
          <w:lang w:eastAsia="ru-RU"/>
        </w:rPr>
        <w:t>УР6-6 Профессионал 704 и</w:t>
      </w:r>
      <w:r w:rsidR="00C43009">
        <w:rPr>
          <w:sz w:val="28"/>
          <w:szCs w:val="28"/>
          <w:lang w:eastAsia="ru-RU"/>
        </w:rPr>
        <w:t xml:space="preserve">ли </w:t>
      </w:r>
      <w:r w:rsidR="00C43009" w:rsidRPr="00C43009">
        <w:rPr>
          <w:sz w:val="28"/>
          <w:szCs w:val="28"/>
          <w:lang w:eastAsia="ru-RU"/>
        </w:rPr>
        <w:t>БАМЗ БУО-5МГ</w:t>
      </w:r>
      <w:r w:rsidR="00C43009">
        <w:rPr>
          <w:sz w:val="28"/>
          <w:szCs w:val="28"/>
          <w:lang w:eastAsia="ru-RU"/>
        </w:rPr>
        <w:t>)</w:t>
      </w:r>
      <w:r w:rsidR="00AB1D3A">
        <w:rPr>
          <w:sz w:val="28"/>
          <w:szCs w:val="28"/>
        </w:rPr>
        <w:t>.</w:t>
      </w:r>
    </w:p>
    <w:p w:rsidR="00DC0510" w:rsidRDefault="00DC0510" w:rsidP="00DC0510">
      <w:pPr>
        <w:pStyle w:val="1c"/>
        <w:ind w:left="0" w:firstLine="709"/>
        <w:rPr>
          <w:sz w:val="28"/>
          <w:szCs w:val="28"/>
        </w:rPr>
      </w:pPr>
      <w:r>
        <w:rPr>
          <w:sz w:val="28"/>
          <w:szCs w:val="28"/>
        </w:rPr>
        <w:t>Установить необходимый угол горелки, установить зазор между горелкой и трубой с помощью тумблера вертикального перемещения горелки (9) (рисунки 5, 6).</w:t>
      </w:r>
    </w:p>
    <w:p w:rsidR="00DC0510" w:rsidRDefault="00DC0510" w:rsidP="00DC0510">
      <w:pPr>
        <w:pStyle w:val="1c"/>
        <w:ind w:left="0" w:firstLine="709"/>
        <w:rPr>
          <w:sz w:val="28"/>
          <w:szCs w:val="28"/>
        </w:rPr>
      </w:pPr>
      <w:r>
        <w:rPr>
          <w:sz w:val="28"/>
          <w:szCs w:val="28"/>
        </w:rPr>
        <w:t>С помощью кнопок блока управления перейдите в окно «СВАРКА» и загрузите подготовленную программу в соответствии с 2.2.2.3.4.</w:t>
      </w:r>
    </w:p>
    <w:p w:rsidR="00635C42" w:rsidRDefault="00635C42" w:rsidP="00DC0510">
      <w:pPr>
        <w:pStyle w:val="1c"/>
        <w:ind w:left="0" w:firstLine="709"/>
        <w:rPr>
          <w:sz w:val="28"/>
          <w:szCs w:val="28"/>
        </w:rPr>
      </w:pPr>
    </w:p>
    <w:p w:rsidR="00735E9C" w:rsidRDefault="004F4126" w:rsidP="004F4126">
      <w:pPr>
        <w:pStyle w:val="1c"/>
        <w:spacing w:before="120"/>
        <w:ind w:left="709" w:firstLine="0"/>
        <w:rPr>
          <w:b/>
          <w:sz w:val="28"/>
          <w:szCs w:val="28"/>
        </w:rPr>
      </w:pPr>
      <w:r w:rsidRPr="004F4126">
        <w:rPr>
          <w:b/>
          <w:sz w:val="28"/>
          <w:szCs w:val="28"/>
        </w:rPr>
        <w:t>2.4.2</w:t>
      </w:r>
      <w:r w:rsidR="00735E9C" w:rsidRPr="004F4126">
        <w:rPr>
          <w:b/>
          <w:sz w:val="28"/>
          <w:szCs w:val="28"/>
        </w:rPr>
        <w:t xml:space="preserve"> Сварка</w:t>
      </w:r>
    </w:p>
    <w:p w:rsidR="004F4126" w:rsidRPr="004F4126" w:rsidRDefault="004F4126" w:rsidP="004F4126">
      <w:pPr>
        <w:pStyle w:val="1c"/>
        <w:ind w:left="709" w:firstLine="0"/>
        <w:rPr>
          <w:b/>
          <w:sz w:val="28"/>
          <w:szCs w:val="28"/>
        </w:rPr>
      </w:pPr>
    </w:p>
    <w:p w:rsidR="00735E9C" w:rsidRDefault="00735E9C">
      <w:pPr>
        <w:pStyle w:val="1c"/>
        <w:ind w:left="0" w:firstLine="709"/>
        <w:rPr>
          <w:sz w:val="28"/>
          <w:szCs w:val="28"/>
        </w:rPr>
      </w:pPr>
      <w:r>
        <w:rPr>
          <w:sz w:val="28"/>
          <w:szCs w:val="28"/>
        </w:rPr>
        <w:t>При применении технологии сварки «На спуск» цикл сварки начинается с сектора «12 часов». Для обеспечения «перекрытия» сварка может начинаться с сектора «11:30</w:t>
      </w:r>
      <w:r w:rsidR="00AD4629">
        <w:rPr>
          <w:sz w:val="28"/>
          <w:szCs w:val="28"/>
        </w:rPr>
        <w:t xml:space="preserve"> часов</w:t>
      </w:r>
      <w:r>
        <w:rPr>
          <w:sz w:val="28"/>
          <w:szCs w:val="28"/>
        </w:rPr>
        <w:t>».</w:t>
      </w:r>
    </w:p>
    <w:p w:rsidR="00735E9C" w:rsidRDefault="00735E9C">
      <w:pPr>
        <w:pStyle w:val="1c"/>
        <w:ind w:left="0" w:firstLine="709"/>
        <w:rPr>
          <w:sz w:val="28"/>
          <w:szCs w:val="28"/>
        </w:rPr>
      </w:pPr>
      <w:r>
        <w:rPr>
          <w:sz w:val="28"/>
          <w:szCs w:val="28"/>
        </w:rPr>
        <w:t>При применении технологии сварки «На подъём» цикл сварки начинается с сектора «6 часов». Для обеспечения «перекрытия» сварка может начинаться с сектора «6:30</w:t>
      </w:r>
      <w:r w:rsidR="00AD4629">
        <w:rPr>
          <w:sz w:val="28"/>
          <w:szCs w:val="28"/>
        </w:rPr>
        <w:t xml:space="preserve"> часов</w:t>
      </w:r>
      <w:r>
        <w:rPr>
          <w:sz w:val="28"/>
          <w:szCs w:val="28"/>
        </w:rPr>
        <w:t>».</w:t>
      </w:r>
    </w:p>
    <w:p w:rsidR="00735E9C" w:rsidRDefault="00735E9C">
      <w:pPr>
        <w:pStyle w:val="1c"/>
        <w:ind w:left="0" w:firstLine="709"/>
        <w:rPr>
          <w:sz w:val="28"/>
          <w:szCs w:val="28"/>
        </w:rPr>
      </w:pPr>
      <w:r>
        <w:rPr>
          <w:sz w:val="28"/>
          <w:szCs w:val="28"/>
        </w:rPr>
        <w:t>При необходимости выполнения корректировочного прохода или ремонта участка стыка сварка может начинаться с любого сектора. При этом система автоматически определяет положение головки на трубе и переходит к параметрам сварки данного сектора, соответствующего прохода.</w:t>
      </w:r>
    </w:p>
    <w:p w:rsidR="00735E9C" w:rsidRDefault="00735E9C">
      <w:pPr>
        <w:pStyle w:val="1c"/>
        <w:ind w:left="0" w:firstLine="709"/>
        <w:rPr>
          <w:sz w:val="28"/>
          <w:szCs w:val="28"/>
        </w:rPr>
      </w:pPr>
      <w:r>
        <w:rPr>
          <w:sz w:val="28"/>
          <w:szCs w:val="28"/>
        </w:rPr>
        <w:t xml:space="preserve">Цикл </w:t>
      </w:r>
      <w:r w:rsidR="000653F7">
        <w:rPr>
          <w:sz w:val="28"/>
          <w:szCs w:val="28"/>
        </w:rPr>
        <w:t xml:space="preserve"> </w:t>
      </w:r>
      <w:r>
        <w:rPr>
          <w:sz w:val="28"/>
          <w:szCs w:val="28"/>
        </w:rPr>
        <w:t xml:space="preserve">сварки </w:t>
      </w:r>
      <w:r w:rsidR="000653F7">
        <w:rPr>
          <w:sz w:val="28"/>
          <w:szCs w:val="28"/>
        </w:rPr>
        <w:t xml:space="preserve"> </w:t>
      </w:r>
      <w:r>
        <w:rPr>
          <w:sz w:val="28"/>
          <w:szCs w:val="28"/>
        </w:rPr>
        <w:t>начинается при нажатии на пульте на кнопку ПУСК (1) (рисунки 5, 6). При этом срабатывает клапан и осуществляется продув газового канала, включаются источник питания ДС400.33УКП, привод вращения, привод подачи проволоки и, при необходимости, привод колебания горелки.</w:t>
      </w:r>
    </w:p>
    <w:p w:rsidR="00735E9C" w:rsidRDefault="00735E9C">
      <w:pPr>
        <w:pStyle w:val="1c"/>
        <w:ind w:left="0" w:firstLine="709"/>
        <w:rPr>
          <w:sz w:val="28"/>
          <w:szCs w:val="28"/>
        </w:rPr>
      </w:pPr>
      <w:r>
        <w:rPr>
          <w:sz w:val="28"/>
          <w:szCs w:val="28"/>
        </w:rPr>
        <w:t>Цикл сварки заканчивается автоматически по программе или п</w:t>
      </w:r>
      <w:r w:rsidR="000653F7">
        <w:rPr>
          <w:sz w:val="28"/>
          <w:szCs w:val="28"/>
        </w:rPr>
        <w:t>ри нажатии на пульте на кнопку СТОП</w:t>
      </w:r>
      <w:r>
        <w:rPr>
          <w:sz w:val="28"/>
          <w:szCs w:val="28"/>
        </w:rPr>
        <w:t xml:space="preserve"> (2) (рисунки 5, 6), при этом выключаются привод вращения, привод подачи проволоки и привод колебания горелки, затем выключается источник питания и закрывается клапан.</w:t>
      </w:r>
    </w:p>
    <w:p w:rsidR="00703FCD" w:rsidRDefault="00703FCD">
      <w:pPr>
        <w:pStyle w:val="1c"/>
        <w:ind w:left="0" w:firstLine="709"/>
        <w:rPr>
          <w:sz w:val="28"/>
          <w:szCs w:val="28"/>
        </w:rPr>
      </w:pPr>
    </w:p>
    <w:p w:rsidR="00735E9C" w:rsidRDefault="004F4126" w:rsidP="004F4126">
      <w:pPr>
        <w:pStyle w:val="1c"/>
        <w:spacing w:before="120"/>
        <w:ind w:left="709" w:firstLine="0"/>
        <w:rPr>
          <w:b/>
          <w:sz w:val="28"/>
          <w:szCs w:val="28"/>
        </w:rPr>
      </w:pPr>
      <w:r>
        <w:rPr>
          <w:b/>
          <w:sz w:val="28"/>
          <w:szCs w:val="28"/>
        </w:rPr>
        <w:t>2.4.3</w:t>
      </w:r>
      <w:r w:rsidR="00735E9C" w:rsidRPr="004F4126">
        <w:rPr>
          <w:b/>
          <w:sz w:val="28"/>
          <w:szCs w:val="28"/>
        </w:rPr>
        <w:t xml:space="preserve"> Заключительный этап</w:t>
      </w:r>
    </w:p>
    <w:p w:rsidR="004F4126" w:rsidRPr="006D050B" w:rsidRDefault="004F4126" w:rsidP="004F4126">
      <w:pPr>
        <w:pStyle w:val="1c"/>
        <w:ind w:left="709" w:firstLine="0"/>
        <w:rPr>
          <w:b/>
        </w:rPr>
      </w:pPr>
    </w:p>
    <w:p w:rsidR="00735E9C" w:rsidRDefault="00735E9C">
      <w:pPr>
        <w:pStyle w:val="1c"/>
        <w:ind w:left="0" w:firstLine="709"/>
        <w:rPr>
          <w:sz w:val="28"/>
          <w:szCs w:val="28"/>
        </w:rPr>
      </w:pPr>
      <w:r>
        <w:rPr>
          <w:sz w:val="28"/>
          <w:szCs w:val="28"/>
        </w:rPr>
        <w:t>Выключить источник питания, установив ручку автоматического выключателя на задней панели в нижнее положение.</w:t>
      </w:r>
    </w:p>
    <w:p w:rsidR="00F66C47" w:rsidRDefault="00F66C47">
      <w:pPr>
        <w:pStyle w:val="1c"/>
        <w:ind w:left="0" w:firstLine="709"/>
      </w:pPr>
    </w:p>
    <w:p w:rsidR="00472F2B" w:rsidRDefault="00472F2B">
      <w:pPr>
        <w:pStyle w:val="1c"/>
        <w:ind w:left="0" w:firstLine="709"/>
      </w:pPr>
    </w:p>
    <w:p w:rsidR="00472F2B" w:rsidRDefault="00472F2B">
      <w:pPr>
        <w:pStyle w:val="1c"/>
        <w:ind w:left="0" w:firstLine="709"/>
      </w:pPr>
    </w:p>
    <w:p w:rsidR="00472F2B" w:rsidRDefault="00472F2B">
      <w:pPr>
        <w:pStyle w:val="1c"/>
        <w:ind w:left="0" w:firstLine="709"/>
      </w:pPr>
    </w:p>
    <w:p w:rsidR="00472F2B" w:rsidRDefault="00472F2B">
      <w:pPr>
        <w:pStyle w:val="1c"/>
        <w:ind w:left="0" w:firstLine="709"/>
      </w:pPr>
    </w:p>
    <w:p w:rsidR="00472F2B" w:rsidRDefault="00472F2B">
      <w:pPr>
        <w:pStyle w:val="1c"/>
        <w:ind w:left="0" w:firstLine="709"/>
      </w:pPr>
    </w:p>
    <w:p w:rsidR="00472F2B" w:rsidRDefault="00472F2B">
      <w:pPr>
        <w:pStyle w:val="1c"/>
        <w:ind w:left="0" w:firstLine="709"/>
      </w:pPr>
    </w:p>
    <w:p w:rsidR="00472F2B" w:rsidRDefault="00472F2B">
      <w:pPr>
        <w:pStyle w:val="1c"/>
        <w:ind w:left="0" w:firstLine="709"/>
      </w:pPr>
    </w:p>
    <w:p w:rsidR="00472F2B" w:rsidRDefault="00472F2B">
      <w:pPr>
        <w:pStyle w:val="1c"/>
        <w:ind w:left="0" w:firstLine="709"/>
      </w:pPr>
    </w:p>
    <w:p w:rsidR="00472F2B" w:rsidRPr="006D050B" w:rsidRDefault="00472F2B">
      <w:pPr>
        <w:pStyle w:val="1c"/>
        <w:ind w:left="0" w:firstLine="709"/>
      </w:pPr>
    </w:p>
    <w:p w:rsidR="00735E9C" w:rsidRPr="004F4126" w:rsidRDefault="00735E9C" w:rsidP="00F66C47">
      <w:pPr>
        <w:ind w:firstLine="709"/>
        <w:rPr>
          <w:b/>
          <w:bCs/>
          <w:sz w:val="20"/>
          <w:szCs w:val="20"/>
        </w:rPr>
      </w:pPr>
      <w:r w:rsidRPr="004F4126">
        <w:rPr>
          <w:b/>
          <w:sz w:val="32"/>
          <w:szCs w:val="32"/>
        </w:rPr>
        <w:lastRenderedPageBreak/>
        <w:t xml:space="preserve">3     </w:t>
      </w:r>
      <w:r w:rsidRPr="004F4126">
        <w:rPr>
          <w:b/>
          <w:bCs/>
          <w:sz w:val="32"/>
          <w:szCs w:val="32"/>
        </w:rPr>
        <w:t>Техническое обслуживание</w:t>
      </w:r>
    </w:p>
    <w:p w:rsidR="00735E9C" w:rsidRPr="006D050B" w:rsidRDefault="00735E9C">
      <w:pPr>
        <w:ind w:firstLine="708"/>
        <w:rPr>
          <w:b/>
          <w:bCs/>
        </w:rPr>
      </w:pPr>
    </w:p>
    <w:p w:rsidR="004F4126" w:rsidRPr="006D050B" w:rsidRDefault="004F4126">
      <w:pPr>
        <w:ind w:firstLine="708"/>
        <w:rPr>
          <w:b/>
          <w:bCs/>
        </w:rPr>
      </w:pPr>
    </w:p>
    <w:p w:rsidR="00735E9C" w:rsidRDefault="00022143">
      <w:pPr>
        <w:tabs>
          <w:tab w:val="left" w:pos="5730"/>
        </w:tabs>
        <w:ind w:firstLine="0"/>
        <w:rPr>
          <w:b/>
          <w:bCs/>
          <w:caps/>
          <w:sz w:val="26"/>
          <w:szCs w:val="26"/>
        </w:rPr>
      </w:pPr>
      <w:r>
        <w:rPr>
          <w:rFonts w:eastAsia="MS Mincho"/>
          <w:b/>
          <w:bCs/>
          <w:noProof/>
          <w:sz w:val="28"/>
          <w:szCs w:val="28"/>
          <w:lang w:eastAsia="ru-RU"/>
        </w:rPr>
        <w:drawing>
          <wp:inline distT="0" distB="0" distL="0" distR="0">
            <wp:extent cx="1219200" cy="257175"/>
            <wp:effectExtent l="19050" t="0" r="0" b="0"/>
            <wp:docPr id="50" name="Рисунок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
                    <pic:cNvPicPr>
                      <a:picLocks noChangeAspect="1" noChangeArrowheads="1"/>
                    </pic:cNvPicPr>
                  </pic:nvPicPr>
                  <pic:blipFill>
                    <a:blip r:embed="rId8" cstate="print"/>
                    <a:srcRect/>
                    <a:stretch>
                      <a:fillRect/>
                    </a:stretch>
                  </pic:blipFill>
                  <pic:spPr bwMode="auto">
                    <a:xfrm>
                      <a:off x="0" y="0"/>
                      <a:ext cx="1219200" cy="257175"/>
                    </a:xfrm>
                    <a:prstGeom prst="rect">
                      <a:avLst/>
                    </a:prstGeom>
                    <a:solidFill>
                      <a:srgbClr val="FFFFFF"/>
                    </a:solidFill>
                    <a:ln w="9525">
                      <a:noFill/>
                      <a:miter lim="800000"/>
                      <a:headEnd/>
                      <a:tailEnd/>
                    </a:ln>
                  </pic:spPr>
                </pic:pic>
              </a:graphicData>
            </a:graphic>
          </wp:inline>
        </w:drawing>
      </w:r>
      <w:r w:rsidR="00735E9C">
        <w:rPr>
          <w:rFonts w:eastAsia="MS Mincho"/>
          <w:b/>
          <w:bCs/>
          <w:sz w:val="28"/>
          <w:szCs w:val="28"/>
        </w:rPr>
        <w:t xml:space="preserve"> </w:t>
      </w:r>
      <w:r w:rsidR="00735E9C">
        <w:rPr>
          <w:b/>
          <w:bCs/>
          <w:caps/>
          <w:sz w:val="26"/>
          <w:szCs w:val="26"/>
        </w:rPr>
        <w:t>К обслуживанию установки автоматической сварки</w:t>
      </w:r>
      <w:r w:rsidR="00AD4629">
        <w:rPr>
          <w:b/>
          <w:bCs/>
          <w:caps/>
          <w:sz w:val="26"/>
          <w:szCs w:val="26"/>
        </w:rPr>
        <w:t xml:space="preserve"> УАСТ-1 «Альфа»</w:t>
      </w:r>
      <w:r w:rsidR="00735E9C">
        <w:rPr>
          <w:b/>
          <w:bCs/>
          <w:caps/>
          <w:sz w:val="26"/>
          <w:szCs w:val="26"/>
        </w:rPr>
        <w:t xml:space="preserve"> допускается только обученный в НПП "Технотрон", ООО персонал, имеющий соответствующий допуск.</w:t>
      </w:r>
    </w:p>
    <w:p w:rsidR="004F4126" w:rsidRPr="006D050B" w:rsidRDefault="004F4126">
      <w:pPr>
        <w:tabs>
          <w:tab w:val="left" w:pos="5730"/>
        </w:tabs>
        <w:ind w:firstLine="0"/>
      </w:pPr>
    </w:p>
    <w:p w:rsidR="00735E9C" w:rsidRDefault="00735E9C">
      <w:pPr>
        <w:tabs>
          <w:tab w:val="left" w:pos="5730"/>
        </w:tabs>
        <w:spacing w:before="120"/>
        <w:ind w:firstLine="709"/>
        <w:rPr>
          <w:b/>
          <w:sz w:val="30"/>
          <w:szCs w:val="30"/>
        </w:rPr>
      </w:pPr>
      <w:r w:rsidRPr="00EC1F54">
        <w:rPr>
          <w:b/>
          <w:sz w:val="30"/>
          <w:szCs w:val="30"/>
        </w:rPr>
        <w:t>3.1    Общие указания</w:t>
      </w:r>
    </w:p>
    <w:p w:rsidR="00EC1F54" w:rsidRPr="006D050B" w:rsidRDefault="00EC1F54" w:rsidP="00EC1F54">
      <w:pPr>
        <w:tabs>
          <w:tab w:val="left" w:pos="5730"/>
        </w:tabs>
        <w:ind w:firstLine="709"/>
        <w:rPr>
          <w:b/>
        </w:rPr>
      </w:pPr>
    </w:p>
    <w:p w:rsidR="00735E9C" w:rsidRDefault="00735E9C" w:rsidP="001E32C9">
      <w:pPr>
        <w:tabs>
          <w:tab w:val="left" w:pos="5730"/>
        </w:tabs>
        <w:ind w:firstLine="709"/>
        <w:rPr>
          <w:sz w:val="28"/>
          <w:szCs w:val="28"/>
        </w:rPr>
      </w:pPr>
      <w:r>
        <w:rPr>
          <w:sz w:val="28"/>
          <w:szCs w:val="28"/>
        </w:rPr>
        <w:t>3.1.1</w:t>
      </w:r>
      <w:r w:rsidR="001E32C9">
        <w:rPr>
          <w:sz w:val="28"/>
          <w:szCs w:val="28"/>
        </w:rPr>
        <w:t xml:space="preserve"> </w:t>
      </w:r>
      <w:r>
        <w:rPr>
          <w:sz w:val="28"/>
          <w:szCs w:val="28"/>
        </w:rPr>
        <w:t>Должны быть предусмотрены следующие виды технического обслуживания:</w:t>
      </w:r>
    </w:p>
    <w:p w:rsidR="00735E9C" w:rsidRDefault="00735E9C">
      <w:pPr>
        <w:tabs>
          <w:tab w:val="left" w:pos="5730"/>
        </w:tabs>
        <w:ind w:firstLine="709"/>
        <w:rPr>
          <w:sz w:val="28"/>
          <w:szCs w:val="28"/>
        </w:rPr>
      </w:pPr>
      <w:r>
        <w:rPr>
          <w:sz w:val="28"/>
          <w:szCs w:val="28"/>
        </w:rPr>
        <w:t>- контрольный осмотр (</w:t>
      </w:r>
      <w:proofErr w:type="gramStart"/>
      <w:r>
        <w:rPr>
          <w:sz w:val="28"/>
          <w:szCs w:val="28"/>
        </w:rPr>
        <w:t>КО</w:t>
      </w:r>
      <w:proofErr w:type="gramEnd"/>
      <w:r>
        <w:rPr>
          <w:sz w:val="28"/>
          <w:szCs w:val="28"/>
        </w:rPr>
        <w:t>);</w:t>
      </w:r>
    </w:p>
    <w:p w:rsidR="00735E9C" w:rsidRDefault="00735E9C">
      <w:pPr>
        <w:tabs>
          <w:tab w:val="left" w:pos="5730"/>
        </w:tabs>
        <w:ind w:firstLine="709"/>
        <w:rPr>
          <w:sz w:val="28"/>
          <w:szCs w:val="28"/>
        </w:rPr>
      </w:pPr>
      <w:r>
        <w:rPr>
          <w:sz w:val="28"/>
          <w:szCs w:val="28"/>
        </w:rPr>
        <w:t>- техническое обслуживание (ТО).</w:t>
      </w:r>
    </w:p>
    <w:p w:rsidR="00735E9C" w:rsidRDefault="00735E9C">
      <w:pPr>
        <w:tabs>
          <w:tab w:val="left" w:pos="5730"/>
        </w:tabs>
        <w:ind w:firstLine="709"/>
        <w:rPr>
          <w:sz w:val="28"/>
          <w:szCs w:val="28"/>
        </w:rPr>
      </w:pPr>
      <w:r>
        <w:rPr>
          <w:sz w:val="28"/>
          <w:szCs w:val="28"/>
        </w:rPr>
        <w:t xml:space="preserve">3.1.2 </w:t>
      </w:r>
      <w:proofErr w:type="gramStart"/>
      <w:r>
        <w:rPr>
          <w:sz w:val="28"/>
          <w:szCs w:val="28"/>
        </w:rPr>
        <w:t>КО</w:t>
      </w:r>
      <w:proofErr w:type="gramEnd"/>
      <w:r>
        <w:rPr>
          <w:sz w:val="28"/>
          <w:szCs w:val="28"/>
        </w:rPr>
        <w:t xml:space="preserve"> проводится до и после использования установки по назначению и транспортирования. При </w:t>
      </w:r>
      <w:proofErr w:type="gramStart"/>
      <w:r>
        <w:rPr>
          <w:sz w:val="28"/>
          <w:szCs w:val="28"/>
        </w:rPr>
        <w:t>КО</w:t>
      </w:r>
      <w:proofErr w:type="gramEnd"/>
      <w:r>
        <w:rPr>
          <w:sz w:val="28"/>
          <w:szCs w:val="28"/>
        </w:rPr>
        <w:t xml:space="preserve"> необходимо проверять надежность крепления узлов и механизмов, отсутствие повреждений корпуса и деталей.</w:t>
      </w:r>
    </w:p>
    <w:p w:rsidR="00735E9C" w:rsidRDefault="00735E9C">
      <w:pPr>
        <w:tabs>
          <w:tab w:val="left" w:pos="5730"/>
        </w:tabs>
        <w:ind w:firstLine="709"/>
        <w:rPr>
          <w:sz w:val="28"/>
          <w:szCs w:val="28"/>
        </w:rPr>
      </w:pPr>
      <w:r>
        <w:rPr>
          <w:sz w:val="28"/>
          <w:szCs w:val="28"/>
        </w:rPr>
        <w:t>3.1.3 ТО следует проводить не реже одного раза в шесть месяцев.</w:t>
      </w:r>
    </w:p>
    <w:p w:rsidR="00735E9C" w:rsidRDefault="00735E9C">
      <w:pPr>
        <w:tabs>
          <w:tab w:val="left" w:pos="5730"/>
        </w:tabs>
        <w:ind w:firstLine="709"/>
        <w:rPr>
          <w:sz w:val="28"/>
          <w:szCs w:val="28"/>
        </w:rPr>
      </w:pPr>
      <w:r>
        <w:rPr>
          <w:sz w:val="28"/>
          <w:szCs w:val="28"/>
        </w:rPr>
        <w:t>3.1.4</w:t>
      </w:r>
      <w:proofErr w:type="gramStart"/>
      <w:r>
        <w:rPr>
          <w:sz w:val="28"/>
          <w:szCs w:val="28"/>
        </w:rPr>
        <w:t xml:space="preserve"> Н</w:t>
      </w:r>
      <w:proofErr w:type="gramEnd"/>
      <w:r>
        <w:rPr>
          <w:sz w:val="28"/>
          <w:szCs w:val="28"/>
        </w:rPr>
        <w:t>е реже двух раз в месяц производить внешние осмотры, при которых обращать внимание на наличие смазки и надежность затяжки крепежа.</w:t>
      </w:r>
    </w:p>
    <w:p w:rsidR="004671F3" w:rsidRDefault="00735E9C" w:rsidP="004671F3">
      <w:pPr>
        <w:tabs>
          <w:tab w:val="left" w:pos="5730"/>
        </w:tabs>
        <w:ind w:firstLine="709"/>
        <w:rPr>
          <w:sz w:val="28"/>
          <w:szCs w:val="28"/>
        </w:rPr>
      </w:pPr>
      <w:r>
        <w:rPr>
          <w:sz w:val="28"/>
          <w:szCs w:val="28"/>
        </w:rPr>
        <w:t>3.1.5</w:t>
      </w:r>
      <w:proofErr w:type="gramStart"/>
      <w:r>
        <w:rPr>
          <w:sz w:val="28"/>
          <w:szCs w:val="28"/>
        </w:rPr>
        <w:t xml:space="preserve"> </w:t>
      </w:r>
      <w:r w:rsidR="004671F3">
        <w:rPr>
          <w:sz w:val="28"/>
          <w:szCs w:val="28"/>
        </w:rPr>
        <w:t>Н</w:t>
      </w:r>
      <w:proofErr w:type="gramEnd"/>
      <w:r w:rsidR="004671F3">
        <w:rPr>
          <w:sz w:val="28"/>
          <w:szCs w:val="28"/>
        </w:rPr>
        <w:t xml:space="preserve">е реже одного раза в 12 месяцев необходимо заменять смазку в редукторах. Применять смазку </w:t>
      </w:r>
      <w:r w:rsidR="003027BB">
        <w:rPr>
          <w:sz w:val="28"/>
          <w:szCs w:val="28"/>
        </w:rPr>
        <w:t>ТОМФЛОН СКМ 70 ТУ 0254-009-82637903-08</w:t>
      </w:r>
      <w:r w:rsidR="004671F3">
        <w:rPr>
          <w:sz w:val="28"/>
          <w:szCs w:val="28"/>
        </w:rPr>
        <w:t>.</w:t>
      </w:r>
    </w:p>
    <w:p w:rsidR="00735E9C" w:rsidRDefault="00735E9C">
      <w:pPr>
        <w:tabs>
          <w:tab w:val="left" w:pos="5730"/>
        </w:tabs>
        <w:ind w:firstLine="709"/>
        <w:rPr>
          <w:sz w:val="28"/>
          <w:szCs w:val="28"/>
        </w:rPr>
      </w:pPr>
      <w:r>
        <w:rPr>
          <w:sz w:val="28"/>
          <w:szCs w:val="28"/>
        </w:rPr>
        <w:t>3.1.6</w:t>
      </w:r>
      <w:proofErr w:type="gramStart"/>
      <w:r>
        <w:rPr>
          <w:sz w:val="28"/>
          <w:szCs w:val="28"/>
        </w:rPr>
        <w:t xml:space="preserve"> П</w:t>
      </w:r>
      <w:proofErr w:type="gramEnd"/>
      <w:r>
        <w:rPr>
          <w:sz w:val="28"/>
          <w:szCs w:val="28"/>
        </w:rPr>
        <w:t>о окончании каждой смены необходимо мягкой тряпочкой, смоченной в бензине, удалить грязь и нагар с наружных частей головки и пульта управления.</w:t>
      </w:r>
    </w:p>
    <w:p w:rsidR="00735E9C" w:rsidRDefault="00735E9C" w:rsidP="001E32C9">
      <w:pPr>
        <w:tabs>
          <w:tab w:val="left" w:pos="5730"/>
        </w:tabs>
        <w:spacing w:before="240"/>
        <w:ind w:firstLine="709"/>
        <w:rPr>
          <w:b/>
          <w:sz w:val="30"/>
          <w:szCs w:val="30"/>
        </w:rPr>
      </w:pPr>
      <w:r w:rsidRPr="007358EF">
        <w:rPr>
          <w:b/>
          <w:sz w:val="30"/>
          <w:szCs w:val="30"/>
        </w:rPr>
        <w:t xml:space="preserve">3.2   </w:t>
      </w:r>
      <w:r w:rsidR="001E32C9">
        <w:rPr>
          <w:b/>
          <w:sz w:val="30"/>
          <w:szCs w:val="30"/>
        </w:rPr>
        <w:t xml:space="preserve"> </w:t>
      </w:r>
      <w:r w:rsidRPr="007358EF">
        <w:rPr>
          <w:b/>
          <w:sz w:val="30"/>
          <w:szCs w:val="30"/>
        </w:rPr>
        <w:t xml:space="preserve"> Консервация</w:t>
      </w:r>
    </w:p>
    <w:p w:rsidR="007358EF" w:rsidRPr="007358EF" w:rsidRDefault="007358EF" w:rsidP="007358EF">
      <w:pPr>
        <w:tabs>
          <w:tab w:val="left" w:pos="5730"/>
        </w:tabs>
        <w:ind w:firstLine="709"/>
        <w:rPr>
          <w:b/>
          <w:sz w:val="30"/>
          <w:szCs w:val="30"/>
        </w:rPr>
      </w:pPr>
    </w:p>
    <w:p w:rsidR="00735E9C" w:rsidRDefault="00735E9C">
      <w:pPr>
        <w:tabs>
          <w:tab w:val="left" w:pos="5730"/>
        </w:tabs>
        <w:ind w:firstLine="709"/>
        <w:rPr>
          <w:sz w:val="28"/>
          <w:szCs w:val="28"/>
        </w:rPr>
      </w:pPr>
      <w:r>
        <w:rPr>
          <w:sz w:val="28"/>
          <w:szCs w:val="28"/>
        </w:rPr>
        <w:t>3.2.1</w:t>
      </w:r>
      <w:proofErr w:type="gramStart"/>
      <w:r>
        <w:rPr>
          <w:sz w:val="28"/>
          <w:szCs w:val="28"/>
        </w:rPr>
        <w:t xml:space="preserve"> П</w:t>
      </w:r>
      <w:proofErr w:type="gramEnd"/>
      <w:r>
        <w:rPr>
          <w:sz w:val="28"/>
          <w:szCs w:val="28"/>
        </w:rPr>
        <w:t>еред консервацией поверхности установки должны быть очищены от грязи, пыли, нагара. При хранении установки более трех месяцев металлические поверхности головки, не имеющие лакокрасочного покрытия, должны быть смазаны тонким слоем индустриального масла по ГОСТ 20799-</w:t>
      </w:r>
      <w:r w:rsidR="006D46D3">
        <w:rPr>
          <w:sz w:val="28"/>
          <w:szCs w:val="28"/>
        </w:rPr>
        <w:t>2022</w:t>
      </w:r>
      <w:r>
        <w:rPr>
          <w:sz w:val="28"/>
          <w:szCs w:val="28"/>
        </w:rPr>
        <w:t xml:space="preserve"> и обернуты парафинированной бумагой по ГОСТ 9569-2006.</w:t>
      </w:r>
    </w:p>
    <w:p w:rsidR="00735E9C" w:rsidRDefault="003027BB">
      <w:pPr>
        <w:tabs>
          <w:tab w:val="left" w:pos="5730"/>
        </w:tabs>
        <w:ind w:firstLine="709"/>
        <w:rPr>
          <w:sz w:val="28"/>
          <w:szCs w:val="28"/>
        </w:rPr>
      </w:pPr>
      <w:r>
        <w:rPr>
          <w:sz w:val="28"/>
          <w:szCs w:val="28"/>
        </w:rPr>
        <w:t>3.2.2</w:t>
      </w:r>
      <w:proofErr w:type="gramStart"/>
      <w:r w:rsidR="00735E9C">
        <w:rPr>
          <w:sz w:val="28"/>
          <w:szCs w:val="28"/>
        </w:rPr>
        <w:t xml:space="preserve"> П</w:t>
      </w:r>
      <w:proofErr w:type="gramEnd"/>
      <w:r w:rsidR="00735E9C">
        <w:rPr>
          <w:sz w:val="28"/>
          <w:szCs w:val="28"/>
        </w:rPr>
        <w:t>ри хранении на складе установка должна находиться во внутренней упаковке.</w:t>
      </w:r>
    </w:p>
    <w:p w:rsidR="00735E9C" w:rsidRDefault="003027BB">
      <w:pPr>
        <w:tabs>
          <w:tab w:val="left" w:pos="5730"/>
        </w:tabs>
        <w:ind w:firstLine="709"/>
      </w:pPr>
      <w:r>
        <w:rPr>
          <w:sz w:val="28"/>
          <w:szCs w:val="28"/>
        </w:rPr>
        <w:t>3.2.3</w:t>
      </w:r>
      <w:proofErr w:type="gramStart"/>
      <w:r w:rsidR="00735E9C">
        <w:rPr>
          <w:sz w:val="28"/>
          <w:szCs w:val="28"/>
        </w:rPr>
        <w:t xml:space="preserve"> П</w:t>
      </w:r>
      <w:proofErr w:type="gramEnd"/>
      <w:r w:rsidR="00735E9C">
        <w:rPr>
          <w:sz w:val="28"/>
          <w:szCs w:val="28"/>
        </w:rPr>
        <w:t xml:space="preserve">ри </w:t>
      </w:r>
      <w:proofErr w:type="spellStart"/>
      <w:r w:rsidR="00735E9C">
        <w:rPr>
          <w:sz w:val="28"/>
          <w:szCs w:val="28"/>
        </w:rPr>
        <w:t>расконсервации</w:t>
      </w:r>
      <w:proofErr w:type="spellEnd"/>
      <w:r w:rsidR="00735E9C">
        <w:rPr>
          <w:sz w:val="28"/>
          <w:szCs w:val="28"/>
        </w:rPr>
        <w:t xml:space="preserve"> следует провести контрольный осмотр и проверку работоспособности установки.</w:t>
      </w:r>
    </w:p>
    <w:p w:rsidR="00735E9C" w:rsidRPr="00EC1F54" w:rsidRDefault="00735E9C" w:rsidP="00EC1F54">
      <w:pPr>
        <w:pageBreakBefore/>
        <w:ind w:firstLine="709"/>
        <w:rPr>
          <w:b/>
          <w:sz w:val="20"/>
          <w:szCs w:val="20"/>
        </w:rPr>
      </w:pPr>
      <w:r w:rsidRPr="00EC1F54">
        <w:rPr>
          <w:b/>
          <w:sz w:val="32"/>
          <w:szCs w:val="32"/>
        </w:rPr>
        <w:lastRenderedPageBreak/>
        <w:t xml:space="preserve">4     </w:t>
      </w:r>
      <w:r w:rsidRPr="00EC1F54">
        <w:rPr>
          <w:b/>
          <w:bCs/>
          <w:sz w:val="32"/>
          <w:szCs w:val="32"/>
        </w:rPr>
        <w:t>Текущий ремонт</w:t>
      </w:r>
    </w:p>
    <w:p w:rsidR="00735E9C" w:rsidRDefault="00735E9C">
      <w:pPr>
        <w:ind w:firstLine="900"/>
        <w:rPr>
          <w:sz w:val="32"/>
          <w:szCs w:val="32"/>
        </w:rPr>
      </w:pPr>
    </w:p>
    <w:p w:rsidR="00EC1F54" w:rsidRPr="00EC1F54" w:rsidRDefault="00EC1F54">
      <w:pPr>
        <w:ind w:firstLine="900"/>
        <w:rPr>
          <w:sz w:val="32"/>
          <w:szCs w:val="32"/>
        </w:rPr>
      </w:pPr>
    </w:p>
    <w:p w:rsidR="00735E9C" w:rsidRDefault="00022143">
      <w:pPr>
        <w:tabs>
          <w:tab w:val="left" w:pos="5730"/>
        </w:tabs>
        <w:ind w:firstLine="0"/>
        <w:rPr>
          <w:sz w:val="28"/>
          <w:szCs w:val="28"/>
        </w:rPr>
      </w:pPr>
      <w:r>
        <w:rPr>
          <w:rFonts w:eastAsia="MS Mincho"/>
          <w:noProof/>
          <w:sz w:val="28"/>
          <w:szCs w:val="28"/>
          <w:lang w:eastAsia="ru-RU"/>
        </w:rPr>
        <w:drawing>
          <wp:inline distT="0" distB="0" distL="0" distR="0">
            <wp:extent cx="1295400" cy="266700"/>
            <wp:effectExtent l="19050" t="0" r="0" b="0"/>
            <wp:docPr id="51" name="Рисунок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
                    <pic:cNvPicPr>
                      <a:picLocks noChangeAspect="1" noChangeArrowheads="1"/>
                    </pic:cNvPicPr>
                  </pic:nvPicPr>
                  <pic:blipFill>
                    <a:blip r:embed="rId8" cstate="print"/>
                    <a:srcRect/>
                    <a:stretch>
                      <a:fillRect/>
                    </a:stretch>
                  </pic:blipFill>
                  <pic:spPr bwMode="auto">
                    <a:xfrm>
                      <a:off x="0" y="0"/>
                      <a:ext cx="1295400" cy="266700"/>
                    </a:xfrm>
                    <a:prstGeom prst="rect">
                      <a:avLst/>
                    </a:prstGeom>
                    <a:solidFill>
                      <a:srgbClr val="FFFFFF"/>
                    </a:solidFill>
                    <a:ln w="9525">
                      <a:noFill/>
                      <a:miter lim="800000"/>
                      <a:headEnd/>
                      <a:tailEnd/>
                    </a:ln>
                  </pic:spPr>
                </pic:pic>
              </a:graphicData>
            </a:graphic>
          </wp:inline>
        </w:drawing>
      </w:r>
      <w:r w:rsidR="00735E9C">
        <w:rPr>
          <w:rFonts w:eastAsia="MS Mincho"/>
          <w:sz w:val="28"/>
          <w:szCs w:val="28"/>
        </w:rPr>
        <w:t xml:space="preserve"> </w:t>
      </w:r>
      <w:r w:rsidR="00735E9C">
        <w:rPr>
          <w:b/>
          <w:bCs/>
          <w:caps/>
          <w:sz w:val="26"/>
          <w:szCs w:val="26"/>
        </w:rPr>
        <w:t>К обслуживанию установки автоматической сварки</w:t>
      </w:r>
      <w:r w:rsidR="00AD4629" w:rsidRPr="00AD4629">
        <w:rPr>
          <w:b/>
          <w:bCs/>
          <w:caps/>
          <w:sz w:val="26"/>
          <w:szCs w:val="26"/>
        </w:rPr>
        <w:t xml:space="preserve"> </w:t>
      </w:r>
      <w:r w:rsidR="00AD4629">
        <w:rPr>
          <w:b/>
          <w:bCs/>
          <w:caps/>
          <w:sz w:val="26"/>
          <w:szCs w:val="26"/>
        </w:rPr>
        <w:t xml:space="preserve">УАСТ-1 «Альфа» </w:t>
      </w:r>
      <w:r w:rsidR="00735E9C">
        <w:rPr>
          <w:b/>
          <w:bCs/>
          <w:caps/>
          <w:sz w:val="26"/>
          <w:szCs w:val="26"/>
        </w:rPr>
        <w:t xml:space="preserve"> допускается только обученный в НПП "Технотрон", ООО персонал, имеющий соответствующий допуск.</w:t>
      </w:r>
    </w:p>
    <w:p w:rsidR="00735E9C" w:rsidRDefault="00735E9C">
      <w:pPr>
        <w:spacing w:before="120"/>
        <w:ind w:firstLine="709"/>
        <w:rPr>
          <w:b/>
          <w:sz w:val="30"/>
          <w:szCs w:val="30"/>
        </w:rPr>
      </w:pPr>
      <w:r w:rsidRPr="00EC1F54">
        <w:rPr>
          <w:b/>
          <w:sz w:val="30"/>
          <w:szCs w:val="30"/>
        </w:rPr>
        <w:t>4.1    Общие указания</w:t>
      </w:r>
    </w:p>
    <w:p w:rsidR="00EC1F54" w:rsidRPr="00EC1F54" w:rsidRDefault="00EC1F54" w:rsidP="00EC1F54">
      <w:pPr>
        <w:ind w:firstLine="709"/>
        <w:rPr>
          <w:b/>
          <w:sz w:val="30"/>
          <w:szCs w:val="30"/>
        </w:rPr>
      </w:pPr>
    </w:p>
    <w:p w:rsidR="00735E9C" w:rsidRDefault="00735E9C">
      <w:pPr>
        <w:ind w:firstLine="709"/>
        <w:rPr>
          <w:sz w:val="28"/>
          <w:szCs w:val="28"/>
        </w:rPr>
      </w:pPr>
      <w:r>
        <w:rPr>
          <w:sz w:val="28"/>
          <w:szCs w:val="28"/>
        </w:rPr>
        <w:t>4.1.1 Ремонт установки должен производиться в стационарных условиях.</w:t>
      </w:r>
    </w:p>
    <w:p w:rsidR="00735E9C" w:rsidRDefault="00735E9C">
      <w:pPr>
        <w:ind w:right="-142" w:firstLine="709"/>
        <w:rPr>
          <w:sz w:val="28"/>
          <w:szCs w:val="28"/>
        </w:rPr>
      </w:pPr>
      <w:r>
        <w:rPr>
          <w:sz w:val="28"/>
          <w:szCs w:val="28"/>
        </w:rPr>
        <w:t>4.1.2 Ремонтные работы могут выполняться только обученными специалистами в сервисных центрах НПП «</w:t>
      </w:r>
      <w:proofErr w:type="spellStart"/>
      <w:r>
        <w:rPr>
          <w:sz w:val="28"/>
          <w:szCs w:val="28"/>
        </w:rPr>
        <w:t>Технотрон</w:t>
      </w:r>
      <w:proofErr w:type="spellEnd"/>
      <w:r>
        <w:rPr>
          <w:sz w:val="28"/>
          <w:szCs w:val="28"/>
        </w:rPr>
        <w:t>», ООО или предприятием-изготовителем.</w:t>
      </w:r>
    </w:p>
    <w:p w:rsidR="00735E9C" w:rsidRDefault="00735E9C">
      <w:pPr>
        <w:ind w:firstLine="709"/>
      </w:pPr>
      <w:r>
        <w:rPr>
          <w:sz w:val="28"/>
          <w:szCs w:val="28"/>
        </w:rPr>
        <w:t>4.1.3</w:t>
      </w:r>
      <w:proofErr w:type="gramStart"/>
      <w:r>
        <w:rPr>
          <w:sz w:val="28"/>
          <w:szCs w:val="28"/>
        </w:rPr>
        <w:t xml:space="preserve"> П</w:t>
      </w:r>
      <w:proofErr w:type="gramEnd"/>
      <w:r>
        <w:rPr>
          <w:sz w:val="28"/>
          <w:szCs w:val="28"/>
        </w:rPr>
        <w:t>ри несоблюдении этих условий гарантия предприятия-изготовителя аннулируется.</w:t>
      </w:r>
    </w:p>
    <w:p w:rsidR="00735E9C" w:rsidRDefault="00735E9C">
      <w:pPr>
        <w:ind w:firstLine="900"/>
      </w:pPr>
    </w:p>
    <w:p w:rsidR="00735E9C" w:rsidRDefault="00735E9C">
      <w:pPr>
        <w:ind w:right="-143" w:firstLine="900"/>
      </w:pPr>
    </w:p>
    <w:p w:rsidR="00735E9C" w:rsidRPr="00EC1F54" w:rsidRDefault="00735E9C" w:rsidP="00EC1F54">
      <w:pPr>
        <w:pageBreakBefore/>
        <w:ind w:firstLine="709"/>
        <w:rPr>
          <w:b/>
          <w:sz w:val="28"/>
          <w:szCs w:val="28"/>
        </w:rPr>
      </w:pPr>
      <w:r w:rsidRPr="00EC1F54">
        <w:rPr>
          <w:b/>
          <w:sz w:val="32"/>
          <w:szCs w:val="32"/>
        </w:rPr>
        <w:lastRenderedPageBreak/>
        <w:t xml:space="preserve">5    </w:t>
      </w:r>
      <w:r w:rsidRPr="00EC1F54">
        <w:rPr>
          <w:b/>
          <w:bCs/>
          <w:sz w:val="32"/>
          <w:szCs w:val="32"/>
        </w:rPr>
        <w:t>Хранение</w:t>
      </w:r>
    </w:p>
    <w:p w:rsidR="00EC1F54" w:rsidRDefault="00EC1F54" w:rsidP="00EC1F54">
      <w:pPr>
        <w:tabs>
          <w:tab w:val="left" w:pos="5730"/>
        </w:tabs>
        <w:ind w:firstLine="709"/>
        <w:rPr>
          <w:sz w:val="32"/>
          <w:szCs w:val="32"/>
        </w:rPr>
      </w:pPr>
    </w:p>
    <w:p w:rsidR="00EC1F54" w:rsidRPr="00EC1F54" w:rsidRDefault="00EC1F54" w:rsidP="00EC1F54">
      <w:pPr>
        <w:tabs>
          <w:tab w:val="left" w:pos="5730"/>
        </w:tabs>
        <w:ind w:firstLine="709"/>
        <w:rPr>
          <w:sz w:val="32"/>
          <w:szCs w:val="32"/>
        </w:rPr>
      </w:pPr>
    </w:p>
    <w:p w:rsidR="00735E9C" w:rsidRDefault="00735E9C">
      <w:pPr>
        <w:tabs>
          <w:tab w:val="left" w:pos="5730"/>
        </w:tabs>
        <w:spacing w:before="120"/>
        <w:ind w:firstLine="709"/>
        <w:rPr>
          <w:sz w:val="28"/>
          <w:szCs w:val="28"/>
        </w:rPr>
      </w:pPr>
      <w:r>
        <w:rPr>
          <w:sz w:val="28"/>
          <w:szCs w:val="28"/>
        </w:rPr>
        <w:t>5.1 Установка должна храниться в упаковке, разработанной предприятием-изготовителем.</w:t>
      </w:r>
    </w:p>
    <w:p w:rsidR="00735E9C" w:rsidRDefault="00735E9C">
      <w:pPr>
        <w:tabs>
          <w:tab w:val="left" w:pos="5730"/>
        </w:tabs>
        <w:ind w:firstLine="709"/>
        <w:rPr>
          <w:sz w:val="28"/>
          <w:szCs w:val="28"/>
        </w:rPr>
      </w:pPr>
      <w:r>
        <w:rPr>
          <w:sz w:val="28"/>
          <w:szCs w:val="28"/>
        </w:rPr>
        <w:t>5.2 Условия хранения установки в части воздействия климатических факторов внешней среды - 1(Л) по ГОСТ 15150-69: отапливаемые и вентилируемые склады, хранилища с кондиционированием воздуха, расположенные в любых макроклиматических районах.</w:t>
      </w:r>
    </w:p>
    <w:p w:rsidR="00735E9C" w:rsidRDefault="00735E9C">
      <w:pPr>
        <w:tabs>
          <w:tab w:val="left" w:pos="5730"/>
        </w:tabs>
        <w:ind w:firstLine="709"/>
        <w:rPr>
          <w:sz w:val="28"/>
          <w:szCs w:val="28"/>
        </w:rPr>
      </w:pPr>
      <w:r>
        <w:rPr>
          <w:sz w:val="28"/>
          <w:szCs w:val="28"/>
        </w:rPr>
        <w:t>5.3</w:t>
      </w:r>
      <w:proofErr w:type="gramStart"/>
      <w:r>
        <w:rPr>
          <w:sz w:val="28"/>
          <w:szCs w:val="28"/>
        </w:rPr>
        <w:t xml:space="preserve"> Х</w:t>
      </w:r>
      <w:proofErr w:type="gramEnd"/>
      <w:r>
        <w:rPr>
          <w:sz w:val="28"/>
          <w:szCs w:val="28"/>
        </w:rPr>
        <w:t>раниться установка должна в собранном виде при температуре окружающего воздуха от минус 50</w:t>
      </w:r>
      <w:r w:rsidR="000653F7">
        <w:rPr>
          <w:sz w:val="28"/>
          <w:szCs w:val="28"/>
        </w:rPr>
        <w:t xml:space="preserve"> ºС</w:t>
      </w:r>
      <w:r>
        <w:rPr>
          <w:sz w:val="28"/>
          <w:szCs w:val="28"/>
        </w:rPr>
        <w:t xml:space="preserve"> до плюс 55 ºС и относительной влажности до    90 % при температуре плюс 20 ºС.</w:t>
      </w:r>
    </w:p>
    <w:p w:rsidR="00735E9C" w:rsidRDefault="00735E9C">
      <w:pPr>
        <w:tabs>
          <w:tab w:val="left" w:pos="5730"/>
        </w:tabs>
        <w:ind w:firstLine="709"/>
        <w:rPr>
          <w:sz w:val="28"/>
          <w:szCs w:val="28"/>
        </w:rPr>
      </w:pPr>
      <w:r>
        <w:rPr>
          <w:sz w:val="28"/>
          <w:szCs w:val="28"/>
        </w:rPr>
        <w:t>5.4 Наличие в воздухе паров кислот, щелочей и других агрессивных примесей не допускается.</w:t>
      </w:r>
    </w:p>
    <w:p w:rsidR="00735E9C" w:rsidRDefault="00735E9C">
      <w:pPr>
        <w:tabs>
          <w:tab w:val="left" w:pos="5730"/>
        </w:tabs>
        <w:ind w:firstLine="709"/>
        <w:rPr>
          <w:sz w:val="28"/>
          <w:szCs w:val="28"/>
        </w:rPr>
      </w:pPr>
      <w:r>
        <w:rPr>
          <w:sz w:val="28"/>
          <w:szCs w:val="28"/>
        </w:rPr>
        <w:t>5.5 Установка перед закладкой на длительное хранение должна быть законсервирована.</w:t>
      </w:r>
    </w:p>
    <w:p w:rsidR="00735E9C" w:rsidRDefault="00735E9C">
      <w:pPr>
        <w:tabs>
          <w:tab w:val="left" w:pos="5730"/>
        </w:tabs>
        <w:ind w:firstLine="709"/>
      </w:pPr>
      <w:r>
        <w:rPr>
          <w:sz w:val="28"/>
          <w:szCs w:val="28"/>
        </w:rPr>
        <w:t>5.6</w:t>
      </w:r>
      <w:proofErr w:type="gramStart"/>
      <w:r>
        <w:rPr>
          <w:sz w:val="28"/>
          <w:szCs w:val="28"/>
        </w:rPr>
        <w:t xml:space="preserve"> П</w:t>
      </w:r>
      <w:proofErr w:type="gramEnd"/>
      <w:r>
        <w:rPr>
          <w:sz w:val="28"/>
          <w:szCs w:val="28"/>
        </w:rPr>
        <w:t>осле хранения при низкой температуре установка должна быть выдержана перед эксплуатацией при температуре выше 0 ºС не менее одного часа в упаковке и не менее получаса без упаковки.</w:t>
      </w:r>
    </w:p>
    <w:p w:rsidR="00735E9C" w:rsidRDefault="00735E9C">
      <w:pPr>
        <w:tabs>
          <w:tab w:val="left" w:pos="5730"/>
        </w:tabs>
        <w:ind w:firstLine="709"/>
      </w:pPr>
    </w:p>
    <w:p w:rsidR="00735E9C" w:rsidRPr="00EC1F54" w:rsidRDefault="00735E9C" w:rsidP="00EC1F54">
      <w:pPr>
        <w:pageBreakBefore/>
        <w:ind w:firstLine="851"/>
        <w:rPr>
          <w:b/>
          <w:sz w:val="28"/>
          <w:szCs w:val="28"/>
        </w:rPr>
      </w:pPr>
      <w:r w:rsidRPr="00EC1F54">
        <w:rPr>
          <w:b/>
          <w:sz w:val="32"/>
          <w:szCs w:val="32"/>
        </w:rPr>
        <w:lastRenderedPageBreak/>
        <w:t xml:space="preserve">6      </w:t>
      </w:r>
      <w:r w:rsidRPr="00EC1F54">
        <w:rPr>
          <w:b/>
          <w:bCs/>
          <w:sz w:val="32"/>
          <w:szCs w:val="32"/>
        </w:rPr>
        <w:t>Транспортирование</w:t>
      </w:r>
    </w:p>
    <w:p w:rsidR="00EC1F54" w:rsidRDefault="00EC1F54" w:rsidP="00EC1F54">
      <w:pPr>
        <w:tabs>
          <w:tab w:val="left" w:pos="5730"/>
        </w:tabs>
        <w:ind w:firstLine="851"/>
        <w:rPr>
          <w:sz w:val="32"/>
          <w:szCs w:val="32"/>
        </w:rPr>
      </w:pPr>
    </w:p>
    <w:p w:rsidR="00EC1F54" w:rsidRPr="00EC1F54" w:rsidRDefault="00EC1F54" w:rsidP="00EC1F54">
      <w:pPr>
        <w:tabs>
          <w:tab w:val="left" w:pos="5730"/>
        </w:tabs>
        <w:ind w:firstLine="851"/>
        <w:rPr>
          <w:sz w:val="32"/>
          <w:szCs w:val="32"/>
        </w:rPr>
      </w:pPr>
    </w:p>
    <w:p w:rsidR="00735E9C" w:rsidRDefault="00735E9C" w:rsidP="00EC1F54">
      <w:pPr>
        <w:tabs>
          <w:tab w:val="left" w:pos="5730"/>
        </w:tabs>
        <w:ind w:firstLine="851"/>
        <w:rPr>
          <w:sz w:val="28"/>
          <w:szCs w:val="28"/>
        </w:rPr>
      </w:pPr>
      <w:r>
        <w:rPr>
          <w:sz w:val="28"/>
          <w:szCs w:val="28"/>
        </w:rPr>
        <w:t>6.1 Установка может транспортироваться всеми видами закрытого транспорта в соответствии с Правилами перевозок грузов, действующими на каждом виде транспорта.</w:t>
      </w:r>
    </w:p>
    <w:p w:rsidR="00735E9C" w:rsidRDefault="00735E9C">
      <w:pPr>
        <w:tabs>
          <w:tab w:val="left" w:pos="5730"/>
        </w:tabs>
        <w:ind w:firstLine="851"/>
        <w:rPr>
          <w:sz w:val="28"/>
          <w:szCs w:val="28"/>
        </w:rPr>
      </w:pPr>
      <w:r>
        <w:rPr>
          <w:sz w:val="28"/>
          <w:szCs w:val="28"/>
        </w:rPr>
        <w:t>6.2</w:t>
      </w:r>
      <w:proofErr w:type="gramStart"/>
      <w:r>
        <w:rPr>
          <w:sz w:val="28"/>
          <w:szCs w:val="28"/>
        </w:rPr>
        <w:t xml:space="preserve"> П</w:t>
      </w:r>
      <w:proofErr w:type="gramEnd"/>
      <w:r>
        <w:rPr>
          <w:sz w:val="28"/>
          <w:szCs w:val="28"/>
        </w:rPr>
        <w:t>ри погрузке установки должны применяться погрузочно-разгрузочные механизмы.</w:t>
      </w:r>
    </w:p>
    <w:p w:rsidR="00735E9C" w:rsidRDefault="00735E9C">
      <w:pPr>
        <w:tabs>
          <w:tab w:val="left" w:pos="5730"/>
        </w:tabs>
        <w:ind w:firstLine="851"/>
        <w:rPr>
          <w:sz w:val="28"/>
          <w:szCs w:val="28"/>
        </w:rPr>
      </w:pPr>
      <w:r>
        <w:rPr>
          <w:sz w:val="28"/>
          <w:szCs w:val="28"/>
        </w:rPr>
        <w:t>6.3 Условия транспортирования установки в части воздействия климатических факторов внешней среды – 4 (Ж</w:t>
      </w:r>
      <w:proofErr w:type="gramStart"/>
      <w:r>
        <w:rPr>
          <w:sz w:val="28"/>
          <w:szCs w:val="28"/>
        </w:rPr>
        <w:t>2</w:t>
      </w:r>
      <w:proofErr w:type="gramEnd"/>
      <w:r>
        <w:rPr>
          <w:sz w:val="28"/>
          <w:szCs w:val="28"/>
        </w:rPr>
        <w:t>) по ГОСТ 15150-69:</w:t>
      </w:r>
    </w:p>
    <w:p w:rsidR="00735E9C" w:rsidRDefault="00735E9C">
      <w:pPr>
        <w:tabs>
          <w:tab w:val="left" w:pos="5730"/>
        </w:tabs>
        <w:ind w:firstLine="851"/>
        <w:rPr>
          <w:sz w:val="28"/>
          <w:szCs w:val="28"/>
        </w:rPr>
      </w:pPr>
      <w:r>
        <w:rPr>
          <w:sz w:val="28"/>
          <w:szCs w:val="28"/>
        </w:rPr>
        <w:t>- температура окружающего воздуха от минус 50</w:t>
      </w:r>
      <w:proofErr w:type="gramStart"/>
      <w:r w:rsidR="000653F7">
        <w:rPr>
          <w:sz w:val="28"/>
          <w:szCs w:val="28"/>
        </w:rPr>
        <w:t xml:space="preserve"> ºС</w:t>
      </w:r>
      <w:proofErr w:type="gramEnd"/>
      <w:r>
        <w:rPr>
          <w:sz w:val="28"/>
          <w:szCs w:val="28"/>
        </w:rPr>
        <w:t xml:space="preserve"> до плюс 55 ºС;</w:t>
      </w:r>
    </w:p>
    <w:p w:rsidR="00735E9C" w:rsidRDefault="00735E9C">
      <w:pPr>
        <w:tabs>
          <w:tab w:val="left" w:pos="5730"/>
        </w:tabs>
        <w:ind w:firstLine="851"/>
        <w:rPr>
          <w:sz w:val="28"/>
          <w:szCs w:val="28"/>
        </w:rPr>
      </w:pPr>
      <w:r>
        <w:rPr>
          <w:sz w:val="28"/>
          <w:szCs w:val="28"/>
        </w:rPr>
        <w:t>- относительная влажность воздуха до 90 % при температуре плюс 20 ºС.</w:t>
      </w:r>
    </w:p>
    <w:p w:rsidR="00735E9C" w:rsidRDefault="00735E9C">
      <w:pPr>
        <w:tabs>
          <w:tab w:val="left" w:pos="5730"/>
        </w:tabs>
        <w:ind w:firstLine="851"/>
        <w:rPr>
          <w:sz w:val="28"/>
          <w:szCs w:val="28"/>
        </w:rPr>
      </w:pPr>
      <w:r>
        <w:rPr>
          <w:sz w:val="28"/>
          <w:szCs w:val="28"/>
        </w:rPr>
        <w:t xml:space="preserve">6.4 Условия транспортирования в части воздействия механических факторов - </w:t>
      </w:r>
      <w:proofErr w:type="gramStart"/>
      <w:r>
        <w:rPr>
          <w:sz w:val="28"/>
          <w:szCs w:val="28"/>
        </w:rPr>
        <w:t>С</w:t>
      </w:r>
      <w:proofErr w:type="gramEnd"/>
      <w:r>
        <w:rPr>
          <w:sz w:val="28"/>
          <w:szCs w:val="28"/>
        </w:rPr>
        <w:t xml:space="preserve"> по ГОСТ 23216-78.</w:t>
      </w:r>
    </w:p>
    <w:p w:rsidR="00735E9C" w:rsidRDefault="00735E9C">
      <w:pPr>
        <w:tabs>
          <w:tab w:val="left" w:pos="5730"/>
        </w:tabs>
        <w:ind w:firstLine="851"/>
        <w:rPr>
          <w:sz w:val="28"/>
          <w:szCs w:val="28"/>
        </w:rPr>
      </w:pPr>
      <w:r>
        <w:rPr>
          <w:sz w:val="28"/>
          <w:szCs w:val="28"/>
        </w:rPr>
        <w:t>6.5</w:t>
      </w:r>
      <w:proofErr w:type="gramStart"/>
      <w:r>
        <w:rPr>
          <w:sz w:val="28"/>
          <w:szCs w:val="28"/>
        </w:rPr>
        <w:t xml:space="preserve"> В</w:t>
      </w:r>
      <w:proofErr w:type="gramEnd"/>
      <w:r>
        <w:rPr>
          <w:sz w:val="28"/>
          <w:szCs w:val="28"/>
        </w:rPr>
        <w:t>о время погрузочно-разгрузочных работ и транспортирования ящик с установкой не должен подвергаться резким ударам и воздействию атмосферных осадков.</w:t>
      </w:r>
    </w:p>
    <w:p w:rsidR="00735E9C" w:rsidRDefault="00735E9C">
      <w:pPr>
        <w:tabs>
          <w:tab w:val="left" w:pos="5730"/>
        </w:tabs>
        <w:ind w:firstLine="851"/>
        <w:rPr>
          <w:sz w:val="28"/>
          <w:szCs w:val="28"/>
        </w:rPr>
      </w:pPr>
      <w:r>
        <w:rPr>
          <w:sz w:val="28"/>
          <w:szCs w:val="28"/>
        </w:rPr>
        <w:t>6.6 Размещение и крепление транспортной тары с упакованной установкой в транспортных средствах должны обеспечивать устойчивое положение и отсутствие возможности ее перемещения во время транспортирования.</w:t>
      </w:r>
    </w:p>
    <w:p w:rsidR="00735E9C" w:rsidRDefault="00735E9C">
      <w:pPr>
        <w:rPr>
          <w:sz w:val="28"/>
          <w:szCs w:val="28"/>
        </w:rPr>
      </w:pPr>
    </w:p>
    <w:p w:rsidR="00735E9C" w:rsidRDefault="00735E9C">
      <w:pPr>
        <w:sectPr w:rsidR="00735E9C">
          <w:type w:val="continuous"/>
          <w:pgSz w:w="11906" w:h="16838"/>
          <w:pgMar w:top="567" w:right="566" w:bottom="765" w:left="1134" w:header="720" w:footer="709" w:gutter="0"/>
          <w:cols w:space="720"/>
          <w:docGrid w:linePitch="600" w:charSpace="32768"/>
        </w:sectPr>
      </w:pPr>
    </w:p>
    <w:p w:rsidR="00735E9C" w:rsidRDefault="00735E9C">
      <w:pPr>
        <w:jc w:val="center"/>
        <w:rPr>
          <w:sz w:val="28"/>
          <w:szCs w:val="28"/>
        </w:rPr>
      </w:pPr>
      <w:r>
        <w:rPr>
          <w:sz w:val="28"/>
          <w:szCs w:val="28"/>
        </w:rPr>
        <w:lastRenderedPageBreak/>
        <w:t>Приложение</w:t>
      </w:r>
      <w:proofErr w:type="gramStart"/>
      <w:r>
        <w:rPr>
          <w:sz w:val="28"/>
          <w:szCs w:val="28"/>
        </w:rPr>
        <w:t xml:space="preserve"> А</w:t>
      </w:r>
      <w:proofErr w:type="gramEnd"/>
    </w:p>
    <w:p w:rsidR="00735E9C" w:rsidRDefault="00735E9C">
      <w:pPr>
        <w:jc w:val="center"/>
        <w:rPr>
          <w:sz w:val="20"/>
          <w:szCs w:val="20"/>
        </w:rPr>
      </w:pPr>
      <w:r>
        <w:rPr>
          <w:sz w:val="28"/>
          <w:szCs w:val="28"/>
        </w:rPr>
        <w:t>(обязательное)</w:t>
      </w:r>
    </w:p>
    <w:p w:rsidR="00735E9C" w:rsidRDefault="00735E9C">
      <w:pPr>
        <w:jc w:val="center"/>
        <w:rPr>
          <w:sz w:val="20"/>
          <w:szCs w:val="20"/>
        </w:rPr>
      </w:pPr>
    </w:p>
    <w:p w:rsidR="00735E9C" w:rsidRDefault="00735E9C">
      <w:pPr>
        <w:jc w:val="center"/>
        <w:rPr>
          <w:sz w:val="28"/>
          <w:szCs w:val="28"/>
        </w:rPr>
      </w:pPr>
      <w:r>
        <w:rPr>
          <w:sz w:val="28"/>
          <w:szCs w:val="28"/>
        </w:rPr>
        <w:t>Схема электрическая общая</w:t>
      </w:r>
    </w:p>
    <w:p w:rsidR="00735E9C" w:rsidRDefault="00735E9C">
      <w:pPr>
        <w:jc w:val="center"/>
        <w:rPr>
          <w:sz w:val="28"/>
          <w:szCs w:val="28"/>
        </w:rPr>
      </w:pPr>
    </w:p>
    <w:p w:rsidR="00735E9C" w:rsidRDefault="00F07516" w:rsidP="00747800">
      <w:pPr>
        <w:rPr>
          <w:sz w:val="28"/>
          <w:szCs w:val="28"/>
        </w:rPr>
      </w:pPr>
      <w:r w:rsidRPr="00F07516">
        <w:rPr>
          <w:sz w:val="28"/>
          <w:szCs w:val="28"/>
        </w:rPr>
        <w:object w:dxaOrig="21735" w:dyaOrig="14063">
          <v:shape id="_x0000_i1061" type="#_x0000_t75" style="width:612pt;height:395.15pt" o:ole="">
            <v:imagedata r:id="rId37" o:title=""/>
          </v:shape>
          <o:OLEObject Type="Embed" ProgID="KOMPAS.FRW" ShapeID="_x0000_i1061" DrawAspect="Content" ObjectID="_1752647333" r:id="rId38"/>
        </w:object>
      </w:r>
      <w:r w:rsidR="00DE301C">
        <w:rPr>
          <w:noProof/>
          <w:sz w:val="28"/>
          <w:szCs w:val="28"/>
          <w:lang w:eastAsia="en-US"/>
        </w:rPr>
        <w:pict>
          <v:shapetype id="_x0000_t202" coordsize="21600,21600" o:spt="202" path="m,l,21600r21600,l21600,xe">
            <v:stroke joinstyle="miter"/>
            <v:path gradientshapeok="t" o:connecttype="rect"/>
          </v:shapetype>
          <v:shape id="_x0000_s2179" type="#_x0000_t202" style="position:absolute;left:0;text-align:left;margin-left:-12.35pt;margin-top:421pt;width:28.55pt;height:30.55pt;z-index:251671552;mso-position-horizontal-relative:text;mso-position-vertical-relative:text;mso-width-relative:margin;mso-height-relative:margin" stroked="f">
            <v:textbox style="layout-flow:vertical;mso-fit-shape-to-text:t">
              <w:txbxContent>
                <w:p w:rsidR="0029039C" w:rsidRDefault="0029039C" w:rsidP="001312B5">
                  <w:pPr>
                    <w:ind w:firstLine="0"/>
                  </w:pPr>
                  <w:r>
                    <w:t>42</w:t>
                  </w:r>
                </w:p>
              </w:txbxContent>
            </v:textbox>
          </v:shape>
        </w:pict>
      </w:r>
      <w:r w:rsidR="00DE301C" w:rsidRPr="00DE301C">
        <w:pict>
          <v:shape id="_x0000_s2151" type="#_x0000_t202" style="position:absolute;left:0;text-align:left;margin-left:995.7pt;margin-top:657pt;width:94.85pt;height:30.25pt;z-index:251644416;mso-wrap-distance-left:9.05pt;mso-wrap-distance-right:9.05pt;mso-position-horizontal-relative:text;mso-position-vertical-relative:text" strokecolor="white [3212]">
            <v:fill opacity="0" color2="black"/>
            <v:textbox style="mso-next-textbox:#_x0000_s2151" inset="0,0,0,0">
              <w:txbxContent>
                <w:p w:rsidR="0029039C" w:rsidRDefault="0029039C">
                  <w:pPr>
                    <w:jc w:val="right"/>
                  </w:pPr>
                  <w:r>
                    <w:t>42</w:t>
                  </w:r>
                </w:p>
              </w:txbxContent>
            </v:textbox>
          </v:shape>
        </w:pict>
      </w:r>
    </w:p>
    <w:p w:rsidR="002C59E9" w:rsidRDefault="002C59E9" w:rsidP="002C59E9">
      <w:pPr>
        <w:pageBreakBefore/>
        <w:ind w:firstLine="0"/>
        <w:jc w:val="center"/>
        <w:rPr>
          <w:sz w:val="28"/>
          <w:szCs w:val="28"/>
        </w:rPr>
      </w:pPr>
      <w:r>
        <w:rPr>
          <w:sz w:val="28"/>
          <w:szCs w:val="28"/>
        </w:rPr>
        <w:lastRenderedPageBreak/>
        <w:t>Приложение</w:t>
      </w:r>
      <w:proofErr w:type="gramStart"/>
      <w:r>
        <w:rPr>
          <w:sz w:val="28"/>
          <w:szCs w:val="28"/>
        </w:rPr>
        <w:t xml:space="preserve"> Б</w:t>
      </w:r>
      <w:proofErr w:type="gramEnd"/>
    </w:p>
    <w:p w:rsidR="002C59E9" w:rsidRDefault="002C59E9" w:rsidP="002C59E9">
      <w:pPr>
        <w:ind w:firstLine="0"/>
        <w:jc w:val="center"/>
        <w:rPr>
          <w:sz w:val="28"/>
          <w:szCs w:val="28"/>
        </w:rPr>
      </w:pPr>
      <w:r>
        <w:rPr>
          <w:sz w:val="28"/>
          <w:szCs w:val="28"/>
        </w:rPr>
        <w:t>(рекомендуемое)</w:t>
      </w:r>
      <w:r w:rsidR="007C140E" w:rsidRPr="007C140E">
        <w:rPr>
          <w:b/>
          <w:sz w:val="28"/>
        </w:rPr>
        <w:t xml:space="preserve"> </w:t>
      </w:r>
    </w:p>
    <w:p w:rsidR="002C59E9" w:rsidRDefault="002C59E9" w:rsidP="002C59E9">
      <w:pPr>
        <w:ind w:firstLine="0"/>
        <w:jc w:val="center"/>
        <w:rPr>
          <w:sz w:val="28"/>
          <w:szCs w:val="28"/>
        </w:rPr>
      </w:pPr>
      <w:r>
        <w:rPr>
          <w:sz w:val="28"/>
          <w:szCs w:val="28"/>
        </w:rPr>
        <w:t>Памятка сварщика</w:t>
      </w:r>
    </w:p>
    <w:p w:rsidR="002C59E9" w:rsidRDefault="002C59E9" w:rsidP="002C59E9">
      <w:pPr>
        <w:ind w:firstLine="851"/>
        <w:jc w:val="center"/>
        <w:rPr>
          <w:sz w:val="28"/>
          <w:szCs w:val="28"/>
        </w:rPr>
      </w:pPr>
    </w:p>
    <w:p w:rsidR="007C140E" w:rsidRDefault="00DE301C" w:rsidP="00AF1020">
      <w:pPr>
        <w:ind w:firstLine="851"/>
        <w:jc w:val="center"/>
        <w:rPr>
          <w:sz w:val="28"/>
          <w:szCs w:val="28"/>
        </w:rPr>
      </w:pPr>
      <w:r>
        <w:rPr>
          <w:noProof/>
          <w:sz w:val="28"/>
          <w:szCs w:val="28"/>
          <w:lang w:eastAsia="en-US"/>
        </w:rPr>
        <w:pict>
          <v:shape id="_x0000_s2239" type="#_x0000_t202" style="position:absolute;left:0;text-align:left;margin-left:703.35pt;margin-top:420.7pt;width:57.05pt;height:28.15pt;z-index:251684864;mso-width-relative:margin;mso-height-relative:margin" stroked="f">
            <v:textbox>
              <w:txbxContent>
                <w:p w:rsidR="0029039C" w:rsidRDefault="0029039C"/>
              </w:txbxContent>
            </v:textbox>
          </v:shape>
        </w:pict>
      </w:r>
      <w:r w:rsidR="008F7255">
        <w:rPr>
          <w:noProof/>
          <w:sz w:val="28"/>
          <w:szCs w:val="28"/>
          <w:lang w:eastAsia="ru-RU"/>
        </w:rPr>
        <w:drawing>
          <wp:inline distT="0" distB="0" distL="0" distR="0">
            <wp:extent cx="6307322" cy="5376217"/>
            <wp:effectExtent l="19050" t="0" r="0" b="0"/>
            <wp:docPr id="38" name="Рисунок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pic:cNvPicPr>
                      <a:picLocks noChangeAspect="1" noChangeArrowheads="1"/>
                    </pic:cNvPicPr>
                  </pic:nvPicPr>
                  <pic:blipFill>
                    <a:blip r:embed="rId39" cstate="print"/>
                    <a:srcRect/>
                    <a:stretch>
                      <a:fillRect/>
                    </a:stretch>
                  </pic:blipFill>
                  <pic:spPr bwMode="auto">
                    <a:xfrm>
                      <a:off x="0" y="0"/>
                      <a:ext cx="6310846" cy="5379221"/>
                    </a:xfrm>
                    <a:prstGeom prst="rect">
                      <a:avLst/>
                    </a:prstGeom>
                    <a:noFill/>
                    <a:ln w="9525">
                      <a:noFill/>
                      <a:miter lim="800000"/>
                      <a:headEnd/>
                      <a:tailEnd/>
                    </a:ln>
                  </pic:spPr>
                </pic:pic>
              </a:graphicData>
            </a:graphic>
          </wp:inline>
        </w:drawing>
      </w:r>
      <w:r w:rsidR="00644EB3">
        <w:rPr>
          <w:sz w:val="28"/>
          <w:szCs w:val="28"/>
        </w:rPr>
        <w:t xml:space="preserve">        </w:t>
      </w:r>
    </w:p>
    <w:p w:rsidR="002C59E9" w:rsidRDefault="00DE301C" w:rsidP="007C140E">
      <w:pPr>
        <w:ind w:firstLine="1701"/>
        <w:jc w:val="left"/>
        <w:rPr>
          <w:b/>
          <w:sz w:val="28"/>
        </w:rPr>
        <w:sectPr w:rsidR="002C59E9" w:rsidSect="00472F2B">
          <w:pgSz w:w="16840" w:h="11907" w:orient="landscape"/>
          <w:pgMar w:top="1021" w:right="1105" w:bottom="913" w:left="1134" w:header="709" w:footer="567" w:gutter="0"/>
          <w:pgNumType w:start="42"/>
          <w:cols w:space="720"/>
        </w:sectPr>
      </w:pPr>
      <w:r w:rsidRPr="00DE301C">
        <w:rPr>
          <w:noProof/>
          <w:sz w:val="28"/>
          <w:szCs w:val="28"/>
          <w:lang w:eastAsia="en-US"/>
        </w:rPr>
        <w:pict>
          <v:shape id="_x0000_s2225" type="#_x0000_t202" style="position:absolute;left:0;text-align:left;margin-left:684.1pt;margin-top:26.9pt;width:76.3pt;height:21.75pt;z-index:251682816;mso-height-percent:200;mso-height-percent:200;mso-width-relative:margin;mso-height-relative:margin" stroked="f">
            <v:textbox style="mso-fit-shape-to-text:t">
              <w:txbxContent>
                <w:p w:rsidR="0029039C" w:rsidRDefault="0029039C"/>
              </w:txbxContent>
            </v:textbox>
          </v:shape>
        </w:pict>
      </w:r>
      <w:r w:rsidRPr="00DE301C">
        <w:rPr>
          <w:noProof/>
          <w:sz w:val="28"/>
          <w:szCs w:val="28"/>
          <w:lang w:eastAsia="en-US"/>
        </w:rPr>
        <w:pict>
          <v:shape id="_x0000_s2224" type="#_x0000_t202" style="position:absolute;left:0;text-align:left;margin-left:10.3pt;margin-top:8pt;width:31.6pt;height:26.45pt;z-index:251680768;mso-width-relative:margin;mso-height-relative:margin" stroked="f">
            <v:textbox style="layout-flow:vertical">
              <w:txbxContent>
                <w:p w:rsidR="0029039C" w:rsidRDefault="0029039C" w:rsidP="00874FEA">
                  <w:pPr>
                    <w:tabs>
                      <w:tab w:val="left" w:pos="284"/>
                    </w:tabs>
                    <w:ind w:right="-26" w:firstLine="0"/>
                  </w:pPr>
                  <w:r>
                    <w:t>43</w:t>
                  </w:r>
                </w:p>
              </w:txbxContent>
            </v:textbox>
          </v:shape>
        </w:pict>
      </w:r>
      <w:r>
        <w:rPr>
          <w:b/>
          <w:noProof/>
          <w:sz w:val="28"/>
          <w:lang w:eastAsia="en-US"/>
        </w:rPr>
        <w:pict>
          <v:shape id="_x0000_s2209" type="#_x0000_t202" style="position:absolute;left:0;text-align:left;margin-left:-3.1pt;margin-top:411.75pt;width:32.65pt;height:26.55pt;z-index:251676672;mso-width-relative:margin;mso-height-relative:margin" stroked="f">
            <v:textbox style="layout-flow:vertical;mso-next-textbox:#_x0000_s2209">
              <w:txbxContent>
                <w:p w:rsidR="0029039C" w:rsidRDefault="0029039C" w:rsidP="00987085">
                  <w:pPr>
                    <w:ind w:firstLine="0"/>
                  </w:pPr>
                  <w:r>
                    <w:t>43</w:t>
                  </w:r>
                </w:p>
              </w:txbxContent>
            </v:textbox>
          </v:shape>
        </w:pict>
      </w:r>
      <w:r>
        <w:rPr>
          <w:b/>
          <w:noProof/>
          <w:sz w:val="28"/>
          <w:lang w:eastAsia="en-US"/>
        </w:rPr>
        <w:pict>
          <v:shape id="_x0000_s2210" type="#_x0000_t202" style="position:absolute;left:0;text-align:left;margin-left:659.8pt;margin-top:421.15pt;width:91.35pt;height:21pt;z-index:251678720;mso-height-percent:200;mso-height-percent:200;mso-width-relative:margin;mso-height-relative:margin" stroked="f">
            <v:textbox style="mso-next-textbox:#_x0000_s2210;mso-fit-shape-to-text:t">
              <w:txbxContent>
                <w:p w:rsidR="0029039C" w:rsidRDefault="0029039C" w:rsidP="00472F2B">
                  <w:pPr>
                    <w:ind w:firstLine="0"/>
                  </w:pPr>
                </w:p>
              </w:txbxContent>
            </v:textbox>
          </v:shape>
        </w:pict>
      </w:r>
      <w:r w:rsidRPr="00DE301C">
        <w:pict>
          <v:shape id="_x0000_s2195" type="#_x0000_t202" style="position:absolute;left:0;text-align:left;margin-left:806.9pt;margin-top:91.65pt;width:186.75pt;height:32.75pt;z-index:251674624;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" strokecolor="white">
            <v:textbox style="mso-next-textbox:#_x0000_s2195">
              <w:txbxContent>
                <w:p w:rsidR="0029039C" w:rsidRDefault="0029039C" w:rsidP="002C59E9">
                  <w:pPr>
                    <w:ind w:firstLine="0"/>
                  </w:pPr>
                  <w:r>
                    <w:t>о заводе «</w:t>
                  </w:r>
                  <w:proofErr w:type="spellStart"/>
                  <w:r>
                    <w:t>Технотрон</w:t>
                  </w:r>
                  <w:proofErr w:type="spellEnd"/>
                  <w:r>
                    <w:t>»</w:t>
                  </w:r>
                </w:p>
              </w:txbxContent>
            </v:textbox>
          </v:shape>
        </w:pict>
      </w:r>
      <w:r w:rsidR="002C59E9">
        <w:rPr>
          <w:noProof/>
          <w:lang w:eastAsia="ru-RU"/>
        </w:rPr>
        <w:drawing>
          <wp:anchor distT="0" distB="0" distL="114300" distR="114300" simplePos="0" relativeHeight="251673600" behindDoc="0" locked="0" layoutInCell="1" allowOverlap="1">
            <wp:simplePos x="0" y="0"/>
            <wp:positionH relativeFrom="margin">
              <wp:posOffset>10547985</wp:posOffset>
            </wp:positionH>
            <wp:positionV relativeFrom="margin">
              <wp:posOffset>1266190</wp:posOffset>
            </wp:positionV>
            <wp:extent cx="1152525" cy="1152525"/>
            <wp:effectExtent l="19050" t="0" r="9525" b="0"/>
            <wp:wrapSquare wrapText="bothSides"/>
            <wp:docPr id="146" name="Рисунок 2" descr="http://qrcoder.ru/code/?https%3A%2F%2Fwww.youtube.com%2Fwatch%3Fv%3D34aWurahaFk&amp;4&amp;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 descr="http://qrcoder.ru/code/?https%3A%2F%2Fwww.youtube.com%2Fwatch%3Fv%3D34aWurahaFk&amp;4&amp;0"/>
                    <pic:cNvPicPr>
                      <a:picLocks noChangeAspect="1" noChangeArrowheads="1"/>
                    </pic:cNvPicPr>
                  </pic:nvPicPr>
                  <pic:blipFill>
                    <a:blip r:embed="rId40" cstate="print"/>
                    <a:srcRect/>
                    <a:stretch>
                      <a:fillRect/>
                    </a:stretch>
                  </pic:blipFill>
                  <pic:spPr bwMode="auto">
                    <a:xfrm>
                      <a:off x="0" y="0"/>
                      <a:ext cx="1152525" cy="1152525"/>
                    </a:xfrm>
                    <a:prstGeom prst="rect">
                      <a:avLst/>
                    </a:prstGeom>
                    <a:noFill/>
                  </pic:spPr>
                </pic:pic>
              </a:graphicData>
            </a:graphic>
          </wp:anchor>
        </w:drawing>
      </w:r>
    </w:p>
    <w:p w:rsidR="00735E9C" w:rsidRDefault="00735E9C">
      <w:pPr>
        <w:pageBreakBefore/>
        <w:ind w:left="283" w:firstLine="283"/>
        <w:jc w:val="center"/>
        <w:rPr>
          <w:sz w:val="28"/>
          <w:szCs w:val="28"/>
        </w:rPr>
      </w:pPr>
      <w:r>
        <w:rPr>
          <w:rFonts w:eastAsia="MS Mincho"/>
          <w:bCs/>
          <w:sz w:val="28"/>
          <w:szCs w:val="28"/>
        </w:rPr>
        <w:lastRenderedPageBreak/>
        <w:t>Приложение</w:t>
      </w:r>
      <w:proofErr w:type="gramStart"/>
      <w:r>
        <w:rPr>
          <w:rFonts w:eastAsia="MS Mincho"/>
          <w:bCs/>
          <w:sz w:val="28"/>
          <w:szCs w:val="28"/>
        </w:rPr>
        <w:t xml:space="preserve"> В</w:t>
      </w:r>
      <w:proofErr w:type="gramEnd"/>
    </w:p>
    <w:p w:rsidR="00735E9C" w:rsidRDefault="00735E9C">
      <w:pPr>
        <w:ind w:left="283" w:firstLine="283"/>
        <w:jc w:val="center"/>
        <w:rPr>
          <w:sz w:val="28"/>
          <w:szCs w:val="28"/>
        </w:rPr>
      </w:pPr>
      <w:r>
        <w:rPr>
          <w:sz w:val="28"/>
          <w:szCs w:val="28"/>
        </w:rPr>
        <w:t>(обязательное)</w:t>
      </w:r>
    </w:p>
    <w:p w:rsidR="00735E9C" w:rsidRDefault="00735E9C">
      <w:pPr>
        <w:ind w:left="283" w:firstLine="283"/>
        <w:jc w:val="center"/>
        <w:rPr>
          <w:sz w:val="22"/>
          <w:szCs w:val="22"/>
        </w:rPr>
      </w:pPr>
      <w:r>
        <w:rPr>
          <w:sz w:val="28"/>
          <w:szCs w:val="28"/>
        </w:rPr>
        <w:t>Программа создания и обработки данных</w:t>
      </w:r>
    </w:p>
    <w:p w:rsidR="00735E9C" w:rsidRDefault="00735E9C">
      <w:pPr>
        <w:ind w:left="283" w:firstLine="283"/>
        <w:jc w:val="center"/>
        <w:rPr>
          <w:sz w:val="22"/>
          <w:szCs w:val="22"/>
        </w:rPr>
      </w:pPr>
    </w:p>
    <w:p w:rsidR="00735E9C" w:rsidRDefault="00735E9C">
      <w:pPr>
        <w:ind w:firstLine="567"/>
        <w:jc w:val="left"/>
        <w:rPr>
          <w:sz w:val="28"/>
          <w:szCs w:val="28"/>
        </w:rPr>
      </w:pPr>
      <w:r>
        <w:rPr>
          <w:sz w:val="28"/>
          <w:szCs w:val="28"/>
        </w:rPr>
        <w:t xml:space="preserve">Данная программа предназначена </w:t>
      </w:r>
      <w:proofErr w:type="gramStart"/>
      <w:r>
        <w:rPr>
          <w:sz w:val="28"/>
          <w:szCs w:val="28"/>
        </w:rPr>
        <w:t>для</w:t>
      </w:r>
      <w:proofErr w:type="gramEnd"/>
      <w:r>
        <w:rPr>
          <w:sz w:val="28"/>
          <w:szCs w:val="28"/>
        </w:rPr>
        <w:t>:</w:t>
      </w:r>
    </w:p>
    <w:p w:rsidR="00735E9C" w:rsidRDefault="00735E9C">
      <w:pPr>
        <w:ind w:firstLine="566"/>
        <w:jc w:val="left"/>
        <w:rPr>
          <w:sz w:val="28"/>
          <w:szCs w:val="28"/>
        </w:rPr>
      </w:pPr>
      <w:r>
        <w:rPr>
          <w:sz w:val="28"/>
          <w:szCs w:val="28"/>
        </w:rPr>
        <w:t>- разработки и редактирования программ сварки;</w:t>
      </w:r>
    </w:p>
    <w:p w:rsidR="00735E9C" w:rsidRDefault="00735E9C">
      <w:pPr>
        <w:ind w:firstLine="566"/>
        <w:jc w:val="left"/>
        <w:rPr>
          <w:sz w:val="28"/>
          <w:szCs w:val="28"/>
        </w:rPr>
      </w:pPr>
      <w:r>
        <w:rPr>
          <w:sz w:val="28"/>
          <w:szCs w:val="28"/>
        </w:rPr>
        <w:t>- обработки сохраненных данных сварки;</w:t>
      </w:r>
    </w:p>
    <w:p w:rsidR="00735E9C" w:rsidRDefault="00735E9C">
      <w:pPr>
        <w:ind w:firstLine="566"/>
        <w:jc w:val="left"/>
        <w:rPr>
          <w:rFonts w:eastAsia="MS Mincho"/>
          <w:b/>
          <w:bCs/>
          <w:sz w:val="18"/>
          <w:szCs w:val="18"/>
        </w:rPr>
      </w:pPr>
      <w:r>
        <w:rPr>
          <w:sz w:val="28"/>
          <w:szCs w:val="28"/>
        </w:rPr>
        <w:t>- формирования табличных данных и построения графиков параметров сварки.</w:t>
      </w:r>
    </w:p>
    <w:p w:rsidR="00735E9C" w:rsidRDefault="00735E9C">
      <w:pPr>
        <w:ind w:left="283" w:firstLine="283"/>
        <w:jc w:val="center"/>
        <w:rPr>
          <w:rFonts w:eastAsia="MS Mincho"/>
          <w:b/>
          <w:bCs/>
          <w:sz w:val="18"/>
          <w:szCs w:val="18"/>
        </w:rPr>
      </w:pPr>
    </w:p>
    <w:p w:rsidR="00735E9C" w:rsidRDefault="00735E9C">
      <w:pPr>
        <w:ind w:left="283" w:firstLine="283"/>
        <w:jc w:val="center"/>
        <w:rPr>
          <w:bCs/>
          <w:sz w:val="28"/>
          <w:szCs w:val="28"/>
        </w:rPr>
      </w:pPr>
      <w:r>
        <w:rPr>
          <w:rFonts w:eastAsia="MS Mincho"/>
          <w:bCs/>
          <w:sz w:val="28"/>
          <w:szCs w:val="28"/>
        </w:rPr>
        <w:t>Порядок работы с программой «</w:t>
      </w:r>
      <w:proofErr w:type="spellStart"/>
      <w:r>
        <w:rPr>
          <w:rFonts w:eastAsia="MS Mincho"/>
          <w:bCs/>
          <w:sz w:val="28"/>
          <w:szCs w:val="28"/>
          <w:lang w:val="en-US"/>
        </w:rPr>
        <w:t>uast</w:t>
      </w:r>
      <w:proofErr w:type="spellEnd"/>
      <w:r>
        <w:rPr>
          <w:rFonts w:eastAsia="MS Mincho"/>
          <w:bCs/>
          <w:sz w:val="28"/>
          <w:szCs w:val="28"/>
        </w:rPr>
        <w:t>_</w:t>
      </w:r>
      <w:r>
        <w:rPr>
          <w:rFonts w:eastAsia="MS Mincho"/>
          <w:bCs/>
          <w:sz w:val="28"/>
          <w:szCs w:val="28"/>
          <w:lang w:val="en-US"/>
        </w:rPr>
        <w:t>data</w:t>
      </w:r>
      <w:r>
        <w:rPr>
          <w:rFonts w:eastAsia="MS Mincho"/>
          <w:bCs/>
          <w:sz w:val="28"/>
          <w:szCs w:val="28"/>
        </w:rPr>
        <w:t>_</w:t>
      </w:r>
      <w:r>
        <w:rPr>
          <w:bCs/>
          <w:sz w:val="28"/>
          <w:szCs w:val="28"/>
          <w:lang w:val="en-US"/>
        </w:rPr>
        <w:t>handler</w:t>
      </w:r>
      <w:r>
        <w:rPr>
          <w:bCs/>
          <w:sz w:val="28"/>
          <w:szCs w:val="28"/>
        </w:rPr>
        <w:t>.</w:t>
      </w:r>
      <w:r>
        <w:rPr>
          <w:bCs/>
          <w:sz w:val="28"/>
          <w:szCs w:val="28"/>
          <w:lang w:val="en-US"/>
        </w:rPr>
        <w:t>exe</w:t>
      </w:r>
      <w:r>
        <w:rPr>
          <w:bCs/>
          <w:sz w:val="28"/>
          <w:szCs w:val="28"/>
        </w:rPr>
        <w:t>»</w:t>
      </w:r>
    </w:p>
    <w:p w:rsidR="00735E9C" w:rsidRDefault="00735E9C">
      <w:pPr>
        <w:ind w:left="283" w:firstLine="283"/>
        <w:jc w:val="center"/>
        <w:rPr>
          <w:sz w:val="28"/>
          <w:szCs w:val="28"/>
        </w:rPr>
      </w:pPr>
      <w:r>
        <w:rPr>
          <w:bCs/>
          <w:sz w:val="28"/>
          <w:szCs w:val="28"/>
        </w:rPr>
        <w:t>(входит в комплектн</w:t>
      </w:r>
      <w:r w:rsidR="00891A0A">
        <w:rPr>
          <w:bCs/>
          <w:sz w:val="28"/>
          <w:szCs w:val="28"/>
        </w:rPr>
        <w:t>ость установки)</w:t>
      </w:r>
    </w:p>
    <w:p w:rsidR="00735E9C" w:rsidRDefault="00735E9C">
      <w:pPr>
        <w:ind w:firstLine="600"/>
        <w:rPr>
          <w:sz w:val="28"/>
          <w:szCs w:val="28"/>
        </w:rPr>
      </w:pPr>
      <w:r>
        <w:rPr>
          <w:sz w:val="28"/>
          <w:szCs w:val="28"/>
        </w:rPr>
        <w:t>В.1 Сохранить на одном из разделов жесткого диска (желательно не на системном разделе) программу «</w:t>
      </w:r>
      <w:proofErr w:type="spellStart"/>
      <w:r>
        <w:rPr>
          <w:rFonts w:eastAsia="MS Mincho"/>
          <w:sz w:val="28"/>
          <w:szCs w:val="28"/>
          <w:lang w:val="en-US"/>
        </w:rPr>
        <w:t>uast</w:t>
      </w:r>
      <w:proofErr w:type="spellEnd"/>
      <w:r>
        <w:rPr>
          <w:rFonts w:eastAsia="MS Mincho"/>
          <w:sz w:val="28"/>
          <w:szCs w:val="28"/>
        </w:rPr>
        <w:t>_</w:t>
      </w:r>
      <w:r>
        <w:rPr>
          <w:rFonts w:eastAsia="MS Mincho"/>
          <w:sz w:val="28"/>
          <w:szCs w:val="28"/>
          <w:lang w:val="en-US"/>
        </w:rPr>
        <w:t>data</w:t>
      </w:r>
      <w:r>
        <w:rPr>
          <w:rFonts w:eastAsia="MS Mincho"/>
          <w:sz w:val="28"/>
          <w:szCs w:val="28"/>
        </w:rPr>
        <w:t>_</w:t>
      </w:r>
      <w:r>
        <w:rPr>
          <w:sz w:val="28"/>
          <w:szCs w:val="28"/>
          <w:lang w:val="en-US"/>
        </w:rPr>
        <w:t>handler</w:t>
      </w:r>
      <w:r>
        <w:rPr>
          <w:sz w:val="28"/>
          <w:szCs w:val="28"/>
        </w:rPr>
        <w:t>.</w:t>
      </w:r>
      <w:r>
        <w:rPr>
          <w:sz w:val="28"/>
          <w:szCs w:val="28"/>
          <w:lang w:val="en-US"/>
        </w:rPr>
        <w:t>exe</w:t>
      </w:r>
      <w:r>
        <w:rPr>
          <w:sz w:val="28"/>
          <w:szCs w:val="28"/>
        </w:rPr>
        <w:t>».</w:t>
      </w:r>
    </w:p>
    <w:p w:rsidR="00735E9C" w:rsidRDefault="00735E9C">
      <w:pPr>
        <w:ind w:firstLine="600"/>
        <w:rPr>
          <w:sz w:val="28"/>
          <w:szCs w:val="28"/>
        </w:rPr>
      </w:pPr>
      <w:r>
        <w:rPr>
          <w:sz w:val="28"/>
          <w:szCs w:val="28"/>
        </w:rPr>
        <w:t>В.2 Запустить файл «</w:t>
      </w:r>
      <w:proofErr w:type="spellStart"/>
      <w:r>
        <w:rPr>
          <w:rFonts w:eastAsia="MS Mincho"/>
          <w:sz w:val="28"/>
          <w:szCs w:val="28"/>
          <w:lang w:val="en-US"/>
        </w:rPr>
        <w:t>uast</w:t>
      </w:r>
      <w:proofErr w:type="spellEnd"/>
      <w:r>
        <w:rPr>
          <w:rFonts w:eastAsia="MS Mincho"/>
          <w:sz w:val="28"/>
          <w:szCs w:val="28"/>
        </w:rPr>
        <w:t>_</w:t>
      </w:r>
      <w:r>
        <w:rPr>
          <w:rFonts w:eastAsia="MS Mincho"/>
          <w:sz w:val="28"/>
          <w:szCs w:val="28"/>
          <w:lang w:val="en-US"/>
        </w:rPr>
        <w:t>data</w:t>
      </w:r>
      <w:r>
        <w:rPr>
          <w:rFonts w:eastAsia="MS Mincho"/>
          <w:sz w:val="28"/>
          <w:szCs w:val="28"/>
        </w:rPr>
        <w:t>_</w:t>
      </w:r>
      <w:r>
        <w:rPr>
          <w:sz w:val="28"/>
          <w:szCs w:val="28"/>
          <w:lang w:val="en-US"/>
        </w:rPr>
        <w:t>handler</w:t>
      </w:r>
      <w:r>
        <w:rPr>
          <w:sz w:val="28"/>
          <w:szCs w:val="28"/>
        </w:rPr>
        <w:t>.</w:t>
      </w:r>
      <w:r>
        <w:rPr>
          <w:sz w:val="28"/>
          <w:szCs w:val="28"/>
          <w:lang w:val="en-US"/>
        </w:rPr>
        <w:t>exe</w:t>
      </w:r>
      <w:r>
        <w:rPr>
          <w:sz w:val="28"/>
          <w:szCs w:val="28"/>
        </w:rPr>
        <w:t>» на исполнение. При этом</w:t>
      </w:r>
      <w:proofErr w:type="gramStart"/>
      <w:r>
        <w:rPr>
          <w:sz w:val="28"/>
          <w:szCs w:val="28"/>
        </w:rPr>
        <w:t>,</w:t>
      </w:r>
      <w:proofErr w:type="gramEnd"/>
      <w:r>
        <w:rPr>
          <w:sz w:val="28"/>
          <w:szCs w:val="28"/>
        </w:rPr>
        <w:t xml:space="preserve"> если программа была запущена в первый раз, она создает на выбранном диске папку с наименованием «UAST». В свою очередь в данной папке «UAST» создаются две локальные папки «</w:t>
      </w:r>
      <w:proofErr w:type="spellStart"/>
      <w:r>
        <w:rPr>
          <w:sz w:val="28"/>
          <w:szCs w:val="28"/>
        </w:rPr>
        <w:t>original</w:t>
      </w:r>
      <w:proofErr w:type="spellEnd"/>
      <w:r>
        <w:rPr>
          <w:sz w:val="28"/>
          <w:szCs w:val="28"/>
        </w:rPr>
        <w:t>» (путь «</w:t>
      </w:r>
      <w:proofErr w:type="spellStart"/>
      <w:r>
        <w:rPr>
          <w:sz w:val="28"/>
          <w:szCs w:val="28"/>
        </w:rPr>
        <w:t>UAST\original</w:t>
      </w:r>
      <w:proofErr w:type="spellEnd"/>
      <w:r>
        <w:rPr>
          <w:sz w:val="28"/>
          <w:szCs w:val="28"/>
        </w:rPr>
        <w:t>») и «</w:t>
      </w:r>
      <w:proofErr w:type="spellStart"/>
      <w:r>
        <w:rPr>
          <w:sz w:val="28"/>
          <w:szCs w:val="28"/>
        </w:rPr>
        <w:t>user</w:t>
      </w:r>
      <w:proofErr w:type="spellEnd"/>
      <w:r>
        <w:rPr>
          <w:sz w:val="28"/>
          <w:szCs w:val="28"/>
        </w:rPr>
        <w:t>» (путь «</w:t>
      </w:r>
      <w:proofErr w:type="spellStart"/>
      <w:r>
        <w:rPr>
          <w:sz w:val="28"/>
          <w:szCs w:val="28"/>
        </w:rPr>
        <w:t>UAST\user</w:t>
      </w:r>
      <w:proofErr w:type="spellEnd"/>
      <w:r>
        <w:rPr>
          <w:sz w:val="28"/>
          <w:szCs w:val="28"/>
        </w:rPr>
        <w:t>»).</w:t>
      </w:r>
    </w:p>
    <w:p w:rsidR="00735E9C" w:rsidRDefault="00735E9C">
      <w:pPr>
        <w:ind w:firstLine="600"/>
        <w:rPr>
          <w:sz w:val="28"/>
          <w:szCs w:val="28"/>
        </w:rPr>
      </w:pPr>
      <w:r>
        <w:rPr>
          <w:sz w:val="28"/>
          <w:szCs w:val="28"/>
        </w:rPr>
        <w:t>В папке «</w:t>
      </w:r>
      <w:proofErr w:type="spellStart"/>
      <w:r>
        <w:rPr>
          <w:sz w:val="28"/>
          <w:szCs w:val="28"/>
        </w:rPr>
        <w:t>original</w:t>
      </w:r>
      <w:proofErr w:type="spellEnd"/>
      <w:r>
        <w:rPr>
          <w:sz w:val="28"/>
          <w:szCs w:val="28"/>
        </w:rPr>
        <w:t>» создается файл с наименованием «</w:t>
      </w:r>
      <w:proofErr w:type="spellStart"/>
      <w:r>
        <w:rPr>
          <w:sz w:val="28"/>
          <w:szCs w:val="28"/>
        </w:rPr>
        <w:t>original.dat</w:t>
      </w:r>
      <w:proofErr w:type="spellEnd"/>
      <w:r>
        <w:rPr>
          <w:sz w:val="28"/>
          <w:szCs w:val="28"/>
        </w:rPr>
        <w:t>», содержащий данные пользовательских программ (изначально все программы имеют параметры по - умолчанию).</w:t>
      </w:r>
    </w:p>
    <w:p w:rsidR="00735E9C" w:rsidRDefault="00735E9C">
      <w:pPr>
        <w:ind w:firstLine="709"/>
        <w:jc w:val="left"/>
        <w:rPr>
          <w:rFonts w:eastAsia="MS Mincho"/>
          <w:b/>
          <w:bCs/>
          <w:sz w:val="18"/>
          <w:szCs w:val="18"/>
        </w:rPr>
      </w:pPr>
      <w:r>
        <w:rPr>
          <w:sz w:val="28"/>
          <w:szCs w:val="28"/>
        </w:rPr>
        <w:t>Внешний вид окна программы приведен на рисунке В.1.</w:t>
      </w:r>
    </w:p>
    <w:p w:rsidR="00735E9C" w:rsidRDefault="00735E9C">
      <w:pPr>
        <w:ind w:firstLine="709"/>
        <w:jc w:val="left"/>
        <w:rPr>
          <w:rFonts w:eastAsia="MS Mincho"/>
          <w:b/>
          <w:bCs/>
          <w:sz w:val="18"/>
          <w:szCs w:val="18"/>
        </w:rPr>
      </w:pPr>
    </w:p>
    <w:p w:rsidR="00735E9C" w:rsidRDefault="00022143">
      <w:pPr>
        <w:ind w:firstLine="0"/>
        <w:jc w:val="center"/>
        <w:rPr>
          <w:rFonts w:eastAsia="MS Mincho"/>
          <w:b/>
          <w:bCs/>
          <w:sz w:val="16"/>
          <w:szCs w:val="16"/>
        </w:rPr>
      </w:pPr>
      <w:r>
        <w:rPr>
          <w:noProof/>
          <w:lang w:eastAsia="ru-RU"/>
        </w:rPr>
        <w:drawing>
          <wp:inline distT="0" distB="0" distL="0" distR="0">
            <wp:extent cx="5505450" cy="3790950"/>
            <wp:effectExtent l="19050" t="0" r="0" b="0"/>
            <wp:docPr id="54" name="Рисунок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4"/>
                    <pic:cNvPicPr>
                      <a:picLocks noChangeAspect="1" noChangeArrowheads="1"/>
                    </pic:cNvPicPr>
                  </pic:nvPicPr>
                  <pic:blipFill>
                    <a:blip r:embed="rId41" cstate="print"/>
                    <a:srcRect/>
                    <a:stretch>
                      <a:fillRect/>
                    </a:stretch>
                  </pic:blipFill>
                  <pic:spPr bwMode="auto">
                    <a:xfrm>
                      <a:off x="0" y="0"/>
                      <a:ext cx="5505450" cy="3790950"/>
                    </a:xfrm>
                    <a:prstGeom prst="rect">
                      <a:avLst/>
                    </a:prstGeom>
                    <a:solidFill>
                      <a:srgbClr val="FFFFFF"/>
                    </a:solidFill>
                    <a:ln w="9525">
                      <a:noFill/>
                      <a:miter lim="800000"/>
                      <a:headEnd/>
                      <a:tailEnd/>
                    </a:ln>
                  </pic:spPr>
                </pic:pic>
              </a:graphicData>
            </a:graphic>
          </wp:inline>
        </w:drawing>
      </w:r>
    </w:p>
    <w:p w:rsidR="00735E9C" w:rsidRDefault="00735E9C">
      <w:pPr>
        <w:ind w:firstLine="709"/>
        <w:jc w:val="center"/>
        <w:rPr>
          <w:rFonts w:eastAsia="MS Mincho"/>
          <w:b/>
          <w:bCs/>
          <w:sz w:val="16"/>
          <w:szCs w:val="16"/>
        </w:rPr>
      </w:pPr>
    </w:p>
    <w:p w:rsidR="00735E9C" w:rsidRDefault="00735E9C">
      <w:pPr>
        <w:ind w:firstLine="0"/>
        <w:jc w:val="center"/>
        <w:rPr>
          <w:sz w:val="22"/>
          <w:szCs w:val="22"/>
        </w:rPr>
      </w:pPr>
      <w:r>
        <w:rPr>
          <w:sz w:val="28"/>
          <w:szCs w:val="28"/>
        </w:rPr>
        <w:t>Рисунок В.1 - Внешний вид окна программы</w:t>
      </w:r>
    </w:p>
    <w:p w:rsidR="00735E9C" w:rsidRDefault="00735E9C">
      <w:pPr>
        <w:ind w:left="283" w:firstLine="283"/>
        <w:jc w:val="left"/>
        <w:rPr>
          <w:sz w:val="22"/>
          <w:szCs w:val="22"/>
        </w:rPr>
      </w:pPr>
    </w:p>
    <w:p w:rsidR="00735E9C" w:rsidRDefault="00735E9C">
      <w:pPr>
        <w:ind w:left="283" w:firstLine="283"/>
        <w:jc w:val="left"/>
        <w:rPr>
          <w:sz w:val="28"/>
          <w:szCs w:val="28"/>
        </w:rPr>
      </w:pPr>
      <w:r>
        <w:rPr>
          <w:sz w:val="28"/>
          <w:szCs w:val="28"/>
        </w:rPr>
        <w:t>В данном окне имеются следующие поля:</w:t>
      </w:r>
    </w:p>
    <w:p w:rsidR="00735E9C" w:rsidRDefault="00735E9C">
      <w:pPr>
        <w:ind w:left="283" w:firstLine="283"/>
        <w:jc w:val="left"/>
        <w:rPr>
          <w:sz w:val="28"/>
          <w:szCs w:val="28"/>
        </w:rPr>
      </w:pPr>
      <w:r>
        <w:rPr>
          <w:sz w:val="28"/>
          <w:szCs w:val="28"/>
        </w:rPr>
        <w:t>- поле с наименованием программы «</w:t>
      </w:r>
      <w:proofErr w:type="spellStart"/>
      <w:r>
        <w:rPr>
          <w:rFonts w:eastAsia="MS Mincho"/>
          <w:sz w:val="28"/>
          <w:szCs w:val="28"/>
          <w:lang w:val="en-US"/>
        </w:rPr>
        <w:t>uast</w:t>
      </w:r>
      <w:proofErr w:type="spellEnd"/>
      <w:r>
        <w:rPr>
          <w:rFonts w:eastAsia="MS Mincho"/>
          <w:sz w:val="28"/>
          <w:szCs w:val="28"/>
        </w:rPr>
        <w:t>_</w:t>
      </w:r>
      <w:r>
        <w:rPr>
          <w:rFonts w:eastAsia="MS Mincho"/>
          <w:sz w:val="28"/>
          <w:szCs w:val="28"/>
          <w:lang w:val="en-US"/>
        </w:rPr>
        <w:t>data</w:t>
      </w:r>
      <w:r>
        <w:rPr>
          <w:rFonts w:eastAsia="MS Mincho"/>
          <w:sz w:val="28"/>
          <w:szCs w:val="28"/>
        </w:rPr>
        <w:t>_</w:t>
      </w:r>
      <w:r>
        <w:rPr>
          <w:sz w:val="28"/>
          <w:szCs w:val="28"/>
          <w:lang w:val="en-US"/>
        </w:rPr>
        <w:t>handler</w:t>
      </w:r>
      <w:r>
        <w:rPr>
          <w:sz w:val="28"/>
          <w:szCs w:val="28"/>
        </w:rPr>
        <w:t>»;</w:t>
      </w:r>
    </w:p>
    <w:p w:rsidR="00735E9C" w:rsidRDefault="00735E9C">
      <w:pPr>
        <w:ind w:left="283" w:firstLine="283"/>
        <w:jc w:val="left"/>
      </w:pPr>
      <w:r>
        <w:rPr>
          <w:sz w:val="28"/>
          <w:szCs w:val="28"/>
        </w:rPr>
        <w:t>- поле с пользовательским меню программы «Файл»;</w:t>
      </w:r>
    </w:p>
    <w:p w:rsidR="00735E9C" w:rsidRDefault="00DE301C">
      <w:pPr>
        <w:ind w:firstLine="566"/>
        <w:rPr>
          <w:rFonts w:eastAsia="MS Mincho"/>
          <w:b/>
          <w:bCs/>
          <w:sz w:val="28"/>
          <w:szCs w:val="28"/>
        </w:rPr>
        <w:sectPr w:rsidR="00735E9C">
          <w:headerReference w:type="even" r:id="rId42"/>
          <w:headerReference w:type="default" r:id="rId43"/>
          <w:footerReference w:type="even" r:id="rId44"/>
          <w:footerReference w:type="default" r:id="rId45"/>
          <w:headerReference w:type="first" r:id="rId46"/>
          <w:footerReference w:type="first" r:id="rId47"/>
          <w:pgSz w:w="11906" w:h="16838"/>
          <w:pgMar w:top="567" w:right="567" w:bottom="765" w:left="1134" w:header="720" w:footer="709" w:gutter="0"/>
          <w:cols w:space="720"/>
          <w:titlePg/>
          <w:docGrid w:linePitch="600" w:charSpace="32768"/>
        </w:sectPr>
      </w:pPr>
      <w:r w:rsidRPr="00DE301C">
        <w:pict>
          <v:shape id="_x0000_s2152" type="#_x0000_t202" style="position:absolute;left:0;text-align:left;margin-left:445.2pt;margin-top:19.7pt;width:83.7pt;height:33.9pt;z-index:251645440;mso-wrap-distance-left:9.05pt;mso-wrap-distance-right:9.05pt" stroked="f">
            <v:fill opacity="0" color2="black"/>
            <v:textbox inset="0,0,0,0">
              <w:txbxContent>
                <w:p w:rsidR="0029039C" w:rsidRDefault="0029039C">
                  <w:r>
                    <w:t>44</w:t>
                  </w:r>
                </w:p>
              </w:txbxContent>
            </v:textbox>
          </v:shape>
        </w:pict>
      </w:r>
      <w:r w:rsidR="00735E9C">
        <w:rPr>
          <w:sz w:val="28"/>
          <w:szCs w:val="28"/>
        </w:rPr>
        <w:t>- поле с элементами управления программы и вспомогательными надписями.</w:t>
      </w:r>
    </w:p>
    <w:p w:rsidR="00735E9C" w:rsidRDefault="00735E9C" w:rsidP="00EA778F">
      <w:pPr>
        <w:ind w:firstLine="709"/>
        <w:jc w:val="left"/>
        <w:rPr>
          <w:sz w:val="28"/>
          <w:szCs w:val="28"/>
        </w:rPr>
      </w:pPr>
      <w:r>
        <w:rPr>
          <w:bCs/>
          <w:sz w:val="28"/>
          <w:szCs w:val="28"/>
        </w:rPr>
        <w:lastRenderedPageBreak/>
        <w:t>В.3 Создание файла с пользовательскими технологическими программами для переноса их в блок управления УАСТ - 1 «Альфа»</w:t>
      </w:r>
    </w:p>
    <w:p w:rsidR="00735E9C" w:rsidRDefault="00735E9C">
      <w:pPr>
        <w:spacing w:before="120"/>
        <w:ind w:firstLine="601"/>
        <w:rPr>
          <w:sz w:val="28"/>
          <w:szCs w:val="28"/>
        </w:rPr>
      </w:pPr>
      <w:r>
        <w:rPr>
          <w:sz w:val="28"/>
          <w:szCs w:val="28"/>
        </w:rPr>
        <w:t>Технологическая программа представляет собой набор технологических параметров сварки, изменяемых во времени и влияющих на качество сварного шва соединяемых деталей. Пользовательские технологические программы могут создаваться инженерами - технологами сварочного производства. Создаваемый файл с пользовательскими технологическими программами может содержать до 100 программ.</w:t>
      </w:r>
    </w:p>
    <w:p w:rsidR="00735E9C" w:rsidRDefault="00735E9C">
      <w:pPr>
        <w:ind w:firstLine="600"/>
        <w:jc w:val="left"/>
        <w:rPr>
          <w:sz w:val="28"/>
          <w:szCs w:val="28"/>
        </w:rPr>
      </w:pPr>
    </w:p>
    <w:p w:rsidR="00735E9C" w:rsidRDefault="00735E9C">
      <w:pPr>
        <w:ind w:firstLine="600"/>
        <w:jc w:val="left"/>
        <w:rPr>
          <w:sz w:val="28"/>
          <w:szCs w:val="28"/>
        </w:rPr>
      </w:pPr>
      <w:r>
        <w:rPr>
          <w:bCs/>
          <w:sz w:val="28"/>
          <w:szCs w:val="28"/>
        </w:rPr>
        <w:t>В.3.1 Назначение полей главного окна программы</w:t>
      </w:r>
    </w:p>
    <w:p w:rsidR="00735E9C" w:rsidRDefault="00735E9C">
      <w:pPr>
        <w:spacing w:before="120"/>
        <w:ind w:firstLine="601"/>
        <w:rPr>
          <w:sz w:val="28"/>
          <w:szCs w:val="28"/>
        </w:rPr>
      </w:pPr>
      <w:r>
        <w:rPr>
          <w:sz w:val="28"/>
          <w:szCs w:val="28"/>
        </w:rPr>
        <w:t xml:space="preserve">В верхнем поле окна программы «Диаметр трубы, </w:t>
      </w:r>
      <w:proofErr w:type="gramStart"/>
      <w:r>
        <w:rPr>
          <w:sz w:val="28"/>
          <w:szCs w:val="28"/>
        </w:rPr>
        <w:t>мм</w:t>
      </w:r>
      <w:proofErr w:type="gramEnd"/>
      <w:r>
        <w:rPr>
          <w:sz w:val="28"/>
          <w:szCs w:val="28"/>
        </w:rPr>
        <w:t>» и «Толщина, мм» относятся ко всем технологическим программам и предназначены для задания параметров трубы (в качестве справочных), на которой будут проводиться сварочные работы.</w:t>
      </w:r>
    </w:p>
    <w:p w:rsidR="00735E9C" w:rsidRPr="00347EB0" w:rsidRDefault="00735E9C">
      <w:pPr>
        <w:ind w:firstLine="600"/>
        <w:jc w:val="left"/>
      </w:pPr>
    </w:p>
    <w:p w:rsidR="00735E9C" w:rsidRDefault="00735E9C">
      <w:pPr>
        <w:ind w:firstLine="600"/>
        <w:jc w:val="left"/>
        <w:rPr>
          <w:sz w:val="28"/>
          <w:szCs w:val="28"/>
        </w:rPr>
      </w:pPr>
      <w:r>
        <w:rPr>
          <w:sz w:val="28"/>
          <w:szCs w:val="28"/>
        </w:rPr>
        <w:t>Диапазоны изменения параметров:</w:t>
      </w:r>
    </w:p>
    <w:p w:rsidR="00735E9C" w:rsidRDefault="00735E9C">
      <w:pPr>
        <w:ind w:firstLine="567"/>
        <w:jc w:val="left"/>
        <w:rPr>
          <w:sz w:val="28"/>
          <w:szCs w:val="28"/>
        </w:rPr>
      </w:pPr>
      <w:r>
        <w:rPr>
          <w:sz w:val="28"/>
          <w:szCs w:val="28"/>
        </w:rPr>
        <w:t xml:space="preserve">Диаметр трубы, </w:t>
      </w:r>
      <w:proofErr w:type="gramStart"/>
      <w:r>
        <w:rPr>
          <w:sz w:val="28"/>
          <w:szCs w:val="28"/>
        </w:rPr>
        <w:t>мм</w:t>
      </w:r>
      <w:proofErr w:type="gramEnd"/>
      <w:r>
        <w:rPr>
          <w:sz w:val="28"/>
          <w:szCs w:val="28"/>
        </w:rPr>
        <w:tab/>
      </w:r>
      <w:r>
        <w:rPr>
          <w:sz w:val="28"/>
          <w:szCs w:val="28"/>
        </w:rPr>
        <w:tab/>
        <w:t xml:space="preserve">от </w:t>
      </w:r>
      <w:r w:rsidR="00D8771C">
        <w:rPr>
          <w:sz w:val="28"/>
          <w:szCs w:val="28"/>
        </w:rPr>
        <w:t>108</w:t>
      </w:r>
      <w:r w:rsidR="00814955">
        <w:rPr>
          <w:sz w:val="28"/>
          <w:szCs w:val="28"/>
        </w:rPr>
        <w:t xml:space="preserve"> </w:t>
      </w:r>
      <w:r>
        <w:rPr>
          <w:sz w:val="28"/>
          <w:szCs w:val="28"/>
        </w:rPr>
        <w:t xml:space="preserve"> до 1620;</w:t>
      </w:r>
    </w:p>
    <w:p w:rsidR="00735E9C" w:rsidRDefault="00735E9C">
      <w:pPr>
        <w:ind w:firstLine="567"/>
        <w:jc w:val="left"/>
        <w:rPr>
          <w:sz w:val="28"/>
          <w:szCs w:val="28"/>
        </w:rPr>
      </w:pPr>
      <w:r>
        <w:rPr>
          <w:sz w:val="28"/>
          <w:szCs w:val="28"/>
        </w:rPr>
        <w:t xml:space="preserve">Толщина, </w:t>
      </w:r>
      <w:proofErr w:type="gramStart"/>
      <w:r>
        <w:rPr>
          <w:sz w:val="28"/>
          <w:szCs w:val="28"/>
        </w:rPr>
        <w:t>мм</w:t>
      </w:r>
      <w:proofErr w:type="gramEnd"/>
      <w:r>
        <w:rPr>
          <w:sz w:val="28"/>
          <w:szCs w:val="28"/>
        </w:rPr>
        <w:tab/>
      </w:r>
      <w:r>
        <w:rPr>
          <w:sz w:val="28"/>
          <w:szCs w:val="28"/>
        </w:rPr>
        <w:tab/>
      </w:r>
      <w:r>
        <w:rPr>
          <w:sz w:val="28"/>
          <w:szCs w:val="28"/>
        </w:rPr>
        <w:tab/>
        <w:t>от 3 до 50.</w:t>
      </w:r>
    </w:p>
    <w:p w:rsidR="00735E9C" w:rsidRPr="00347EB0" w:rsidRDefault="00735E9C">
      <w:pPr>
        <w:ind w:firstLine="600"/>
        <w:jc w:val="left"/>
      </w:pPr>
    </w:p>
    <w:p w:rsidR="00735E9C" w:rsidRDefault="00735E9C">
      <w:pPr>
        <w:ind w:firstLine="600"/>
        <w:rPr>
          <w:sz w:val="28"/>
          <w:szCs w:val="28"/>
        </w:rPr>
      </w:pPr>
      <w:r>
        <w:rPr>
          <w:sz w:val="28"/>
          <w:szCs w:val="28"/>
        </w:rPr>
        <w:t>Среднее поле окна программы определяет общие параметры данной программы для обозначенных пользователем секторов трубы (количество секторов может быть от 1 до 6). Иначе данные параметры можно назвать параметрами заголовка программы.</w:t>
      </w:r>
    </w:p>
    <w:p w:rsidR="00735E9C" w:rsidRDefault="00735E9C">
      <w:pPr>
        <w:ind w:firstLine="600"/>
        <w:rPr>
          <w:sz w:val="28"/>
          <w:szCs w:val="28"/>
        </w:rPr>
      </w:pPr>
      <w:r>
        <w:rPr>
          <w:sz w:val="28"/>
          <w:szCs w:val="28"/>
        </w:rPr>
        <w:t xml:space="preserve">Кнопка </w:t>
      </w:r>
      <w:r>
        <w:rPr>
          <w:sz w:val="28"/>
          <w:szCs w:val="28"/>
          <w:lang w:val="en-US"/>
        </w:rPr>
        <w:t>F</w:t>
      </w:r>
      <w:r>
        <w:rPr>
          <w:sz w:val="28"/>
          <w:szCs w:val="28"/>
        </w:rPr>
        <w:t>1 предназначена для сохранения параметров среднего поля программы - общих для всех обозначенных секторов.</w:t>
      </w:r>
    </w:p>
    <w:p w:rsidR="00735E9C" w:rsidRPr="00347EB0" w:rsidRDefault="00735E9C">
      <w:pPr>
        <w:ind w:firstLine="600"/>
      </w:pPr>
    </w:p>
    <w:p w:rsidR="00735E9C" w:rsidRDefault="00735E9C">
      <w:pPr>
        <w:ind w:left="283" w:firstLine="283"/>
        <w:jc w:val="left"/>
        <w:rPr>
          <w:sz w:val="28"/>
          <w:szCs w:val="28"/>
        </w:rPr>
      </w:pPr>
      <w:r>
        <w:rPr>
          <w:sz w:val="28"/>
          <w:szCs w:val="28"/>
        </w:rPr>
        <w:t>Диапазоны изменения параметров:</w:t>
      </w:r>
    </w:p>
    <w:p w:rsidR="00735E9C" w:rsidRDefault="00735E9C">
      <w:pPr>
        <w:ind w:left="283" w:firstLine="284"/>
        <w:jc w:val="left"/>
        <w:rPr>
          <w:sz w:val="28"/>
          <w:szCs w:val="28"/>
        </w:rPr>
      </w:pPr>
      <w:r>
        <w:rPr>
          <w:sz w:val="28"/>
          <w:szCs w:val="28"/>
        </w:rPr>
        <w:t>Программа №</w:t>
      </w:r>
      <w:r>
        <w:rPr>
          <w:sz w:val="28"/>
          <w:szCs w:val="28"/>
        </w:rPr>
        <w:tab/>
      </w:r>
      <w:r>
        <w:rPr>
          <w:sz w:val="28"/>
          <w:szCs w:val="28"/>
        </w:rPr>
        <w:tab/>
      </w:r>
      <w:r>
        <w:rPr>
          <w:sz w:val="28"/>
          <w:szCs w:val="28"/>
        </w:rPr>
        <w:tab/>
        <w:t>от 1 до 100;</w:t>
      </w:r>
    </w:p>
    <w:p w:rsidR="00735E9C" w:rsidRDefault="00735E9C">
      <w:pPr>
        <w:ind w:left="283" w:firstLine="284"/>
        <w:jc w:val="left"/>
        <w:rPr>
          <w:sz w:val="28"/>
          <w:szCs w:val="28"/>
        </w:rPr>
      </w:pPr>
      <w:r>
        <w:rPr>
          <w:sz w:val="28"/>
          <w:szCs w:val="28"/>
        </w:rPr>
        <w:t>Секторов</w:t>
      </w:r>
      <w:r>
        <w:rPr>
          <w:sz w:val="28"/>
          <w:szCs w:val="28"/>
        </w:rPr>
        <w:tab/>
      </w:r>
      <w:r>
        <w:rPr>
          <w:sz w:val="28"/>
          <w:szCs w:val="28"/>
        </w:rPr>
        <w:tab/>
      </w:r>
      <w:r>
        <w:rPr>
          <w:sz w:val="28"/>
          <w:szCs w:val="28"/>
        </w:rPr>
        <w:tab/>
      </w:r>
      <w:r>
        <w:rPr>
          <w:sz w:val="28"/>
          <w:szCs w:val="28"/>
        </w:rPr>
        <w:tab/>
        <w:t>от 1 до 6;</w:t>
      </w:r>
    </w:p>
    <w:p w:rsidR="00735E9C" w:rsidRPr="00950219" w:rsidRDefault="00735E9C">
      <w:pPr>
        <w:ind w:left="283" w:firstLine="284"/>
        <w:jc w:val="left"/>
        <w:rPr>
          <w:sz w:val="28"/>
          <w:szCs w:val="28"/>
        </w:rPr>
      </w:pPr>
      <w:r>
        <w:rPr>
          <w:sz w:val="28"/>
          <w:szCs w:val="28"/>
        </w:rPr>
        <w:t xml:space="preserve">Задержка отключения, </w:t>
      </w:r>
      <w:proofErr w:type="gramStart"/>
      <w:r>
        <w:rPr>
          <w:sz w:val="28"/>
          <w:szCs w:val="28"/>
        </w:rPr>
        <w:t>с</w:t>
      </w:r>
      <w:proofErr w:type="gramEnd"/>
      <w:r>
        <w:rPr>
          <w:sz w:val="28"/>
          <w:szCs w:val="28"/>
        </w:rPr>
        <w:tab/>
        <w:t>от 0,01 до 1,00;</w:t>
      </w:r>
    </w:p>
    <w:p w:rsidR="00735E9C" w:rsidRPr="00950219" w:rsidRDefault="00735E9C">
      <w:pPr>
        <w:ind w:left="283" w:firstLine="284"/>
        <w:jc w:val="left"/>
        <w:rPr>
          <w:sz w:val="28"/>
          <w:szCs w:val="28"/>
        </w:rPr>
      </w:pPr>
      <w:r>
        <w:rPr>
          <w:sz w:val="28"/>
          <w:szCs w:val="28"/>
          <w:lang w:val="en-US"/>
        </w:rPr>
        <w:t>I</w:t>
      </w:r>
      <w:r>
        <w:rPr>
          <w:sz w:val="28"/>
          <w:szCs w:val="28"/>
        </w:rPr>
        <w:t xml:space="preserve"> импульса, А</w:t>
      </w:r>
      <w:r>
        <w:rPr>
          <w:sz w:val="28"/>
          <w:szCs w:val="28"/>
        </w:rPr>
        <w:tab/>
      </w:r>
      <w:r>
        <w:rPr>
          <w:sz w:val="28"/>
          <w:szCs w:val="28"/>
        </w:rPr>
        <w:tab/>
      </w:r>
      <w:r>
        <w:rPr>
          <w:sz w:val="28"/>
          <w:szCs w:val="28"/>
        </w:rPr>
        <w:tab/>
        <w:t>от 150 до 500;</w:t>
      </w:r>
    </w:p>
    <w:p w:rsidR="00735E9C" w:rsidRDefault="00735E9C">
      <w:pPr>
        <w:ind w:left="283" w:firstLine="284"/>
        <w:jc w:val="left"/>
        <w:rPr>
          <w:sz w:val="28"/>
          <w:szCs w:val="28"/>
        </w:rPr>
      </w:pPr>
      <w:proofErr w:type="gramStart"/>
      <w:r>
        <w:rPr>
          <w:sz w:val="28"/>
          <w:szCs w:val="28"/>
          <w:lang w:val="en-US"/>
        </w:rPr>
        <w:t>t</w:t>
      </w:r>
      <w:proofErr w:type="gramEnd"/>
      <w:r>
        <w:rPr>
          <w:sz w:val="28"/>
          <w:szCs w:val="28"/>
        </w:rPr>
        <w:t xml:space="preserve"> импульса, мс</w:t>
      </w:r>
      <w:r>
        <w:rPr>
          <w:sz w:val="28"/>
          <w:szCs w:val="28"/>
        </w:rPr>
        <w:tab/>
      </w:r>
      <w:r>
        <w:rPr>
          <w:sz w:val="28"/>
          <w:szCs w:val="28"/>
        </w:rPr>
        <w:tab/>
      </w:r>
      <w:r>
        <w:rPr>
          <w:sz w:val="28"/>
          <w:szCs w:val="28"/>
        </w:rPr>
        <w:tab/>
        <w:t>от 0,8 до 2,0;</w:t>
      </w:r>
    </w:p>
    <w:p w:rsidR="00735E9C" w:rsidRDefault="00CF69BF">
      <w:pPr>
        <w:ind w:left="283" w:firstLine="284"/>
        <w:jc w:val="left"/>
        <w:rPr>
          <w:sz w:val="28"/>
          <w:szCs w:val="28"/>
        </w:rPr>
      </w:pPr>
      <w:r>
        <w:rPr>
          <w:sz w:val="28"/>
          <w:szCs w:val="28"/>
        </w:rPr>
        <w:t>Спад импульса</w:t>
      </w:r>
      <w:r>
        <w:rPr>
          <w:sz w:val="28"/>
          <w:szCs w:val="28"/>
        </w:rPr>
        <w:tab/>
      </w:r>
      <w:r>
        <w:rPr>
          <w:sz w:val="28"/>
          <w:szCs w:val="28"/>
        </w:rPr>
        <w:tab/>
      </w:r>
      <w:r>
        <w:rPr>
          <w:sz w:val="28"/>
          <w:szCs w:val="28"/>
        </w:rPr>
        <w:tab/>
        <w:t>от 1 до 70.</w:t>
      </w:r>
    </w:p>
    <w:p w:rsidR="00735E9C" w:rsidRPr="00347EB0" w:rsidRDefault="00735E9C">
      <w:pPr>
        <w:ind w:firstLine="600"/>
      </w:pPr>
    </w:p>
    <w:p w:rsidR="00735E9C" w:rsidRDefault="00735E9C">
      <w:pPr>
        <w:ind w:firstLine="600"/>
        <w:rPr>
          <w:sz w:val="28"/>
          <w:szCs w:val="28"/>
        </w:rPr>
      </w:pPr>
      <w:r>
        <w:rPr>
          <w:sz w:val="28"/>
          <w:szCs w:val="28"/>
        </w:rPr>
        <w:t>Нижнее поле окна программы определяет технологические параметры сварки на секторах трубы.</w:t>
      </w:r>
    </w:p>
    <w:p w:rsidR="00735E9C" w:rsidRDefault="00735E9C">
      <w:pPr>
        <w:ind w:firstLine="600"/>
        <w:rPr>
          <w:sz w:val="28"/>
          <w:szCs w:val="28"/>
        </w:rPr>
      </w:pPr>
      <w:r>
        <w:rPr>
          <w:sz w:val="28"/>
          <w:szCs w:val="28"/>
        </w:rPr>
        <w:t xml:space="preserve">Кнопка </w:t>
      </w:r>
      <w:r>
        <w:rPr>
          <w:sz w:val="28"/>
          <w:szCs w:val="28"/>
          <w:lang w:val="en-US"/>
        </w:rPr>
        <w:t>F</w:t>
      </w:r>
      <w:r>
        <w:rPr>
          <w:sz w:val="28"/>
          <w:szCs w:val="28"/>
        </w:rPr>
        <w:t>2 предназначена для сохранения параметров сварки на секторах трубы.</w:t>
      </w:r>
    </w:p>
    <w:p w:rsidR="00735E9C" w:rsidRPr="00347EB0" w:rsidRDefault="00735E9C">
      <w:pPr>
        <w:ind w:firstLine="600"/>
      </w:pPr>
    </w:p>
    <w:p w:rsidR="00735E9C" w:rsidRDefault="00735E9C">
      <w:pPr>
        <w:ind w:left="283" w:firstLine="283"/>
        <w:jc w:val="left"/>
        <w:rPr>
          <w:sz w:val="28"/>
          <w:szCs w:val="28"/>
        </w:rPr>
      </w:pPr>
      <w:r>
        <w:rPr>
          <w:sz w:val="28"/>
          <w:szCs w:val="28"/>
        </w:rPr>
        <w:t>Диапазоны изменения параметров:</w:t>
      </w:r>
    </w:p>
    <w:p w:rsidR="00735E9C" w:rsidRDefault="00735E9C">
      <w:pPr>
        <w:ind w:left="283" w:firstLine="283"/>
        <w:jc w:val="left"/>
        <w:rPr>
          <w:sz w:val="28"/>
          <w:szCs w:val="28"/>
        </w:rPr>
      </w:pPr>
      <w:r>
        <w:rPr>
          <w:sz w:val="28"/>
          <w:szCs w:val="28"/>
        </w:rPr>
        <w:t>Сектор №</w:t>
      </w:r>
      <w:r>
        <w:rPr>
          <w:sz w:val="28"/>
          <w:szCs w:val="28"/>
        </w:rPr>
        <w:tab/>
      </w:r>
      <w:r>
        <w:rPr>
          <w:sz w:val="28"/>
          <w:szCs w:val="28"/>
        </w:rPr>
        <w:tab/>
      </w:r>
      <w:r>
        <w:rPr>
          <w:sz w:val="28"/>
          <w:szCs w:val="28"/>
        </w:rPr>
        <w:tab/>
      </w:r>
      <w:r>
        <w:rPr>
          <w:sz w:val="28"/>
          <w:szCs w:val="28"/>
        </w:rPr>
        <w:tab/>
        <w:t>от 1 до 6;</w:t>
      </w:r>
    </w:p>
    <w:p w:rsidR="00735E9C" w:rsidRDefault="00735E9C">
      <w:pPr>
        <w:ind w:left="283" w:firstLine="283"/>
        <w:jc w:val="left"/>
        <w:rPr>
          <w:sz w:val="28"/>
          <w:szCs w:val="28"/>
        </w:rPr>
      </w:pPr>
      <w:r>
        <w:rPr>
          <w:sz w:val="28"/>
          <w:szCs w:val="28"/>
        </w:rPr>
        <w:t>Горячие кромки</w:t>
      </w:r>
      <w:r>
        <w:rPr>
          <w:sz w:val="28"/>
          <w:szCs w:val="28"/>
        </w:rPr>
        <w:tab/>
      </w:r>
      <w:r>
        <w:rPr>
          <w:sz w:val="28"/>
          <w:szCs w:val="28"/>
        </w:rPr>
        <w:tab/>
      </w:r>
      <w:r>
        <w:rPr>
          <w:sz w:val="28"/>
          <w:szCs w:val="28"/>
        </w:rPr>
        <w:tab/>
        <w:t>от 1 до 70;</w:t>
      </w:r>
    </w:p>
    <w:p w:rsidR="00735E9C" w:rsidRDefault="00735E9C">
      <w:pPr>
        <w:ind w:left="283" w:firstLine="283"/>
        <w:jc w:val="left"/>
        <w:rPr>
          <w:sz w:val="28"/>
          <w:szCs w:val="28"/>
        </w:rPr>
      </w:pPr>
      <w:r>
        <w:rPr>
          <w:sz w:val="28"/>
          <w:szCs w:val="28"/>
        </w:rPr>
        <w:t xml:space="preserve">Начало, </w:t>
      </w:r>
      <w:proofErr w:type="gramStart"/>
      <w:r>
        <w:rPr>
          <w:sz w:val="28"/>
          <w:szCs w:val="28"/>
        </w:rPr>
        <w:t>ч</w:t>
      </w:r>
      <w:proofErr w:type="gramEnd"/>
      <w:r>
        <w:rPr>
          <w:sz w:val="28"/>
          <w:szCs w:val="28"/>
        </w:rPr>
        <w:tab/>
      </w:r>
      <w:r>
        <w:rPr>
          <w:sz w:val="28"/>
          <w:szCs w:val="28"/>
        </w:rPr>
        <w:tab/>
      </w:r>
      <w:r>
        <w:rPr>
          <w:sz w:val="28"/>
          <w:szCs w:val="28"/>
        </w:rPr>
        <w:tab/>
      </w:r>
      <w:r>
        <w:rPr>
          <w:sz w:val="28"/>
          <w:szCs w:val="28"/>
        </w:rPr>
        <w:tab/>
        <w:t>от 0,0 до 11,9;</w:t>
      </w:r>
    </w:p>
    <w:p w:rsidR="00735E9C" w:rsidRDefault="00DE301C">
      <w:pPr>
        <w:ind w:left="283" w:firstLine="283"/>
        <w:jc w:val="left"/>
        <w:rPr>
          <w:sz w:val="28"/>
          <w:szCs w:val="28"/>
        </w:rPr>
      </w:pPr>
      <w:r>
        <w:rPr>
          <w:noProof/>
          <w:sz w:val="28"/>
          <w:szCs w:val="28"/>
          <w:lang w:eastAsia="ru-RU"/>
        </w:rPr>
        <w:pict>
          <v:shape id="_x0000_s2153" type="#_x0000_t202" style="position:absolute;left:0;text-align:left;margin-left:457.2pt;margin-top:62.9pt;width:83.7pt;height:33.9pt;z-index:251658240;mso-wrap-distance-left:9.05pt;mso-wrap-distance-right:9.05pt" stroked="f">
            <v:fill opacity="0" color2="black"/>
            <v:textbox inset="0,0,0,0">
              <w:txbxContent>
                <w:p w:rsidR="0029039C" w:rsidRDefault="0029039C" w:rsidP="00EA778F">
                  <w:r>
                    <w:t>45</w:t>
                  </w:r>
                </w:p>
              </w:txbxContent>
            </v:textbox>
          </v:shape>
        </w:pict>
      </w:r>
      <w:r w:rsidR="00735E9C">
        <w:rPr>
          <w:sz w:val="28"/>
          <w:szCs w:val="28"/>
        </w:rPr>
        <w:t xml:space="preserve">Окончание, </w:t>
      </w:r>
      <w:proofErr w:type="gramStart"/>
      <w:r w:rsidR="00735E9C">
        <w:rPr>
          <w:sz w:val="28"/>
          <w:szCs w:val="28"/>
        </w:rPr>
        <w:t>ч</w:t>
      </w:r>
      <w:proofErr w:type="gramEnd"/>
      <w:r w:rsidR="00735E9C">
        <w:rPr>
          <w:sz w:val="28"/>
          <w:szCs w:val="28"/>
        </w:rPr>
        <w:tab/>
      </w:r>
      <w:r w:rsidR="00735E9C">
        <w:rPr>
          <w:sz w:val="28"/>
          <w:szCs w:val="28"/>
        </w:rPr>
        <w:tab/>
      </w:r>
      <w:r w:rsidR="00735E9C">
        <w:rPr>
          <w:sz w:val="28"/>
          <w:szCs w:val="28"/>
        </w:rPr>
        <w:tab/>
        <w:t>от 0,0 до 11,9;</w:t>
      </w:r>
    </w:p>
    <w:p w:rsidR="00735E9C" w:rsidRDefault="00735E9C">
      <w:pPr>
        <w:ind w:left="283" w:firstLine="283"/>
        <w:jc w:val="left"/>
        <w:rPr>
          <w:sz w:val="28"/>
          <w:szCs w:val="28"/>
        </w:rPr>
      </w:pPr>
      <w:r>
        <w:rPr>
          <w:sz w:val="28"/>
          <w:szCs w:val="28"/>
        </w:rPr>
        <w:t xml:space="preserve">U сварки, </w:t>
      </w:r>
      <w:proofErr w:type="gramStart"/>
      <w:r>
        <w:rPr>
          <w:sz w:val="28"/>
          <w:szCs w:val="28"/>
        </w:rPr>
        <w:t>В</w:t>
      </w:r>
      <w:proofErr w:type="gramEnd"/>
      <w:r>
        <w:rPr>
          <w:sz w:val="28"/>
          <w:szCs w:val="28"/>
        </w:rPr>
        <w:tab/>
      </w:r>
      <w:r>
        <w:rPr>
          <w:sz w:val="28"/>
          <w:szCs w:val="28"/>
        </w:rPr>
        <w:tab/>
      </w:r>
      <w:r>
        <w:rPr>
          <w:sz w:val="28"/>
          <w:szCs w:val="28"/>
        </w:rPr>
        <w:tab/>
      </w:r>
      <w:r>
        <w:rPr>
          <w:sz w:val="28"/>
          <w:szCs w:val="28"/>
        </w:rPr>
        <w:tab/>
        <w:t>от 12,0 до 40,0;</w:t>
      </w:r>
    </w:p>
    <w:p w:rsidR="00735E9C" w:rsidRPr="00950219" w:rsidRDefault="00735E9C">
      <w:pPr>
        <w:ind w:left="283" w:firstLine="283"/>
        <w:jc w:val="left"/>
        <w:rPr>
          <w:sz w:val="28"/>
          <w:szCs w:val="28"/>
        </w:rPr>
      </w:pPr>
      <w:r>
        <w:rPr>
          <w:sz w:val="28"/>
          <w:szCs w:val="28"/>
        </w:rPr>
        <w:t>I базовый, А</w:t>
      </w:r>
      <w:r>
        <w:rPr>
          <w:sz w:val="28"/>
          <w:szCs w:val="28"/>
        </w:rPr>
        <w:tab/>
      </w:r>
      <w:r>
        <w:rPr>
          <w:sz w:val="28"/>
          <w:szCs w:val="28"/>
        </w:rPr>
        <w:tab/>
      </w:r>
      <w:r>
        <w:rPr>
          <w:sz w:val="28"/>
          <w:szCs w:val="28"/>
        </w:rPr>
        <w:tab/>
      </w:r>
      <w:r>
        <w:rPr>
          <w:sz w:val="28"/>
          <w:szCs w:val="28"/>
        </w:rPr>
        <w:tab/>
        <w:t>от 30 до 150;</w:t>
      </w:r>
    </w:p>
    <w:p w:rsidR="00735E9C" w:rsidRPr="00950219" w:rsidRDefault="00735E9C">
      <w:pPr>
        <w:ind w:left="283" w:firstLine="283"/>
        <w:jc w:val="left"/>
        <w:rPr>
          <w:sz w:val="28"/>
          <w:szCs w:val="28"/>
        </w:rPr>
      </w:pPr>
      <w:r>
        <w:rPr>
          <w:sz w:val="28"/>
          <w:szCs w:val="28"/>
          <w:lang w:val="en-US"/>
        </w:rPr>
        <w:lastRenderedPageBreak/>
        <w:t>V</w:t>
      </w:r>
      <w:r>
        <w:rPr>
          <w:sz w:val="28"/>
          <w:szCs w:val="28"/>
        </w:rPr>
        <w:t xml:space="preserve"> сварки, мм/с</w:t>
      </w:r>
      <w:r>
        <w:rPr>
          <w:sz w:val="28"/>
          <w:szCs w:val="28"/>
        </w:rPr>
        <w:tab/>
      </w:r>
      <w:r>
        <w:rPr>
          <w:sz w:val="28"/>
          <w:szCs w:val="28"/>
        </w:rPr>
        <w:tab/>
      </w:r>
      <w:r>
        <w:rPr>
          <w:sz w:val="28"/>
          <w:szCs w:val="28"/>
        </w:rPr>
        <w:tab/>
        <w:t>от 0</w:t>
      </w:r>
      <w:proofErr w:type="gramStart"/>
      <w:r>
        <w:rPr>
          <w:sz w:val="28"/>
          <w:szCs w:val="28"/>
        </w:rPr>
        <w:t>,6</w:t>
      </w:r>
      <w:proofErr w:type="gramEnd"/>
      <w:r>
        <w:rPr>
          <w:sz w:val="28"/>
          <w:szCs w:val="28"/>
        </w:rPr>
        <w:t xml:space="preserve"> до 20,0;</w:t>
      </w:r>
    </w:p>
    <w:p w:rsidR="00735E9C" w:rsidRPr="00950219" w:rsidRDefault="00735E9C">
      <w:pPr>
        <w:ind w:left="283" w:firstLine="283"/>
        <w:jc w:val="left"/>
        <w:rPr>
          <w:sz w:val="28"/>
          <w:szCs w:val="28"/>
        </w:rPr>
      </w:pPr>
      <w:r>
        <w:rPr>
          <w:sz w:val="28"/>
          <w:szCs w:val="28"/>
          <w:lang w:val="en-US"/>
        </w:rPr>
        <w:t>V</w:t>
      </w:r>
      <w:r>
        <w:rPr>
          <w:sz w:val="28"/>
          <w:szCs w:val="28"/>
        </w:rPr>
        <w:t xml:space="preserve"> проволоки, мм/с</w:t>
      </w:r>
      <w:r>
        <w:rPr>
          <w:sz w:val="28"/>
          <w:szCs w:val="28"/>
        </w:rPr>
        <w:tab/>
      </w:r>
      <w:r>
        <w:rPr>
          <w:sz w:val="28"/>
          <w:szCs w:val="28"/>
        </w:rPr>
        <w:tab/>
      </w:r>
      <w:r>
        <w:rPr>
          <w:sz w:val="28"/>
          <w:szCs w:val="28"/>
        </w:rPr>
        <w:tab/>
        <w:t>от 1</w:t>
      </w:r>
      <w:r w:rsidR="00C10DAD">
        <w:rPr>
          <w:sz w:val="28"/>
          <w:szCs w:val="28"/>
        </w:rPr>
        <w:t>0</w:t>
      </w:r>
      <w:r>
        <w:rPr>
          <w:sz w:val="28"/>
          <w:szCs w:val="28"/>
        </w:rPr>
        <w:t xml:space="preserve"> до 267;</w:t>
      </w:r>
    </w:p>
    <w:p w:rsidR="00735E9C" w:rsidRDefault="00735E9C">
      <w:pPr>
        <w:ind w:left="283" w:firstLine="283"/>
        <w:jc w:val="left"/>
        <w:rPr>
          <w:sz w:val="28"/>
          <w:szCs w:val="28"/>
        </w:rPr>
      </w:pPr>
      <w:r>
        <w:rPr>
          <w:sz w:val="28"/>
          <w:szCs w:val="28"/>
          <w:lang w:val="en-US"/>
        </w:rPr>
        <w:t>V</w:t>
      </w:r>
      <w:r>
        <w:rPr>
          <w:sz w:val="28"/>
          <w:szCs w:val="28"/>
        </w:rPr>
        <w:t xml:space="preserve"> колебаний, мм/с</w:t>
      </w:r>
      <w:r>
        <w:rPr>
          <w:sz w:val="28"/>
          <w:szCs w:val="28"/>
        </w:rPr>
        <w:tab/>
      </w:r>
      <w:r>
        <w:rPr>
          <w:sz w:val="28"/>
          <w:szCs w:val="28"/>
        </w:rPr>
        <w:tab/>
      </w:r>
      <w:r>
        <w:rPr>
          <w:sz w:val="28"/>
          <w:szCs w:val="28"/>
        </w:rPr>
        <w:tab/>
        <w:t>от 10 до 100;</w:t>
      </w:r>
    </w:p>
    <w:p w:rsidR="00735E9C" w:rsidRDefault="00735E9C">
      <w:pPr>
        <w:ind w:left="283" w:firstLine="283"/>
        <w:jc w:val="left"/>
        <w:rPr>
          <w:sz w:val="28"/>
          <w:szCs w:val="28"/>
        </w:rPr>
      </w:pPr>
      <w:r>
        <w:rPr>
          <w:sz w:val="28"/>
          <w:szCs w:val="28"/>
        </w:rPr>
        <w:t xml:space="preserve">Размах колебаний, </w:t>
      </w:r>
      <w:proofErr w:type="gramStart"/>
      <w:r>
        <w:rPr>
          <w:sz w:val="28"/>
          <w:szCs w:val="28"/>
        </w:rPr>
        <w:t>мм</w:t>
      </w:r>
      <w:proofErr w:type="gramEnd"/>
      <w:r>
        <w:rPr>
          <w:sz w:val="28"/>
          <w:szCs w:val="28"/>
        </w:rPr>
        <w:tab/>
      </w:r>
      <w:r>
        <w:rPr>
          <w:sz w:val="28"/>
          <w:szCs w:val="28"/>
        </w:rPr>
        <w:tab/>
        <w:t>от 1 до 40;</w:t>
      </w:r>
    </w:p>
    <w:p w:rsidR="00735E9C" w:rsidRDefault="00735E9C">
      <w:pPr>
        <w:ind w:left="283" w:firstLine="283"/>
        <w:jc w:val="left"/>
        <w:rPr>
          <w:sz w:val="28"/>
          <w:szCs w:val="28"/>
        </w:rPr>
      </w:pPr>
      <w:r>
        <w:rPr>
          <w:sz w:val="28"/>
          <w:szCs w:val="28"/>
        </w:rPr>
        <w:t xml:space="preserve">Задержка правая, </w:t>
      </w:r>
      <w:proofErr w:type="gramStart"/>
      <w:r>
        <w:rPr>
          <w:sz w:val="28"/>
          <w:szCs w:val="28"/>
        </w:rPr>
        <w:t>с</w:t>
      </w:r>
      <w:proofErr w:type="gramEnd"/>
      <w:r>
        <w:rPr>
          <w:sz w:val="28"/>
          <w:szCs w:val="28"/>
        </w:rPr>
        <w:tab/>
      </w:r>
      <w:r>
        <w:rPr>
          <w:sz w:val="28"/>
          <w:szCs w:val="28"/>
        </w:rPr>
        <w:tab/>
      </w:r>
      <w:r>
        <w:rPr>
          <w:sz w:val="28"/>
          <w:szCs w:val="28"/>
        </w:rPr>
        <w:tab/>
        <w:t>от 0 до 1,2;</w:t>
      </w:r>
    </w:p>
    <w:p w:rsidR="00735E9C" w:rsidRDefault="0096266A">
      <w:pPr>
        <w:ind w:left="283" w:firstLine="283"/>
        <w:jc w:val="left"/>
        <w:rPr>
          <w:sz w:val="28"/>
          <w:szCs w:val="28"/>
        </w:rPr>
      </w:pPr>
      <w:r>
        <w:rPr>
          <w:sz w:val="28"/>
          <w:szCs w:val="28"/>
        </w:rPr>
        <w:t xml:space="preserve">Задержка левая, </w:t>
      </w:r>
      <w:proofErr w:type="gramStart"/>
      <w:r>
        <w:rPr>
          <w:sz w:val="28"/>
          <w:szCs w:val="28"/>
        </w:rPr>
        <w:t>с</w:t>
      </w:r>
      <w:proofErr w:type="gramEnd"/>
      <w:r>
        <w:rPr>
          <w:sz w:val="28"/>
          <w:szCs w:val="28"/>
        </w:rPr>
        <w:tab/>
      </w:r>
      <w:r>
        <w:rPr>
          <w:sz w:val="28"/>
          <w:szCs w:val="28"/>
        </w:rPr>
        <w:tab/>
      </w:r>
      <w:r>
        <w:rPr>
          <w:sz w:val="28"/>
          <w:szCs w:val="28"/>
        </w:rPr>
        <w:tab/>
        <w:t>от 0 до 1,2.</w:t>
      </w:r>
    </w:p>
    <w:p w:rsidR="00735E9C" w:rsidRDefault="00735E9C">
      <w:pPr>
        <w:ind w:left="283" w:firstLine="283"/>
        <w:jc w:val="left"/>
        <w:rPr>
          <w:sz w:val="28"/>
          <w:szCs w:val="28"/>
        </w:rPr>
      </w:pPr>
    </w:p>
    <w:p w:rsidR="00735E9C" w:rsidRDefault="00735E9C">
      <w:pPr>
        <w:ind w:firstLine="709"/>
        <w:rPr>
          <w:sz w:val="28"/>
          <w:szCs w:val="28"/>
        </w:rPr>
      </w:pPr>
      <w:r>
        <w:rPr>
          <w:sz w:val="28"/>
          <w:szCs w:val="28"/>
        </w:rPr>
        <w:t xml:space="preserve">При щелчке левой кнопкой мыши по кнопкам </w:t>
      </w:r>
      <w:r>
        <w:rPr>
          <w:sz w:val="28"/>
          <w:szCs w:val="28"/>
          <w:lang w:val="en-US"/>
        </w:rPr>
        <w:t>F</w:t>
      </w:r>
      <w:r>
        <w:rPr>
          <w:sz w:val="28"/>
          <w:szCs w:val="28"/>
        </w:rPr>
        <w:t xml:space="preserve">1 или </w:t>
      </w:r>
      <w:r>
        <w:rPr>
          <w:sz w:val="28"/>
          <w:szCs w:val="28"/>
          <w:lang w:val="en-US"/>
        </w:rPr>
        <w:t>F</w:t>
      </w:r>
      <w:r>
        <w:rPr>
          <w:sz w:val="28"/>
          <w:szCs w:val="28"/>
        </w:rPr>
        <w:t>2 параметры сохраняются в файле «</w:t>
      </w:r>
      <w:proofErr w:type="spellStart"/>
      <w:r>
        <w:rPr>
          <w:sz w:val="28"/>
          <w:szCs w:val="28"/>
        </w:rPr>
        <w:t>UAST\original\origina</w:t>
      </w:r>
      <w:proofErr w:type="spellEnd"/>
      <w:r>
        <w:rPr>
          <w:sz w:val="28"/>
          <w:szCs w:val="28"/>
          <w:lang w:val="en-US"/>
        </w:rPr>
        <w:t>l</w:t>
      </w:r>
      <w:r>
        <w:rPr>
          <w:sz w:val="28"/>
          <w:szCs w:val="28"/>
        </w:rPr>
        <w:t>.</w:t>
      </w:r>
      <w:proofErr w:type="spellStart"/>
      <w:r>
        <w:rPr>
          <w:sz w:val="28"/>
          <w:szCs w:val="28"/>
          <w:lang w:val="en-US"/>
        </w:rPr>
        <w:t>dat</w:t>
      </w:r>
      <w:proofErr w:type="spellEnd"/>
      <w:r>
        <w:rPr>
          <w:sz w:val="28"/>
          <w:szCs w:val="28"/>
        </w:rPr>
        <w:t>».</w:t>
      </w:r>
    </w:p>
    <w:p w:rsidR="00735E9C" w:rsidRDefault="00735E9C">
      <w:pPr>
        <w:ind w:firstLine="709"/>
        <w:rPr>
          <w:sz w:val="28"/>
          <w:szCs w:val="28"/>
        </w:rPr>
      </w:pPr>
    </w:p>
    <w:p w:rsidR="00735E9C" w:rsidRDefault="00735E9C">
      <w:pPr>
        <w:ind w:firstLine="566"/>
        <w:rPr>
          <w:sz w:val="28"/>
          <w:szCs w:val="28"/>
        </w:rPr>
      </w:pPr>
      <w:r>
        <w:rPr>
          <w:bCs/>
          <w:sz w:val="28"/>
          <w:szCs w:val="28"/>
        </w:rPr>
        <w:t>В.3.2 Порядок работы с полями и создание файла</w:t>
      </w:r>
      <w:r w:rsidR="00EA778F">
        <w:rPr>
          <w:bCs/>
          <w:sz w:val="28"/>
          <w:szCs w:val="28"/>
        </w:rPr>
        <w:t xml:space="preserve"> с технологическими программами</w:t>
      </w:r>
    </w:p>
    <w:p w:rsidR="00735E9C" w:rsidRDefault="00735E9C">
      <w:pPr>
        <w:ind w:firstLine="566"/>
        <w:rPr>
          <w:sz w:val="28"/>
          <w:szCs w:val="28"/>
        </w:rPr>
      </w:pPr>
    </w:p>
    <w:p w:rsidR="00735E9C" w:rsidRDefault="00735E9C">
      <w:pPr>
        <w:ind w:firstLine="566"/>
        <w:rPr>
          <w:sz w:val="28"/>
          <w:szCs w:val="28"/>
        </w:rPr>
      </w:pPr>
      <w:r>
        <w:rPr>
          <w:sz w:val="28"/>
          <w:szCs w:val="28"/>
        </w:rPr>
        <w:t xml:space="preserve">Для изменения значений технологических параметров используются наборные счетчики, кнопки изменения режимов и так </w:t>
      </w:r>
      <w:proofErr w:type="gramStart"/>
      <w:r>
        <w:rPr>
          <w:sz w:val="28"/>
          <w:szCs w:val="28"/>
        </w:rPr>
        <w:t>называемый</w:t>
      </w:r>
      <w:proofErr w:type="gramEnd"/>
      <w:r>
        <w:rPr>
          <w:sz w:val="28"/>
          <w:szCs w:val="28"/>
        </w:rPr>
        <w:t xml:space="preserve"> </w:t>
      </w:r>
      <w:proofErr w:type="spellStart"/>
      <w:r>
        <w:rPr>
          <w:sz w:val="28"/>
          <w:szCs w:val="28"/>
        </w:rPr>
        <w:t>чекбокс</w:t>
      </w:r>
      <w:proofErr w:type="spellEnd"/>
      <w:r>
        <w:rPr>
          <w:sz w:val="28"/>
          <w:szCs w:val="28"/>
        </w:rPr>
        <w:t xml:space="preserve"> - поле подтверждения активности данного параметра.</w:t>
      </w:r>
    </w:p>
    <w:p w:rsidR="00735E9C" w:rsidRDefault="00735E9C">
      <w:pPr>
        <w:ind w:firstLine="566"/>
        <w:rPr>
          <w:sz w:val="28"/>
          <w:szCs w:val="28"/>
        </w:rPr>
      </w:pPr>
      <w:r>
        <w:rPr>
          <w:sz w:val="28"/>
          <w:szCs w:val="28"/>
        </w:rPr>
        <w:t>Сначала необходимо выбрать номер программы (от 1 до 100).</w:t>
      </w:r>
    </w:p>
    <w:p w:rsidR="00735E9C" w:rsidRDefault="00735E9C">
      <w:pPr>
        <w:ind w:firstLine="566"/>
        <w:rPr>
          <w:sz w:val="28"/>
          <w:szCs w:val="28"/>
        </w:rPr>
      </w:pPr>
      <w:r>
        <w:rPr>
          <w:sz w:val="28"/>
          <w:szCs w:val="28"/>
        </w:rPr>
        <w:t>Затем в произвольном порядке изменяют параметры заголовка программы (поля редактирования параметров средней части окна программы).</w:t>
      </w:r>
    </w:p>
    <w:p w:rsidR="00735E9C" w:rsidRDefault="00735E9C">
      <w:pPr>
        <w:ind w:firstLine="566"/>
        <w:rPr>
          <w:sz w:val="28"/>
          <w:szCs w:val="28"/>
        </w:rPr>
      </w:pPr>
      <w:r>
        <w:rPr>
          <w:sz w:val="28"/>
          <w:szCs w:val="28"/>
        </w:rPr>
        <w:t>С помощью наборных счетчиков изменяют параметры, имеющие определенный диапазон значений.</w:t>
      </w:r>
    </w:p>
    <w:p w:rsidR="00735E9C" w:rsidRDefault="00735E9C">
      <w:pPr>
        <w:ind w:firstLine="566"/>
        <w:rPr>
          <w:sz w:val="28"/>
          <w:szCs w:val="28"/>
        </w:rPr>
      </w:pPr>
      <w:r>
        <w:rPr>
          <w:sz w:val="28"/>
          <w:szCs w:val="28"/>
        </w:rPr>
        <w:t>С помощью поля «Активность» галочкой выделяют номер программы, которая будет активна в блоке управления, т.е. оператору в режиме сварки будут доступны только активные программы.</w:t>
      </w:r>
    </w:p>
    <w:p w:rsidR="00735E9C" w:rsidRDefault="00735E9C">
      <w:pPr>
        <w:ind w:firstLine="566"/>
        <w:rPr>
          <w:sz w:val="28"/>
          <w:szCs w:val="28"/>
        </w:rPr>
      </w:pPr>
      <w:r>
        <w:rPr>
          <w:sz w:val="28"/>
          <w:szCs w:val="28"/>
        </w:rPr>
        <w:t>С помощью кнопки «Левая/Правая» поля «Сторона обслуживания» выбирается сторона обслуживания трубы при сварке.</w:t>
      </w:r>
    </w:p>
    <w:p w:rsidR="00735E9C" w:rsidRDefault="00735E9C">
      <w:pPr>
        <w:ind w:firstLine="566"/>
        <w:rPr>
          <w:sz w:val="28"/>
          <w:szCs w:val="28"/>
        </w:rPr>
      </w:pPr>
      <w:r>
        <w:rPr>
          <w:sz w:val="28"/>
          <w:szCs w:val="28"/>
        </w:rPr>
        <w:t>С помощью кнопки «Вверх</w:t>
      </w:r>
      <w:proofErr w:type="gramStart"/>
      <w:r>
        <w:rPr>
          <w:sz w:val="28"/>
          <w:szCs w:val="28"/>
        </w:rPr>
        <w:t>/В</w:t>
      </w:r>
      <w:proofErr w:type="gramEnd"/>
      <w:r>
        <w:rPr>
          <w:sz w:val="28"/>
          <w:szCs w:val="28"/>
        </w:rPr>
        <w:t>низ» поля «Направление» выбирается направление движения сварочной головки - снизу вверх («Вверх») или сверху вниз («Вниз»).</w:t>
      </w:r>
    </w:p>
    <w:p w:rsidR="00735E9C" w:rsidRDefault="00735E9C">
      <w:pPr>
        <w:ind w:firstLine="566"/>
        <w:rPr>
          <w:rFonts w:eastAsia="MS Mincho"/>
          <w:b/>
          <w:bCs/>
          <w:sz w:val="28"/>
          <w:szCs w:val="28"/>
        </w:rPr>
      </w:pPr>
      <w:r>
        <w:rPr>
          <w:sz w:val="28"/>
          <w:szCs w:val="28"/>
        </w:rPr>
        <w:t>С помощью кнопки «УКП/(</w:t>
      </w:r>
      <w:proofErr w:type="gramStart"/>
      <w:r>
        <w:rPr>
          <w:sz w:val="28"/>
          <w:szCs w:val="28"/>
        </w:rPr>
        <w:t>П</w:t>
      </w:r>
      <w:proofErr w:type="gramEnd"/>
      <w:r>
        <w:rPr>
          <w:sz w:val="28"/>
          <w:szCs w:val="28"/>
        </w:rPr>
        <w:t xml:space="preserve">/А)» поля «Режим источника» выбирают режим работы источника. При выборе режима источника «УКП» появляются дополнительные поля редактирования: </w:t>
      </w:r>
      <w:proofErr w:type="gramStart"/>
      <w:r>
        <w:rPr>
          <w:sz w:val="28"/>
          <w:szCs w:val="28"/>
        </w:rPr>
        <w:t>«</w:t>
      </w:r>
      <w:r>
        <w:rPr>
          <w:sz w:val="28"/>
          <w:szCs w:val="28"/>
          <w:lang w:val="en-US"/>
        </w:rPr>
        <w:t>I</w:t>
      </w:r>
      <w:r>
        <w:rPr>
          <w:sz w:val="28"/>
          <w:szCs w:val="28"/>
        </w:rPr>
        <w:t xml:space="preserve"> импульса, А», «</w:t>
      </w:r>
      <w:r>
        <w:rPr>
          <w:sz w:val="28"/>
          <w:szCs w:val="28"/>
          <w:lang w:val="en-US"/>
        </w:rPr>
        <w:t>t</w:t>
      </w:r>
      <w:r>
        <w:rPr>
          <w:sz w:val="28"/>
          <w:szCs w:val="28"/>
        </w:rPr>
        <w:t xml:space="preserve"> импульса, мс», «Спад импульса», а поле «U сварки, В» заменяется полем «I базовый, А» в соответствии с рисунком В.2.</w:t>
      </w:r>
      <w:proofErr w:type="gramEnd"/>
    </w:p>
    <w:p w:rsidR="00735E9C" w:rsidRDefault="00DE301C">
      <w:pPr>
        <w:ind w:firstLine="709"/>
        <w:rPr>
          <w:rFonts w:eastAsia="MS Mincho"/>
          <w:b/>
          <w:bCs/>
          <w:sz w:val="28"/>
          <w:szCs w:val="28"/>
        </w:rPr>
      </w:pPr>
      <w:r w:rsidRPr="00DE301C">
        <w:rPr>
          <w:bCs/>
          <w:noProof/>
          <w:sz w:val="28"/>
          <w:szCs w:val="28"/>
          <w:lang w:eastAsia="ru-RU"/>
        </w:rPr>
        <w:pict>
          <v:shape id="_x0000_s2154" type="#_x0000_t202" style="position:absolute;left:0;text-align:left;margin-left:449.7pt;margin-top:201.6pt;width:83.7pt;height:33.9pt;z-index:251659264;mso-wrap-distance-left:9.05pt;mso-wrap-distance-right:9.05pt" stroked="f">
            <v:fill opacity="0" color2="black"/>
            <v:textbox inset="0,0,0,0">
              <w:txbxContent>
                <w:p w:rsidR="0029039C" w:rsidRDefault="0029039C" w:rsidP="00EA778F">
                  <w:r>
                    <w:t>46</w:t>
                  </w:r>
                </w:p>
              </w:txbxContent>
            </v:textbox>
          </v:shape>
        </w:pict>
      </w:r>
    </w:p>
    <w:p w:rsidR="00735E9C" w:rsidRDefault="00022143">
      <w:pPr>
        <w:ind w:firstLine="0"/>
        <w:jc w:val="center"/>
      </w:pPr>
      <w:r>
        <w:rPr>
          <w:noProof/>
          <w:lang w:eastAsia="ru-RU"/>
        </w:rPr>
        <w:lastRenderedPageBreak/>
        <w:drawing>
          <wp:inline distT="0" distB="0" distL="0" distR="0">
            <wp:extent cx="6153150" cy="4229100"/>
            <wp:effectExtent l="19050" t="0" r="0" b="0"/>
            <wp:docPr id="55" name="Рисунок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
                    <pic:cNvPicPr>
                      <a:picLocks noChangeAspect="1" noChangeArrowheads="1"/>
                    </pic:cNvPicPr>
                  </pic:nvPicPr>
                  <pic:blipFill>
                    <a:blip r:embed="rId48" cstate="print"/>
                    <a:srcRect/>
                    <a:stretch>
                      <a:fillRect/>
                    </a:stretch>
                  </pic:blipFill>
                  <pic:spPr bwMode="auto">
                    <a:xfrm>
                      <a:off x="0" y="0"/>
                      <a:ext cx="6153150" cy="4229100"/>
                    </a:xfrm>
                    <a:prstGeom prst="rect">
                      <a:avLst/>
                    </a:prstGeom>
                    <a:solidFill>
                      <a:srgbClr val="FFFFFF"/>
                    </a:solidFill>
                    <a:ln w="9525">
                      <a:noFill/>
                      <a:miter lim="800000"/>
                      <a:headEnd/>
                      <a:tailEnd/>
                    </a:ln>
                  </pic:spPr>
                </pic:pic>
              </a:graphicData>
            </a:graphic>
          </wp:inline>
        </w:drawing>
      </w:r>
    </w:p>
    <w:p w:rsidR="00735E9C" w:rsidRDefault="00735E9C">
      <w:pPr>
        <w:ind w:firstLine="0"/>
        <w:jc w:val="center"/>
      </w:pPr>
    </w:p>
    <w:p w:rsidR="00735E9C" w:rsidRDefault="00735E9C">
      <w:pPr>
        <w:ind w:left="283" w:firstLine="283"/>
        <w:jc w:val="center"/>
        <w:rPr>
          <w:sz w:val="28"/>
          <w:szCs w:val="28"/>
        </w:rPr>
      </w:pPr>
      <w:r>
        <w:rPr>
          <w:sz w:val="28"/>
          <w:szCs w:val="28"/>
        </w:rPr>
        <w:t>Рисунок В.2 – Окно программирования</w:t>
      </w:r>
    </w:p>
    <w:p w:rsidR="00735E9C" w:rsidRDefault="00735E9C">
      <w:pPr>
        <w:ind w:left="283" w:firstLine="283"/>
        <w:jc w:val="left"/>
        <w:rPr>
          <w:sz w:val="28"/>
          <w:szCs w:val="28"/>
        </w:rPr>
      </w:pPr>
    </w:p>
    <w:p w:rsidR="00735E9C" w:rsidRDefault="00735E9C">
      <w:pPr>
        <w:ind w:firstLine="600"/>
      </w:pPr>
      <w:r>
        <w:rPr>
          <w:sz w:val="28"/>
          <w:szCs w:val="28"/>
        </w:rPr>
        <w:t xml:space="preserve">По окончании редактирования параметров заголовка программы для их сохранения необходимо нажать кнопку </w:t>
      </w:r>
      <w:r>
        <w:rPr>
          <w:sz w:val="28"/>
          <w:szCs w:val="28"/>
          <w:lang w:val="en-US"/>
        </w:rPr>
        <w:t>F</w:t>
      </w:r>
      <w:r>
        <w:rPr>
          <w:sz w:val="28"/>
          <w:szCs w:val="28"/>
        </w:rPr>
        <w:t>1. Иначе при переходе к редактированию другой программы будет выведено предупреждающее информационное сообщение в соответствии с рисунком В.3:</w:t>
      </w:r>
    </w:p>
    <w:p w:rsidR="00735E9C" w:rsidRDefault="00735E9C">
      <w:pPr>
        <w:ind w:firstLine="600"/>
      </w:pPr>
    </w:p>
    <w:p w:rsidR="00735E9C" w:rsidRDefault="00022143">
      <w:pPr>
        <w:ind w:firstLine="0"/>
        <w:jc w:val="center"/>
        <w:rPr>
          <w:rFonts w:eastAsia="MS Mincho"/>
          <w:b/>
          <w:bCs/>
        </w:rPr>
      </w:pPr>
      <w:r>
        <w:rPr>
          <w:noProof/>
          <w:lang w:eastAsia="ru-RU"/>
        </w:rPr>
        <w:drawing>
          <wp:inline distT="0" distB="0" distL="0" distR="0">
            <wp:extent cx="2924175" cy="1371600"/>
            <wp:effectExtent l="19050" t="0" r="9525" b="0"/>
            <wp:docPr id="56" name="Рисунок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
                    <pic:cNvPicPr>
                      <a:picLocks noChangeAspect="1" noChangeArrowheads="1"/>
                    </pic:cNvPicPr>
                  </pic:nvPicPr>
                  <pic:blipFill>
                    <a:blip r:embed="rId49" cstate="print"/>
                    <a:srcRect/>
                    <a:stretch>
                      <a:fillRect/>
                    </a:stretch>
                  </pic:blipFill>
                  <pic:spPr bwMode="auto">
                    <a:xfrm>
                      <a:off x="0" y="0"/>
                      <a:ext cx="2924175" cy="1371600"/>
                    </a:xfrm>
                    <a:prstGeom prst="rect">
                      <a:avLst/>
                    </a:prstGeom>
                    <a:solidFill>
                      <a:srgbClr val="FFFFFF"/>
                    </a:solidFill>
                    <a:ln w="9525">
                      <a:noFill/>
                      <a:miter lim="800000"/>
                      <a:headEnd/>
                      <a:tailEnd/>
                    </a:ln>
                  </pic:spPr>
                </pic:pic>
              </a:graphicData>
            </a:graphic>
          </wp:inline>
        </w:drawing>
      </w:r>
    </w:p>
    <w:p w:rsidR="00735E9C" w:rsidRDefault="00735E9C">
      <w:pPr>
        <w:ind w:firstLine="0"/>
        <w:jc w:val="center"/>
        <w:rPr>
          <w:rFonts w:eastAsia="MS Mincho"/>
          <w:b/>
          <w:bCs/>
        </w:rPr>
      </w:pPr>
    </w:p>
    <w:p w:rsidR="00735E9C" w:rsidRDefault="00735E9C">
      <w:pPr>
        <w:ind w:firstLine="0"/>
        <w:jc w:val="center"/>
        <w:rPr>
          <w:sz w:val="28"/>
          <w:szCs w:val="28"/>
        </w:rPr>
      </w:pPr>
      <w:r>
        <w:rPr>
          <w:sz w:val="28"/>
          <w:szCs w:val="28"/>
        </w:rPr>
        <w:t>Рисунок В.3 - Информационное сообщение</w:t>
      </w:r>
    </w:p>
    <w:p w:rsidR="00735E9C" w:rsidRDefault="00735E9C">
      <w:pPr>
        <w:ind w:left="283" w:firstLine="283"/>
        <w:jc w:val="left"/>
        <w:rPr>
          <w:sz w:val="28"/>
          <w:szCs w:val="28"/>
        </w:rPr>
      </w:pPr>
    </w:p>
    <w:p w:rsidR="00735E9C" w:rsidRDefault="00735E9C">
      <w:pPr>
        <w:ind w:firstLine="600"/>
        <w:rPr>
          <w:sz w:val="28"/>
          <w:szCs w:val="28"/>
        </w:rPr>
      </w:pPr>
      <w:r>
        <w:rPr>
          <w:sz w:val="28"/>
          <w:szCs w:val="28"/>
        </w:rPr>
        <w:t>Если оператор желает сохранить параметры, то ему необходимо нажать на кнопку «Да». В противном случае необходимо нажать на кнопку «Нет».</w:t>
      </w:r>
    </w:p>
    <w:p w:rsidR="00735E9C" w:rsidRDefault="00735E9C">
      <w:pPr>
        <w:ind w:firstLine="600"/>
      </w:pPr>
      <w:r>
        <w:rPr>
          <w:sz w:val="28"/>
          <w:szCs w:val="28"/>
        </w:rPr>
        <w:t xml:space="preserve">Затем переходят к редактированию параметров секторов. Аналогично </w:t>
      </w:r>
      <w:proofErr w:type="gramStart"/>
      <w:r>
        <w:rPr>
          <w:sz w:val="28"/>
          <w:szCs w:val="28"/>
        </w:rPr>
        <w:t>вышеописанному</w:t>
      </w:r>
      <w:proofErr w:type="gramEnd"/>
      <w:r>
        <w:rPr>
          <w:sz w:val="28"/>
          <w:szCs w:val="28"/>
        </w:rPr>
        <w:t xml:space="preserve"> с помощью наборных счетчиков изменяют технологические параметры в диапазоне </w:t>
      </w:r>
      <w:proofErr w:type="spellStart"/>
      <w:r>
        <w:rPr>
          <w:sz w:val="28"/>
          <w:szCs w:val="28"/>
        </w:rPr>
        <w:t>уставок</w:t>
      </w:r>
      <w:proofErr w:type="spellEnd"/>
      <w:r>
        <w:rPr>
          <w:sz w:val="28"/>
          <w:szCs w:val="28"/>
        </w:rPr>
        <w:t xml:space="preserve"> и сохраняют их с помощью кнопки </w:t>
      </w:r>
      <w:r>
        <w:rPr>
          <w:sz w:val="28"/>
          <w:szCs w:val="28"/>
          <w:lang w:val="en-US"/>
        </w:rPr>
        <w:t>F</w:t>
      </w:r>
      <w:r>
        <w:rPr>
          <w:sz w:val="28"/>
          <w:szCs w:val="28"/>
        </w:rPr>
        <w:t>2. Если какие-то параметры сектора не были сохранены, то будет выведено предупреждающее информационное сообщение в соответствии с рисунком В.4.</w:t>
      </w:r>
    </w:p>
    <w:p w:rsidR="00735E9C" w:rsidRDefault="00DE301C">
      <w:pPr>
        <w:ind w:left="283" w:firstLine="283"/>
      </w:pPr>
      <w:r w:rsidRPr="00DE301C">
        <w:rPr>
          <w:noProof/>
          <w:sz w:val="28"/>
          <w:szCs w:val="28"/>
          <w:lang w:eastAsia="ru-RU"/>
        </w:rPr>
        <w:pict>
          <v:shape id="_x0000_s2155" type="#_x0000_t202" style="position:absolute;left:0;text-align:left;margin-left:450.3pt;margin-top:28.1pt;width:83.7pt;height:33.9pt;z-index:251660288;mso-wrap-distance-left:9.05pt;mso-wrap-distance-right:9.05pt" stroked="f">
            <v:fill opacity="0" color2="black"/>
            <v:textbox inset="0,0,0,0">
              <w:txbxContent>
                <w:p w:rsidR="0029039C" w:rsidRDefault="0029039C" w:rsidP="00EA778F">
                  <w:r>
                    <w:t>47</w:t>
                  </w:r>
                </w:p>
              </w:txbxContent>
            </v:textbox>
          </v:shape>
        </w:pict>
      </w:r>
    </w:p>
    <w:p w:rsidR="00735E9C" w:rsidRDefault="00022143">
      <w:pPr>
        <w:ind w:firstLine="0"/>
        <w:jc w:val="center"/>
        <w:rPr>
          <w:rFonts w:eastAsia="MS Mincho"/>
          <w:b/>
          <w:bCs/>
          <w:sz w:val="20"/>
          <w:szCs w:val="20"/>
        </w:rPr>
      </w:pPr>
      <w:r>
        <w:rPr>
          <w:noProof/>
          <w:lang w:eastAsia="ru-RU"/>
        </w:rPr>
        <w:lastRenderedPageBreak/>
        <w:drawing>
          <wp:inline distT="0" distB="0" distL="0" distR="0">
            <wp:extent cx="2647950" cy="1143000"/>
            <wp:effectExtent l="19050" t="0" r="0" b="0"/>
            <wp:docPr id="57" name="Рисунок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7"/>
                    <pic:cNvPicPr>
                      <a:picLocks noChangeAspect="1" noChangeArrowheads="1"/>
                    </pic:cNvPicPr>
                  </pic:nvPicPr>
                  <pic:blipFill>
                    <a:blip r:embed="rId50" cstate="print"/>
                    <a:srcRect/>
                    <a:stretch>
                      <a:fillRect/>
                    </a:stretch>
                  </pic:blipFill>
                  <pic:spPr bwMode="auto">
                    <a:xfrm>
                      <a:off x="0" y="0"/>
                      <a:ext cx="2647950" cy="1143000"/>
                    </a:xfrm>
                    <a:prstGeom prst="rect">
                      <a:avLst/>
                    </a:prstGeom>
                    <a:solidFill>
                      <a:srgbClr val="FFFFFF"/>
                    </a:solidFill>
                    <a:ln w="9525">
                      <a:noFill/>
                      <a:miter lim="800000"/>
                      <a:headEnd/>
                      <a:tailEnd/>
                    </a:ln>
                  </pic:spPr>
                </pic:pic>
              </a:graphicData>
            </a:graphic>
          </wp:inline>
        </w:drawing>
      </w:r>
    </w:p>
    <w:p w:rsidR="00735E9C" w:rsidRDefault="00735E9C">
      <w:pPr>
        <w:ind w:firstLine="0"/>
        <w:jc w:val="center"/>
        <w:rPr>
          <w:rFonts w:eastAsia="MS Mincho"/>
          <w:b/>
          <w:bCs/>
          <w:sz w:val="20"/>
          <w:szCs w:val="20"/>
        </w:rPr>
      </w:pPr>
    </w:p>
    <w:p w:rsidR="00735E9C" w:rsidRDefault="00735E9C">
      <w:pPr>
        <w:ind w:firstLine="0"/>
        <w:jc w:val="center"/>
        <w:rPr>
          <w:sz w:val="20"/>
          <w:szCs w:val="20"/>
        </w:rPr>
      </w:pPr>
      <w:r>
        <w:rPr>
          <w:sz w:val="28"/>
          <w:szCs w:val="28"/>
        </w:rPr>
        <w:t>Рисунок В.4 - Информационное сообщение</w:t>
      </w:r>
    </w:p>
    <w:p w:rsidR="00735E9C" w:rsidRDefault="00735E9C">
      <w:pPr>
        <w:ind w:left="283" w:firstLine="283"/>
        <w:jc w:val="left"/>
        <w:rPr>
          <w:sz w:val="20"/>
          <w:szCs w:val="20"/>
        </w:rPr>
      </w:pPr>
    </w:p>
    <w:p w:rsidR="00735E9C" w:rsidRDefault="00735E9C">
      <w:pPr>
        <w:ind w:firstLine="600"/>
        <w:rPr>
          <w:sz w:val="28"/>
          <w:szCs w:val="28"/>
        </w:rPr>
      </w:pPr>
      <w:r>
        <w:rPr>
          <w:sz w:val="28"/>
          <w:szCs w:val="28"/>
        </w:rPr>
        <w:t>Здесь аналогично, если оператор желает сохранить параметры, то ему необходимо нажать на кнопку «Да». В противном случае необходимо нажать на кнопку «Нет».</w:t>
      </w:r>
    </w:p>
    <w:p w:rsidR="00735E9C" w:rsidRDefault="00735E9C">
      <w:pPr>
        <w:ind w:firstLine="600"/>
        <w:rPr>
          <w:rFonts w:eastAsia="MS Mincho"/>
          <w:b/>
          <w:bCs/>
          <w:sz w:val="20"/>
          <w:szCs w:val="20"/>
        </w:rPr>
      </w:pPr>
      <w:r>
        <w:rPr>
          <w:sz w:val="28"/>
          <w:szCs w:val="28"/>
        </w:rPr>
        <w:t>Для создания файла с пользовательскими программами, предназначенного для переноса сварочных настроек в блоке управления, необходимо вызвать  пользовательское меню «Файл» щелчком левой кнопки мыши по данному заголовку меню. Далее нужно выбрать пункт меню «Сохранить файл с ПП». При этом открывается стандартное диалоговое окно «Сохранить как» с полями ввода дополнительной информации об имени файла и типе создаваемого файла в соответствии с рисунком В.5.</w:t>
      </w:r>
    </w:p>
    <w:p w:rsidR="00735E9C" w:rsidRDefault="00735E9C">
      <w:pPr>
        <w:ind w:firstLine="0"/>
        <w:rPr>
          <w:rFonts w:eastAsia="MS Mincho"/>
          <w:b/>
          <w:bCs/>
          <w:sz w:val="20"/>
          <w:szCs w:val="20"/>
        </w:rPr>
      </w:pPr>
    </w:p>
    <w:p w:rsidR="00735E9C" w:rsidRDefault="00022143">
      <w:pPr>
        <w:ind w:firstLine="0"/>
        <w:jc w:val="center"/>
        <w:rPr>
          <w:sz w:val="20"/>
          <w:szCs w:val="20"/>
        </w:rPr>
      </w:pPr>
      <w:r>
        <w:rPr>
          <w:noProof/>
          <w:lang w:eastAsia="ru-RU"/>
        </w:rPr>
        <w:drawing>
          <wp:inline distT="0" distB="0" distL="0" distR="0">
            <wp:extent cx="4505325" cy="3257550"/>
            <wp:effectExtent l="19050" t="0" r="9525" b="0"/>
            <wp:docPr id="58" name="Рисунок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8"/>
                    <pic:cNvPicPr>
                      <a:picLocks noChangeAspect="1" noChangeArrowheads="1"/>
                    </pic:cNvPicPr>
                  </pic:nvPicPr>
                  <pic:blipFill>
                    <a:blip r:embed="rId51" cstate="print"/>
                    <a:srcRect/>
                    <a:stretch>
                      <a:fillRect/>
                    </a:stretch>
                  </pic:blipFill>
                  <pic:spPr bwMode="auto">
                    <a:xfrm>
                      <a:off x="0" y="0"/>
                      <a:ext cx="4505325" cy="3257550"/>
                    </a:xfrm>
                    <a:prstGeom prst="rect">
                      <a:avLst/>
                    </a:prstGeom>
                    <a:solidFill>
                      <a:srgbClr val="FFFFFF"/>
                    </a:solidFill>
                    <a:ln w="9525">
                      <a:noFill/>
                      <a:miter lim="800000"/>
                      <a:headEnd/>
                      <a:tailEnd/>
                    </a:ln>
                  </pic:spPr>
                </pic:pic>
              </a:graphicData>
            </a:graphic>
          </wp:inline>
        </w:drawing>
      </w:r>
    </w:p>
    <w:p w:rsidR="00735E9C" w:rsidRDefault="00735E9C">
      <w:pPr>
        <w:ind w:firstLine="0"/>
        <w:jc w:val="center"/>
        <w:rPr>
          <w:sz w:val="20"/>
          <w:szCs w:val="20"/>
        </w:rPr>
      </w:pPr>
    </w:p>
    <w:p w:rsidR="00735E9C" w:rsidRDefault="00735E9C">
      <w:pPr>
        <w:ind w:firstLine="0"/>
        <w:jc w:val="center"/>
        <w:rPr>
          <w:sz w:val="20"/>
          <w:szCs w:val="20"/>
        </w:rPr>
      </w:pPr>
      <w:r>
        <w:rPr>
          <w:sz w:val="28"/>
          <w:szCs w:val="28"/>
        </w:rPr>
        <w:t>Рисунок В.5 - Диалоговое окно «Сохранить как»</w:t>
      </w:r>
    </w:p>
    <w:p w:rsidR="00735E9C" w:rsidRDefault="00735E9C">
      <w:pPr>
        <w:ind w:left="283" w:firstLine="283"/>
        <w:jc w:val="left"/>
        <w:rPr>
          <w:sz w:val="20"/>
          <w:szCs w:val="20"/>
        </w:rPr>
      </w:pPr>
    </w:p>
    <w:p w:rsidR="00735E9C" w:rsidRDefault="00735E9C">
      <w:pPr>
        <w:ind w:firstLine="566"/>
        <w:rPr>
          <w:sz w:val="20"/>
          <w:szCs w:val="20"/>
        </w:rPr>
      </w:pPr>
      <w:r>
        <w:rPr>
          <w:sz w:val="28"/>
          <w:szCs w:val="28"/>
        </w:rPr>
        <w:t>По умолчанию будет предложено сохранить файл с наименованием в виде строки символов «001</w:t>
      </w:r>
      <w:r>
        <w:rPr>
          <w:sz w:val="28"/>
          <w:szCs w:val="28"/>
          <w:lang w:val="en-US"/>
        </w:rPr>
        <w:t>LD</w:t>
      </w:r>
      <w:r>
        <w:rPr>
          <w:sz w:val="28"/>
          <w:szCs w:val="28"/>
        </w:rPr>
        <w:t>_0114.0</w:t>
      </w:r>
      <w:r>
        <w:rPr>
          <w:sz w:val="28"/>
          <w:szCs w:val="28"/>
          <w:lang w:val="en-US"/>
        </w:rPr>
        <w:t>x</w:t>
      </w:r>
      <w:r>
        <w:rPr>
          <w:sz w:val="28"/>
          <w:szCs w:val="28"/>
        </w:rPr>
        <w:t>05.0» и расширением «.</w:t>
      </w:r>
      <w:proofErr w:type="spellStart"/>
      <w:r>
        <w:rPr>
          <w:sz w:val="28"/>
          <w:szCs w:val="28"/>
        </w:rPr>
        <w:t>thn</w:t>
      </w:r>
      <w:proofErr w:type="spellEnd"/>
      <w:r>
        <w:rPr>
          <w:sz w:val="28"/>
          <w:szCs w:val="28"/>
        </w:rPr>
        <w:t>» в папке «</w:t>
      </w:r>
      <w:r>
        <w:rPr>
          <w:sz w:val="28"/>
          <w:szCs w:val="28"/>
          <w:lang w:val="en-US"/>
        </w:rPr>
        <w:t>UAST</w:t>
      </w:r>
      <w:r>
        <w:rPr>
          <w:sz w:val="28"/>
          <w:szCs w:val="28"/>
        </w:rPr>
        <w:t>\</w:t>
      </w:r>
      <w:r>
        <w:rPr>
          <w:sz w:val="28"/>
          <w:szCs w:val="28"/>
          <w:lang w:val="en-US"/>
        </w:rPr>
        <w:t>user</w:t>
      </w:r>
      <w:r>
        <w:rPr>
          <w:sz w:val="28"/>
          <w:szCs w:val="28"/>
        </w:rPr>
        <w:t>\».</w:t>
      </w:r>
    </w:p>
    <w:p w:rsidR="00735E9C" w:rsidRDefault="00735E9C">
      <w:pPr>
        <w:ind w:firstLine="566"/>
        <w:rPr>
          <w:sz w:val="20"/>
          <w:szCs w:val="20"/>
        </w:rPr>
      </w:pPr>
    </w:p>
    <w:p w:rsidR="00735E9C" w:rsidRDefault="00735E9C">
      <w:pPr>
        <w:ind w:firstLine="566"/>
        <w:rPr>
          <w:sz w:val="28"/>
          <w:szCs w:val="28"/>
        </w:rPr>
      </w:pPr>
      <w:r>
        <w:rPr>
          <w:sz w:val="28"/>
          <w:szCs w:val="28"/>
        </w:rPr>
        <w:t xml:space="preserve">В данном наименовании </w:t>
      </w:r>
      <w:proofErr w:type="gramStart"/>
      <w:r>
        <w:rPr>
          <w:sz w:val="28"/>
          <w:szCs w:val="28"/>
        </w:rPr>
        <w:t>закодированы</w:t>
      </w:r>
      <w:proofErr w:type="gramEnd"/>
      <w:r>
        <w:rPr>
          <w:sz w:val="28"/>
          <w:szCs w:val="28"/>
        </w:rPr>
        <w:t>:</w:t>
      </w:r>
    </w:p>
    <w:p w:rsidR="00735E9C" w:rsidRDefault="00735E9C">
      <w:pPr>
        <w:ind w:left="283" w:firstLine="283"/>
        <w:rPr>
          <w:sz w:val="28"/>
          <w:szCs w:val="28"/>
        </w:rPr>
      </w:pPr>
      <w:r>
        <w:rPr>
          <w:sz w:val="28"/>
          <w:szCs w:val="28"/>
        </w:rPr>
        <w:t>- номер программы «001»(от 1 до 100);</w:t>
      </w:r>
    </w:p>
    <w:p w:rsidR="00735E9C" w:rsidRDefault="00735E9C">
      <w:pPr>
        <w:ind w:left="283" w:firstLine="283"/>
        <w:rPr>
          <w:sz w:val="28"/>
          <w:szCs w:val="28"/>
        </w:rPr>
      </w:pPr>
      <w:r>
        <w:rPr>
          <w:sz w:val="28"/>
          <w:szCs w:val="28"/>
        </w:rPr>
        <w:t>- «</w:t>
      </w:r>
      <w:r>
        <w:rPr>
          <w:sz w:val="28"/>
          <w:szCs w:val="28"/>
          <w:lang w:val="en-US"/>
        </w:rPr>
        <w:t>L</w:t>
      </w:r>
      <w:r>
        <w:rPr>
          <w:sz w:val="28"/>
          <w:szCs w:val="28"/>
        </w:rPr>
        <w:t xml:space="preserve">» - </w:t>
      </w:r>
      <w:r>
        <w:rPr>
          <w:sz w:val="28"/>
          <w:szCs w:val="28"/>
          <w:lang w:val="en-US"/>
        </w:rPr>
        <w:t>left</w:t>
      </w:r>
      <w:r>
        <w:rPr>
          <w:sz w:val="28"/>
          <w:szCs w:val="28"/>
        </w:rPr>
        <w:t xml:space="preserve"> (левая) («</w:t>
      </w:r>
      <w:r>
        <w:rPr>
          <w:sz w:val="28"/>
          <w:szCs w:val="28"/>
          <w:lang w:val="en-US"/>
        </w:rPr>
        <w:t>R</w:t>
      </w:r>
      <w:r>
        <w:rPr>
          <w:sz w:val="28"/>
          <w:szCs w:val="28"/>
        </w:rPr>
        <w:t xml:space="preserve">» - </w:t>
      </w:r>
      <w:r>
        <w:rPr>
          <w:sz w:val="28"/>
          <w:szCs w:val="28"/>
          <w:lang w:val="en-US"/>
        </w:rPr>
        <w:t>right</w:t>
      </w:r>
      <w:r>
        <w:rPr>
          <w:sz w:val="28"/>
          <w:szCs w:val="28"/>
        </w:rPr>
        <w:t xml:space="preserve"> - правая) - сторона обслуживания;</w:t>
      </w:r>
    </w:p>
    <w:p w:rsidR="00735E9C" w:rsidRDefault="00735E9C">
      <w:pPr>
        <w:ind w:left="283" w:firstLine="283"/>
        <w:rPr>
          <w:sz w:val="28"/>
          <w:szCs w:val="28"/>
        </w:rPr>
      </w:pPr>
      <w:r>
        <w:rPr>
          <w:sz w:val="28"/>
          <w:szCs w:val="28"/>
        </w:rPr>
        <w:t>- «</w:t>
      </w:r>
      <w:r>
        <w:rPr>
          <w:sz w:val="28"/>
          <w:szCs w:val="28"/>
          <w:lang w:val="en-US"/>
        </w:rPr>
        <w:t>D</w:t>
      </w:r>
      <w:r>
        <w:rPr>
          <w:sz w:val="28"/>
          <w:szCs w:val="28"/>
        </w:rPr>
        <w:t xml:space="preserve">» - </w:t>
      </w:r>
      <w:r>
        <w:rPr>
          <w:sz w:val="28"/>
          <w:szCs w:val="28"/>
          <w:lang w:val="en-US"/>
        </w:rPr>
        <w:t>down</w:t>
      </w:r>
      <w:r>
        <w:rPr>
          <w:sz w:val="28"/>
          <w:szCs w:val="28"/>
        </w:rPr>
        <w:t xml:space="preserve"> (вниз) («</w:t>
      </w:r>
      <w:r>
        <w:rPr>
          <w:sz w:val="28"/>
          <w:szCs w:val="28"/>
          <w:lang w:val="en-US"/>
        </w:rPr>
        <w:t>U</w:t>
      </w:r>
      <w:r>
        <w:rPr>
          <w:sz w:val="28"/>
          <w:szCs w:val="28"/>
        </w:rPr>
        <w:t xml:space="preserve">» - </w:t>
      </w:r>
      <w:r>
        <w:rPr>
          <w:sz w:val="28"/>
          <w:szCs w:val="28"/>
          <w:lang w:val="en-US"/>
        </w:rPr>
        <w:t>up</w:t>
      </w:r>
      <w:r>
        <w:rPr>
          <w:sz w:val="28"/>
          <w:szCs w:val="28"/>
        </w:rPr>
        <w:t xml:space="preserve"> - вверх) - направление движения;</w:t>
      </w:r>
    </w:p>
    <w:p w:rsidR="00735E9C" w:rsidRDefault="00735E9C">
      <w:pPr>
        <w:ind w:left="283" w:firstLine="283"/>
        <w:rPr>
          <w:sz w:val="28"/>
          <w:szCs w:val="28"/>
        </w:rPr>
      </w:pPr>
      <w:r>
        <w:rPr>
          <w:sz w:val="28"/>
          <w:szCs w:val="28"/>
        </w:rPr>
        <w:t>- «0114.0» - 114 мм - диаметр трубы;</w:t>
      </w:r>
    </w:p>
    <w:p w:rsidR="00735E9C" w:rsidRDefault="00DE301C">
      <w:pPr>
        <w:ind w:left="283" w:firstLine="283"/>
        <w:rPr>
          <w:sz w:val="28"/>
          <w:szCs w:val="28"/>
        </w:rPr>
      </w:pPr>
      <w:r>
        <w:rPr>
          <w:noProof/>
          <w:sz w:val="28"/>
          <w:szCs w:val="28"/>
          <w:lang w:eastAsia="ru-RU"/>
        </w:rPr>
        <w:pict>
          <v:shape id="_x0000_s2156" type="#_x0000_t202" style="position:absolute;left:0;text-align:left;margin-left:448.2pt;margin-top:30.6pt;width:83.7pt;height:33.9pt;z-index:251661312;mso-wrap-distance-left:9.05pt;mso-wrap-distance-right:9.05pt" stroked="f">
            <v:fill opacity="0" color2="black"/>
            <v:textbox inset="0,0,0,0">
              <w:txbxContent>
                <w:p w:rsidR="0029039C" w:rsidRDefault="0029039C" w:rsidP="00EA778F">
                  <w:r>
                    <w:t>48</w:t>
                  </w:r>
                </w:p>
              </w:txbxContent>
            </v:textbox>
          </v:shape>
        </w:pict>
      </w:r>
      <w:r w:rsidR="00735E9C">
        <w:rPr>
          <w:sz w:val="28"/>
          <w:szCs w:val="28"/>
        </w:rPr>
        <w:t>- «05.0» - 5 мм - толщина трубы.</w:t>
      </w:r>
    </w:p>
    <w:p w:rsidR="00735E9C" w:rsidRDefault="00735E9C">
      <w:pPr>
        <w:ind w:firstLine="566"/>
        <w:rPr>
          <w:sz w:val="28"/>
          <w:szCs w:val="28"/>
        </w:rPr>
      </w:pPr>
      <w:r>
        <w:rPr>
          <w:sz w:val="28"/>
          <w:szCs w:val="28"/>
        </w:rPr>
        <w:lastRenderedPageBreak/>
        <w:t>Наименование файла можно выбрать другим, но при этом количество символов в имени файла не должно превышать 21 символ.</w:t>
      </w:r>
    </w:p>
    <w:p w:rsidR="00735E9C" w:rsidRDefault="00735E9C">
      <w:pPr>
        <w:ind w:firstLine="566"/>
        <w:rPr>
          <w:sz w:val="28"/>
          <w:szCs w:val="28"/>
        </w:rPr>
      </w:pPr>
      <w:r>
        <w:rPr>
          <w:sz w:val="28"/>
          <w:szCs w:val="28"/>
        </w:rPr>
        <w:t>Расширение «.</w:t>
      </w:r>
      <w:proofErr w:type="spellStart"/>
      <w:r>
        <w:rPr>
          <w:sz w:val="28"/>
          <w:szCs w:val="28"/>
          <w:lang w:val="en-US"/>
        </w:rPr>
        <w:t>thn</w:t>
      </w:r>
      <w:proofErr w:type="spellEnd"/>
      <w:r>
        <w:rPr>
          <w:sz w:val="28"/>
          <w:szCs w:val="28"/>
        </w:rPr>
        <w:t>» - расширение для файлов пользовательских технологических программ, загружаемых в блок управления. Расширение файла изменять нельзя, поскольку с файл с другим расширением будет проигнорирован блоком управления.</w:t>
      </w:r>
    </w:p>
    <w:p w:rsidR="00735E9C" w:rsidRDefault="00735E9C">
      <w:pPr>
        <w:ind w:firstLine="566"/>
      </w:pPr>
      <w:r>
        <w:rPr>
          <w:sz w:val="28"/>
          <w:szCs w:val="28"/>
        </w:rPr>
        <w:t>В случае</w:t>
      </w:r>
      <w:proofErr w:type="gramStart"/>
      <w:r>
        <w:rPr>
          <w:sz w:val="28"/>
          <w:szCs w:val="28"/>
        </w:rPr>
        <w:t>,</w:t>
      </w:r>
      <w:proofErr w:type="gramEnd"/>
      <w:r>
        <w:rPr>
          <w:sz w:val="28"/>
          <w:szCs w:val="28"/>
        </w:rPr>
        <w:t xml:space="preserve"> если в папке «</w:t>
      </w:r>
      <w:r>
        <w:rPr>
          <w:sz w:val="28"/>
          <w:szCs w:val="28"/>
          <w:lang w:val="en-US"/>
        </w:rPr>
        <w:t>UAST</w:t>
      </w:r>
      <w:r>
        <w:rPr>
          <w:sz w:val="28"/>
          <w:szCs w:val="28"/>
        </w:rPr>
        <w:t>\</w:t>
      </w:r>
      <w:r>
        <w:rPr>
          <w:sz w:val="28"/>
          <w:szCs w:val="28"/>
          <w:lang w:val="en-US"/>
        </w:rPr>
        <w:t>user</w:t>
      </w:r>
      <w:r>
        <w:rPr>
          <w:sz w:val="28"/>
          <w:szCs w:val="28"/>
        </w:rPr>
        <w:t>\» файл с присваиваемым наименованием уже существует, будет предложено заменить его. Пользователь может либо перезаписать данный файл, либо отказаться от этого и изменить наименование файла (рисунок В.6).</w:t>
      </w:r>
    </w:p>
    <w:p w:rsidR="00735E9C" w:rsidRDefault="00022143">
      <w:pPr>
        <w:ind w:firstLine="0"/>
        <w:jc w:val="center"/>
        <w:rPr>
          <w:sz w:val="20"/>
          <w:szCs w:val="20"/>
        </w:rPr>
      </w:pPr>
      <w:r>
        <w:rPr>
          <w:noProof/>
          <w:lang w:eastAsia="ru-RU"/>
        </w:rPr>
        <w:drawing>
          <wp:inline distT="0" distB="0" distL="0" distR="0">
            <wp:extent cx="3048000" cy="1009650"/>
            <wp:effectExtent l="19050" t="0" r="0" b="0"/>
            <wp:docPr id="59" name="Рисунок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9"/>
                    <pic:cNvPicPr>
                      <a:picLocks noChangeAspect="1" noChangeArrowheads="1"/>
                    </pic:cNvPicPr>
                  </pic:nvPicPr>
                  <pic:blipFill>
                    <a:blip r:embed="rId52" cstate="print"/>
                    <a:srcRect/>
                    <a:stretch>
                      <a:fillRect/>
                    </a:stretch>
                  </pic:blipFill>
                  <pic:spPr bwMode="auto">
                    <a:xfrm>
                      <a:off x="0" y="0"/>
                      <a:ext cx="3048000" cy="1009650"/>
                    </a:xfrm>
                    <a:prstGeom prst="rect">
                      <a:avLst/>
                    </a:prstGeom>
                    <a:solidFill>
                      <a:srgbClr val="FFFFFF"/>
                    </a:solidFill>
                    <a:ln w="9525">
                      <a:noFill/>
                      <a:miter lim="800000"/>
                      <a:headEnd/>
                      <a:tailEnd/>
                    </a:ln>
                  </pic:spPr>
                </pic:pic>
              </a:graphicData>
            </a:graphic>
          </wp:inline>
        </w:drawing>
      </w:r>
    </w:p>
    <w:p w:rsidR="00735E9C" w:rsidRDefault="00735E9C">
      <w:pPr>
        <w:ind w:firstLine="0"/>
        <w:jc w:val="center"/>
        <w:rPr>
          <w:sz w:val="20"/>
          <w:szCs w:val="20"/>
        </w:rPr>
      </w:pPr>
    </w:p>
    <w:p w:rsidR="00735E9C" w:rsidRDefault="00735E9C">
      <w:pPr>
        <w:ind w:firstLine="0"/>
        <w:jc w:val="center"/>
        <w:rPr>
          <w:sz w:val="20"/>
          <w:szCs w:val="20"/>
        </w:rPr>
      </w:pPr>
      <w:r>
        <w:rPr>
          <w:sz w:val="28"/>
          <w:szCs w:val="28"/>
        </w:rPr>
        <w:t>Рисунок В.6 - Информационное сообщение</w:t>
      </w:r>
    </w:p>
    <w:p w:rsidR="00735E9C" w:rsidRDefault="00735E9C">
      <w:pPr>
        <w:ind w:firstLine="0"/>
        <w:jc w:val="center"/>
        <w:rPr>
          <w:sz w:val="20"/>
          <w:szCs w:val="20"/>
        </w:rPr>
      </w:pPr>
    </w:p>
    <w:p w:rsidR="00735E9C" w:rsidRDefault="00735E9C">
      <w:pPr>
        <w:ind w:left="283" w:firstLine="283"/>
        <w:rPr>
          <w:sz w:val="28"/>
          <w:szCs w:val="28"/>
        </w:rPr>
      </w:pPr>
      <w:r>
        <w:rPr>
          <w:bCs/>
          <w:sz w:val="28"/>
          <w:szCs w:val="28"/>
        </w:rPr>
        <w:t>В.4 Просмотр регистрационных данных блока управления УАСТ - 1 "Альфа".</w:t>
      </w:r>
    </w:p>
    <w:p w:rsidR="00735E9C" w:rsidRDefault="00735E9C">
      <w:pPr>
        <w:spacing w:before="120"/>
        <w:ind w:firstLine="567"/>
        <w:rPr>
          <w:sz w:val="28"/>
          <w:szCs w:val="28"/>
        </w:rPr>
      </w:pPr>
      <w:r>
        <w:rPr>
          <w:sz w:val="28"/>
          <w:szCs w:val="28"/>
        </w:rPr>
        <w:t>Программа обработчик данных УАСТ «</w:t>
      </w:r>
      <w:proofErr w:type="spellStart"/>
      <w:r>
        <w:rPr>
          <w:rFonts w:eastAsia="MS Mincho"/>
          <w:sz w:val="28"/>
          <w:szCs w:val="28"/>
          <w:lang w:val="en-US"/>
        </w:rPr>
        <w:t>uast</w:t>
      </w:r>
      <w:proofErr w:type="spellEnd"/>
      <w:r>
        <w:rPr>
          <w:rFonts w:eastAsia="MS Mincho"/>
          <w:sz w:val="28"/>
          <w:szCs w:val="28"/>
        </w:rPr>
        <w:t>_</w:t>
      </w:r>
      <w:r>
        <w:rPr>
          <w:rFonts w:eastAsia="MS Mincho"/>
          <w:sz w:val="28"/>
          <w:szCs w:val="28"/>
          <w:lang w:val="en-US"/>
        </w:rPr>
        <w:t>data</w:t>
      </w:r>
      <w:r>
        <w:rPr>
          <w:rFonts w:eastAsia="MS Mincho"/>
          <w:sz w:val="28"/>
          <w:szCs w:val="28"/>
        </w:rPr>
        <w:t>_</w:t>
      </w:r>
      <w:r>
        <w:rPr>
          <w:sz w:val="28"/>
          <w:szCs w:val="28"/>
          <w:lang w:val="en-US"/>
        </w:rPr>
        <w:t>handler</w:t>
      </w:r>
      <w:r>
        <w:rPr>
          <w:sz w:val="28"/>
          <w:szCs w:val="28"/>
        </w:rPr>
        <w:t>.</w:t>
      </w:r>
      <w:r>
        <w:rPr>
          <w:sz w:val="28"/>
          <w:szCs w:val="28"/>
          <w:lang w:val="en-US"/>
        </w:rPr>
        <w:t>exe</w:t>
      </w:r>
      <w:r>
        <w:rPr>
          <w:sz w:val="28"/>
          <w:szCs w:val="28"/>
        </w:rPr>
        <w:t>» позволяет пользователю просмотреть накопленные регистрационные данные о сварке.</w:t>
      </w:r>
    </w:p>
    <w:p w:rsidR="00735E9C" w:rsidRDefault="00735E9C">
      <w:pPr>
        <w:ind w:firstLine="566"/>
        <w:rPr>
          <w:sz w:val="28"/>
          <w:szCs w:val="28"/>
        </w:rPr>
      </w:pPr>
      <w:r>
        <w:rPr>
          <w:sz w:val="28"/>
          <w:szCs w:val="28"/>
        </w:rPr>
        <w:t>Пользователь может просмотреть регистрационные данные двух видов:</w:t>
      </w:r>
    </w:p>
    <w:p w:rsidR="00735E9C" w:rsidRDefault="00735E9C">
      <w:pPr>
        <w:ind w:firstLine="709"/>
        <w:rPr>
          <w:sz w:val="28"/>
          <w:szCs w:val="28"/>
        </w:rPr>
      </w:pPr>
      <w:r>
        <w:rPr>
          <w:sz w:val="28"/>
          <w:szCs w:val="28"/>
        </w:rPr>
        <w:t>- данные о текущей сварке;</w:t>
      </w:r>
    </w:p>
    <w:p w:rsidR="00735E9C" w:rsidRDefault="00735E9C">
      <w:pPr>
        <w:ind w:firstLine="709"/>
        <w:rPr>
          <w:sz w:val="28"/>
          <w:szCs w:val="28"/>
        </w:rPr>
      </w:pPr>
      <w:r>
        <w:rPr>
          <w:sz w:val="28"/>
          <w:szCs w:val="28"/>
        </w:rPr>
        <w:t>- данные о нескольких сварках, накопленные в течение суток.</w:t>
      </w:r>
    </w:p>
    <w:p w:rsidR="00735E9C" w:rsidRDefault="00735E9C">
      <w:pPr>
        <w:ind w:firstLine="566"/>
        <w:rPr>
          <w:sz w:val="28"/>
          <w:szCs w:val="28"/>
        </w:rPr>
      </w:pPr>
      <w:r>
        <w:rPr>
          <w:sz w:val="28"/>
          <w:szCs w:val="28"/>
        </w:rPr>
        <w:t>Предварительно, необходимо скопировать регистрационные данные из блока управления У</w:t>
      </w:r>
      <w:r w:rsidR="00891A0A">
        <w:rPr>
          <w:sz w:val="28"/>
          <w:szCs w:val="28"/>
        </w:rPr>
        <w:t xml:space="preserve">АСТ - 1 «Альфа» на стандартный </w:t>
      </w:r>
      <w:r>
        <w:rPr>
          <w:sz w:val="28"/>
          <w:szCs w:val="28"/>
          <w:lang w:val="en-US"/>
        </w:rPr>
        <w:t>USB</w:t>
      </w:r>
      <w:r>
        <w:rPr>
          <w:sz w:val="28"/>
          <w:szCs w:val="28"/>
        </w:rPr>
        <w:t xml:space="preserve"> - носитель. Регистрационные данные копируются в файл с расширением «.</w:t>
      </w:r>
      <w:proofErr w:type="spellStart"/>
      <w:r>
        <w:rPr>
          <w:sz w:val="28"/>
          <w:szCs w:val="28"/>
        </w:rPr>
        <w:t>rda</w:t>
      </w:r>
      <w:proofErr w:type="spellEnd"/>
      <w:r>
        <w:rPr>
          <w:sz w:val="28"/>
          <w:szCs w:val="28"/>
        </w:rPr>
        <w:t>».</w:t>
      </w:r>
    </w:p>
    <w:p w:rsidR="00735E9C" w:rsidRDefault="00735E9C">
      <w:pPr>
        <w:ind w:firstLine="566"/>
        <w:rPr>
          <w:sz w:val="20"/>
          <w:szCs w:val="20"/>
        </w:rPr>
      </w:pPr>
      <w:r>
        <w:rPr>
          <w:sz w:val="28"/>
          <w:szCs w:val="28"/>
        </w:rPr>
        <w:t>При этом файл с накопленными данными о текущей сварке имеет вид:</w:t>
      </w:r>
    </w:p>
    <w:p w:rsidR="00735E9C" w:rsidRDefault="00735E9C">
      <w:pPr>
        <w:ind w:firstLine="566"/>
        <w:rPr>
          <w:sz w:val="20"/>
          <w:szCs w:val="20"/>
        </w:rPr>
      </w:pPr>
    </w:p>
    <w:p w:rsidR="00735E9C" w:rsidRDefault="00735E9C">
      <w:pPr>
        <w:ind w:firstLine="566"/>
        <w:jc w:val="center"/>
        <w:rPr>
          <w:sz w:val="20"/>
          <w:szCs w:val="20"/>
        </w:rPr>
      </w:pPr>
      <w:r>
        <w:rPr>
          <w:sz w:val="28"/>
          <w:szCs w:val="28"/>
        </w:rPr>
        <w:t>«150331_161152_04RU_PA.rda».</w:t>
      </w:r>
    </w:p>
    <w:p w:rsidR="00735E9C" w:rsidRDefault="00735E9C">
      <w:pPr>
        <w:ind w:firstLine="566"/>
        <w:rPr>
          <w:sz w:val="20"/>
          <w:szCs w:val="20"/>
        </w:rPr>
      </w:pPr>
    </w:p>
    <w:p w:rsidR="00735E9C" w:rsidRDefault="00735E9C">
      <w:pPr>
        <w:ind w:firstLine="566"/>
        <w:rPr>
          <w:sz w:val="28"/>
          <w:szCs w:val="28"/>
        </w:rPr>
      </w:pPr>
      <w:r>
        <w:rPr>
          <w:sz w:val="28"/>
          <w:szCs w:val="28"/>
        </w:rPr>
        <w:t>Наименование файла содержит следующие данные:</w:t>
      </w:r>
    </w:p>
    <w:p w:rsidR="00735E9C" w:rsidRDefault="00735E9C">
      <w:pPr>
        <w:ind w:firstLine="566"/>
        <w:rPr>
          <w:sz w:val="28"/>
          <w:szCs w:val="28"/>
        </w:rPr>
      </w:pPr>
      <w:r>
        <w:rPr>
          <w:sz w:val="28"/>
          <w:szCs w:val="28"/>
        </w:rPr>
        <w:t>- «150331_161152» - год, месяц, число, часы, минуты, секунды момента начала сварки;</w:t>
      </w:r>
    </w:p>
    <w:p w:rsidR="00735E9C" w:rsidRDefault="00735E9C">
      <w:pPr>
        <w:ind w:firstLine="566"/>
        <w:rPr>
          <w:sz w:val="28"/>
          <w:szCs w:val="28"/>
        </w:rPr>
      </w:pPr>
      <w:r>
        <w:rPr>
          <w:sz w:val="28"/>
          <w:szCs w:val="28"/>
        </w:rPr>
        <w:t>- «04» – номер программы;</w:t>
      </w:r>
    </w:p>
    <w:p w:rsidR="00735E9C" w:rsidRDefault="00735E9C">
      <w:pPr>
        <w:ind w:firstLine="566"/>
        <w:rPr>
          <w:sz w:val="28"/>
          <w:szCs w:val="28"/>
        </w:rPr>
      </w:pPr>
      <w:r>
        <w:rPr>
          <w:sz w:val="28"/>
          <w:szCs w:val="28"/>
        </w:rPr>
        <w:t>- «R» - правая сторона обслуживания («</w:t>
      </w:r>
      <w:r>
        <w:rPr>
          <w:sz w:val="28"/>
          <w:szCs w:val="28"/>
          <w:lang w:val="en-US"/>
        </w:rPr>
        <w:t>L</w:t>
      </w:r>
      <w:r>
        <w:rPr>
          <w:sz w:val="28"/>
          <w:szCs w:val="28"/>
        </w:rPr>
        <w:t>» – левая сторона обслуживания);</w:t>
      </w:r>
    </w:p>
    <w:p w:rsidR="00735E9C" w:rsidRDefault="00735E9C">
      <w:pPr>
        <w:ind w:firstLine="566"/>
        <w:rPr>
          <w:sz w:val="28"/>
          <w:szCs w:val="28"/>
        </w:rPr>
      </w:pPr>
      <w:r>
        <w:rPr>
          <w:sz w:val="28"/>
          <w:szCs w:val="28"/>
        </w:rPr>
        <w:t>- «</w:t>
      </w:r>
      <w:r>
        <w:rPr>
          <w:sz w:val="28"/>
          <w:szCs w:val="28"/>
          <w:lang w:val="en-US"/>
        </w:rPr>
        <w:t>U</w:t>
      </w:r>
      <w:r>
        <w:rPr>
          <w:sz w:val="28"/>
          <w:szCs w:val="28"/>
        </w:rPr>
        <w:t>» - направление движения вверх («</w:t>
      </w:r>
      <w:r>
        <w:rPr>
          <w:sz w:val="28"/>
          <w:szCs w:val="28"/>
          <w:lang w:val="en-US"/>
        </w:rPr>
        <w:t>D</w:t>
      </w:r>
      <w:r>
        <w:rPr>
          <w:sz w:val="28"/>
          <w:szCs w:val="28"/>
        </w:rPr>
        <w:t>» - направление движения вниз)</w:t>
      </w:r>
      <w:r w:rsidR="00CF38D3">
        <w:rPr>
          <w:sz w:val="28"/>
          <w:szCs w:val="28"/>
        </w:rPr>
        <w:t>;</w:t>
      </w:r>
    </w:p>
    <w:p w:rsidR="00735E9C" w:rsidRDefault="00735E9C">
      <w:pPr>
        <w:ind w:firstLine="566"/>
        <w:rPr>
          <w:sz w:val="28"/>
          <w:szCs w:val="28"/>
        </w:rPr>
      </w:pPr>
      <w:r>
        <w:rPr>
          <w:sz w:val="28"/>
          <w:szCs w:val="28"/>
        </w:rPr>
        <w:t>- «PA» – полуавтоматический режим работы источника («</w:t>
      </w:r>
      <w:r>
        <w:rPr>
          <w:sz w:val="28"/>
          <w:szCs w:val="28"/>
          <w:lang w:val="en-US"/>
        </w:rPr>
        <w:t>UK</w:t>
      </w:r>
      <w:r>
        <w:rPr>
          <w:sz w:val="28"/>
          <w:szCs w:val="28"/>
        </w:rPr>
        <w:t>» – источник в режиме управляемого капельного переноса).</w:t>
      </w:r>
    </w:p>
    <w:p w:rsidR="00735E9C" w:rsidRDefault="00735E9C">
      <w:pPr>
        <w:spacing w:before="120"/>
        <w:ind w:firstLine="567"/>
        <w:rPr>
          <w:sz w:val="20"/>
          <w:szCs w:val="20"/>
        </w:rPr>
      </w:pPr>
      <w:r>
        <w:rPr>
          <w:sz w:val="28"/>
          <w:szCs w:val="28"/>
        </w:rPr>
        <w:t xml:space="preserve">Файл с накопленными данными </w:t>
      </w:r>
      <w:proofErr w:type="gramStart"/>
      <w:r>
        <w:rPr>
          <w:sz w:val="28"/>
          <w:szCs w:val="28"/>
        </w:rPr>
        <w:t>о</w:t>
      </w:r>
      <w:proofErr w:type="gramEnd"/>
      <w:r>
        <w:rPr>
          <w:sz w:val="28"/>
          <w:szCs w:val="28"/>
        </w:rPr>
        <w:t xml:space="preserve"> всех сварках за текущие сутки имеет вид:</w:t>
      </w:r>
    </w:p>
    <w:p w:rsidR="00735E9C" w:rsidRDefault="00735E9C">
      <w:pPr>
        <w:ind w:firstLine="566"/>
        <w:rPr>
          <w:sz w:val="20"/>
          <w:szCs w:val="20"/>
        </w:rPr>
      </w:pPr>
    </w:p>
    <w:p w:rsidR="00735E9C" w:rsidRDefault="00735E9C">
      <w:pPr>
        <w:ind w:firstLine="566"/>
        <w:jc w:val="center"/>
        <w:rPr>
          <w:sz w:val="20"/>
          <w:szCs w:val="20"/>
        </w:rPr>
      </w:pPr>
      <w:r>
        <w:rPr>
          <w:sz w:val="28"/>
          <w:szCs w:val="28"/>
        </w:rPr>
        <w:t>«141028_140151_regdata.rda».</w:t>
      </w:r>
    </w:p>
    <w:p w:rsidR="00735E9C" w:rsidRDefault="00735E9C">
      <w:pPr>
        <w:ind w:firstLine="566"/>
        <w:jc w:val="center"/>
        <w:rPr>
          <w:sz w:val="20"/>
          <w:szCs w:val="20"/>
        </w:rPr>
      </w:pPr>
    </w:p>
    <w:p w:rsidR="00735E9C" w:rsidRDefault="00735E9C">
      <w:pPr>
        <w:ind w:firstLine="566"/>
        <w:rPr>
          <w:sz w:val="28"/>
          <w:szCs w:val="28"/>
        </w:rPr>
      </w:pPr>
      <w:r>
        <w:rPr>
          <w:sz w:val="28"/>
          <w:szCs w:val="28"/>
        </w:rPr>
        <w:t>Наименование файла содержит следующие данные:</w:t>
      </w:r>
    </w:p>
    <w:p w:rsidR="00735E9C" w:rsidRDefault="00735E9C">
      <w:pPr>
        <w:ind w:firstLine="566"/>
        <w:rPr>
          <w:sz w:val="28"/>
          <w:szCs w:val="28"/>
        </w:rPr>
      </w:pPr>
      <w:r>
        <w:rPr>
          <w:sz w:val="28"/>
          <w:szCs w:val="28"/>
        </w:rPr>
        <w:t>- «141028_140151» - год, месяц, число, часы, минуты, секунды момента начала формирования файла;</w:t>
      </w:r>
    </w:p>
    <w:p w:rsidR="00735E9C" w:rsidRDefault="00735E9C">
      <w:pPr>
        <w:ind w:firstLine="566"/>
        <w:rPr>
          <w:sz w:val="28"/>
          <w:szCs w:val="28"/>
        </w:rPr>
      </w:pPr>
      <w:r>
        <w:rPr>
          <w:sz w:val="28"/>
          <w:szCs w:val="28"/>
        </w:rPr>
        <w:t>- «</w:t>
      </w:r>
      <w:proofErr w:type="spellStart"/>
      <w:r>
        <w:rPr>
          <w:sz w:val="28"/>
          <w:szCs w:val="28"/>
        </w:rPr>
        <w:t>regdata</w:t>
      </w:r>
      <w:proofErr w:type="spellEnd"/>
      <w:r>
        <w:rPr>
          <w:sz w:val="28"/>
          <w:szCs w:val="28"/>
        </w:rPr>
        <w:t>» – файл содержит регистрационные данные.</w:t>
      </w:r>
    </w:p>
    <w:p w:rsidR="00735E9C" w:rsidRDefault="00DE301C">
      <w:pPr>
        <w:ind w:firstLine="566"/>
        <w:rPr>
          <w:sz w:val="28"/>
          <w:szCs w:val="28"/>
        </w:rPr>
      </w:pPr>
      <w:r>
        <w:rPr>
          <w:noProof/>
          <w:sz w:val="28"/>
          <w:szCs w:val="28"/>
          <w:lang w:eastAsia="ru-RU"/>
        </w:rPr>
        <w:pict>
          <v:shape id="_x0000_s2157" type="#_x0000_t202" style="position:absolute;left:0;text-align:left;margin-left:452.7pt;margin-top:30.25pt;width:83.7pt;height:33.9pt;z-index:251662336;mso-wrap-distance-left:9.05pt;mso-wrap-distance-right:9.05pt" stroked="f">
            <v:fill opacity="0" color2="black"/>
            <v:textbox inset="0,0,0,0">
              <w:txbxContent>
                <w:p w:rsidR="0029039C" w:rsidRDefault="0029039C" w:rsidP="00EA778F">
                  <w:r>
                    <w:t>49</w:t>
                  </w:r>
                </w:p>
              </w:txbxContent>
            </v:textbox>
          </v:shape>
        </w:pict>
      </w:r>
    </w:p>
    <w:p w:rsidR="00735E9C" w:rsidRDefault="00735E9C">
      <w:pPr>
        <w:ind w:firstLine="566"/>
        <w:rPr>
          <w:sz w:val="28"/>
          <w:szCs w:val="28"/>
        </w:rPr>
      </w:pPr>
      <w:r>
        <w:rPr>
          <w:sz w:val="28"/>
          <w:szCs w:val="28"/>
        </w:rPr>
        <w:lastRenderedPageBreak/>
        <w:t>Файл с регистрационными данными необходимо скопировать в папку пользователя на жесткий диск компьютера (папку для файлов с регистрационными данными рекомендуется создавать не на системном разделе диска).</w:t>
      </w:r>
    </w:p>
    <w:p w:rsidR="00735E9C" w:rsidRDefault="00735E9C">
      <w:pPr>
        <w:spacing w:before="120"/>
        <w:ind w:firstLine="567"/>
        <w:rPr>
          <w:sz w:val="20"/>
          <w:szCs w:val="20"/>
        </w:rPr>
      </w:pPr>
      <w:r>
        <w:rPr>
          <w:sz w:val="28"/>
          <w:szCs w:val="28"/>
        </w:rPr>
        <w:t>Для загрузки накопленных данных из файла необходимо подвести курсор на меню «Файл» и нажать левой кнопкой мыши. Далее выбрать пункт меню. Открыть файл с регистрационными данными и еще раз щелкнуть левой кнопкой мыши. Появляется стандартное окно «Открыть». Сверху в ниспадающем меню нужно указать путь к папке с файлами регистрационных данных, выбрать файл и нажать на кнопку «Открыть» в соответствии с рисунком В.7.</w:t>
      </w:r>
    </w:p>
    <w:p w:rsidR="00735E9C" w:rsidRDefault="00735E9C">
      <w:pPr>
        <w:ind w:firstLine="566"/>
        <w:rPr>
          <w:sz w:val="20"/>
          <w:szCs w:val="20"/>
        </w:rPr>
      </w:pPr>
    </w:p>
    <w:p w:rsidR="00735E9C" w:rsidRDefault="00022143">
      <w:pPr>
        <w:ind w:firstLine="566"/>
        <w:jc w:val="center"/>
        <w:rPr>
          <w:sz w:val="20"/>
          <w:szCs w:val="20"/>
        </w:rPr>
      </w:pPr>
      <w:r>
        <w:rPr>
          <w:noProof/>
          <w:lang w:eastAsia="ru-RU"/>
        </w:rPr>
        <w:drawing>
          <wp:inline distT="0" distB="0" distL="0" distR="0">
            <wp:extent cx="3371850" cy="2438400"/>
            <wp:effectExtent l="19050" t="0" r="0" b="0"/>
            <wp:docPr id="60" name="Рисунок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0"/>
                    <pic:cNvPicPr>
                      <a:picLocks noChangeAspect="1" noChangeArrowheads="1"/>
                    </pic:cNvPicPr>
                  </pic:nvPicPr>
                  <pic:blipFill>
                    <a:blip r:embed="rId53" cstate="print"/>
                    <a:srcRect/>
                    <a:stretch>
                      <a:fillRect/>
                    </a:stretch>
                  </pic:blipFill>
                  <pic:spPr bwMode="auto">
                    <a:xfrm>
                      <a:off x="0" y="0"/>
                      <a:ext cx="3371850" cy="2438400"/>
                    </a:xfrm>
                    <a:prstGeom prst="rect">
                      <a:avLst/>
                    </a:prstGeom>
                    <a:solidFill>
                      <a:srgbClr val="FFFFFF"/>
                    </a:solidFill>
                    <a:ln w="9525">
                      <a:noFill/>
                      <a:miter lim="800000"/>
                      <a:headEnd/>
                      <a:tailEnd/>
                    </a:ln>
                  </pic:spPr>
                </pic:pic>
              </a:graphicData>
            </a:graphic>
          </wp:inline>
        </w:drawing>
      </w:r>
    </w:p>
    <w:p w:rsidR="00735E9C" w:rsidRDefault="00735E9C">
      <w:pPr>
        <w:ind w:firstLine="566"/>
        <w:rPr>
          <w:sz w:val="20"/>
          <w:szCs w:val="20"/>
        </w:rPr>
      </w:pPr>
    </w:p>
    <w:p w:rsidR="00735E9C" w:rsidRDefault="00735E9C">
      <w:pPr>
        <w:ind w:left="283" w:firstLine="283"/>
        <w:jc w:val="center"/>
        <w:rPr>
          <w:sz w:val="20"/>
          <w:szCs w:val="20"/>
        </w:rPr>
      </w:pPr>
      <w:r>
        <w:rPr>
          <w:sz w:val="28"/>
          <w:szCs w:val="28"/>
        </w:rPr>
        <w:t>Рисунок В.7 – Окно выбора фа</w:t>
      </w:r>
      <w:r w:rsidR="002A56B7">
        <w:rPr>
          <w:sz w:val="28"/>
          <w:szCs w:val="28"/>
        </w:rPr>
        <w:t>й</w:t>
      </w:r>
      <w:r>
        <w:rPr>
          <w:sz w:val="28"/>
          <w:szCs w:val="28"/>
        </w:rPr>
        <w:t>ла с регистрационными данными</w:t>
      </w:r>
    </w:p>
    <w:p w:rsidR="00735E9C" w:rsidRDefault="00735E9C">
      <w:pPr>
        <w:ind w:left="283" w:firstLine="283"/>
        <w:jc w:val="left"/>
        <w:rPr>
          <w:sz w:val="20"/>
          <w:szCs w:val="20"/>
        </w:rPr>
      </w:pPr>
    </w:p>
    <w:p w:rsidR="00735E9C" w:rsidRDefault="00735E9C">
      <w:pPr>
        <w:ind w:firstLine="566"/>
        <w:rPr>
          <w:sz w:val="20"/>
          <w:szCs w:val="20"/>
        </w:rPr>
      </w:pPr>
      <w:r>
        <w:rPr>
          <w:sz w:val="28"/>
          <w:szCs w:val="28"/>
        </w:rPr>
        <w:t>Открывается окно «Регистрационные данные» в соответствии с рисунком В.8.</w:t>
      </w:r>
    </w:p>
    <w:p w:rsidR="00735E9C" w:rsidRDefault="00735E9C">
      <w:pPr>
        <w:ind w:firstLine="566"/>
        <w:rPr>
          <w:sz w:val="20"/>
          <w:szCs w:val="20"/>
        </w:rPr>
      </w:pPr>
    </w:p>
    <w:p w:rsidR="00735E9C" w:rsidRDefault="00022143">
      <w:pPr>
        <w:ind w:firstLine="0"/>
        <w:jc w:val="center"/>
        <w:rPr>
          <w:sz w:val="20"/>
          <w:szCs w:val="20"/>
        </w:rPr>
      </w:pPr>
      <w:r>
        <w:rPr>
          <w:noProof/>
          <w:lang w:eastAsia="ru-RU"/>
        </w:rPr>
        <w:drawing>
          <wp:inline distT="0" distB="0" distL="0" distR="0">
            <wp:extent cx="5219700" cy="3705225"/>
            <wp:effectExtent l="19050" t="0" r="0" b="0"/>
            <wp:docPr id="61" name="Рисунок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1"/>
                    <pic:cNvPicPr>
                      <a:picLocks noChangeAspect="1" noChangeArrowheads="1"/>
                    </pic:cNvPicPr>
                  </pic:nvPicPr>
                  <pic:blipFill>
                    <a:blip r:embed="rId54" cstate="print"/>
                    <a:srcRect/>
                    <a:stretch>
                      <a:fillRect/>
                    </a:stretch>
                  </pic:blipFill>
                  <pic:spPr bwMode="auto">
                    <a:xfrm>
                      <a:off x="0" y="0"/>
                      <a:ext cx="5219700" cy="3705225"/>
                    </a:xfrm>
                    <a:prstGeom prst="rect">
                      <a:avLst/>
                    </a:prstGeom>
                    <a:solidFill>
                      <a:srgbClr val="FFFFFF"/>
                    </a:solidFill>
                    <a:ln w="9525">
                      <a:noFill/>
                      <a:miter lim="800000"/>
                      <a:headEnd/>
                      <a:tailEnd/>
                    </a:ln>
                  </pic:spPr>
                </pic:pic>
              </a:graphicData>
            </a:graphic>
          </wp:inline>
        </w:drawing>
      </w:r>
    </w:p>
    <w:p w:rsidR="00735E9C" w:rsidRDefault="00735E9C">
      <w:pPr>
        <w:ind w:firstLine="0"/>
        <w:jc w:val="center"/>
        <w:rPr>
          <w:sz w:val="20"/>
          <w:szCs w:val="20"/>
        </w:rPr>
      </w:pPr>
    </w:p>
    <w:p w:rsidR="00735E9C" w:rsidRDefault="00DE301C">
      <w:pPr>
        <w:ind w:firstLine="0"/>
        <w:jc w:val="center"/>
        <w:rPr>
          <w:sz w:val="28"/>
          <w:szCs w:val="28"/>
        </w:rPr>
      </w:pPr>
      <w:r>
        <w:rPr>
          <w:noProof/>
          <w:sz w:val="28"/>
          <w:szCs w:val="28"/>
          <w:lang w:eastAsia="ru-RU"/>
        </w:rPr>
        <w:pict>
          <v:shape id="_x0000_s2158" type="#_x0000_t202" style="position:absolute;left:0;text-align:left;margin-left:450.45pt;margin-top:28.35pt;width:83.7pt;height:33.9pt;z-index:251663360;mso-wrap-distance-left:9.05pt;mso-wrap-distance-right:9.05pt" stroked="f">
            <v:fill opacity="0" color2="black"/>
            <v:textbox inset="0,0,0,0">
              <w:txbxContent>
                <w:p w:rsidR="0029039C" w:rsidRDefault="0029039C" w:rsidP="00EA778F">
                  <w:r>
                    <w:t>50</w:t>
                  </w:r>
                </w:p>
              </w:txbxContent>
            </v:textbox>
          </v:shape>
        </w:pict>
      </w:r>
      <w:r w:rsidR="00735E9C">
        <w:rPr>
          <w:sz w:val="28"/>
          <w:szCs w:val="28"/>
        </w:rPr>
        <w:t>Рисунок В.8 - Окно регистрационных данных</w:t>
      </w:r>
    </w:p>
    <w:p w:rsidR="00735E9C" w:rsidRDefault="00735E9C">
      <w:pPr>
        <w:ind w:firstLine="566"/>
        <w:rPr>
          <w:sz w:val="28"/>
          <w:szCs w:val="28"/>
        </w:rPr>
      </w:pPr>
      <w:r>
        <w:rPr>
          <w:sz w:val="28"/>
          <w:szCs w:val="28"/>
        </w:rPr>
        <w:lastRenderedPageBreak/>
        <w:t>Здесь в верхней части окна выведены наименование файла с регистрационными данными и путь к этим данным.</w:t>
      </w:r>
    </w:p>
    <w:p w:rsidR="00735E9C" w:rsidRDefault="00735E9C">
      <w:pPr>
        <w:ind w:firstLine="566"/>
        <w:rPr>
          <w:sz w:val="28"/>
          <w:szCs w:val="28"/>
        </w:rPr>
      </w:pPr>
      <w:r>
        <w:rPr>
          <w:sz w:val="28"/>
          <w:szCs w:val="28"/>
        </w:rPr>
        <w:t>В средней части окна расположены таблицы с заголовком программы и параметрами, записанными при сварке.</w:t>
      </w:r>
    </w:p>
    <w:p w:rsidR="00735E9C" w:rsidRDefault="00735E9C">
      <w:pPr>
        <w:ind w:firstLine="566"/>
        <w:rPr>
          <w:sz w:val="28"/>
          <w:szCs w:val="28"/>
        </w:rPr>
      </w:pPr>
      <w:r>
        <w:rPr>
          <w:sz w:val="28"/>
          <w:szCs w:val="28"/>
        </w:rPr>
        <w:t>Если количество строк с данными превышает размер вспомогательного окна для вывода информации, то слева появляется полоса вертикальной прокрутки. Также имеется полоса горизонтальной прокрутки - для просмотра скрытых столбцов.</w:t>
      </w:r>
    </w:p>
    <w:p w:rsidR="00735E9C" w:rsidRDefault="00735E9C">
      <w:pPr>
        <w:spacing w:before="120"/>
        <w:ind w:firstLine="567"/>
        <w:rPr>
          <w:sz w:val="28"/>
          <w:szCs w:val="28"/>
        </w:rPr>
      </w:pPr>
      <w:r>
        <w:rPr>
          <w:sz w:val="28"/>
          <w:szCs w:val="28"/>
        </w:rPr>
        <w:t>В таблице с заголовком программы выводятся параметры:</w:t>
      </w:r>
    </w:p>
    <w:p w:rsidR="00735E9C" w:rsidRDefault="00735E9C">
      <w:pPr>
        <w:ind w:firstLine="566"/>
        <w:rPr>
          <w:sz w:val="28"/>
          <w:szCs w:val="28"/>
        </w:rPr>
      </w:pPr>
      <w:r>
        <w:rPr>
          <w:sz w:val="28"/>
          <w:szCs w:val="28"/>
        </w:rPr>
        <w:t>- дата сварки;</w:t>
      </w:r>
    </w:p>
    <w:p w:rsidR="00735E9C" w:rsidRDefault="00735E9C">
      <w:pPr>
        <w:ind w:firstLine="566"/>
        <w:rPr>
          <w:sz w:val="28"/>
          <w:szCs w:val="28"/>
        </w:rPr>
      </w:pPr>
      <w:r>
        <w:rPr>
          <w:sz w:val="28"/>
          <w:szCs w:val="28"/>
        </w:rPr>
        <w:t>- номер технологической программы;</w:t>
      </w:r>
    </w:p>
    <w:p w:rsidR="00735E9C" w:rsidRDefault="00735E9C">
      <w:pPr>
        <w:ind w:firstLine="566"/>
        <w:rPr>
          <w:sz w:val="28"/>
          <w:szCs w:val="28"/>
        </w:rPr>
      </w:pPr>
      <w:r>
        <w:rPr>
          <w:sz w:val="28"/>
          <w:szCs w:val="28"/>
        </w:rPr>
        <w:t>- число виртуальных секторов, на которые была «разбита» труба;</w:t>
      </w:r>
    </w:p>
    <w:p w:rsidR="00735E9C" w:rsidRDefault="00735E9C">
      <w:pPr>
        <w:ind w:firstLine="566"/>
        <w:rPr>
          <w:sz w:val="28"/>
          <w:szCs w:val="28"/>
        </w:rPr>
      </w:pPr>
      <w:r>
        <w:rPr>
          <w:sz w:val="28"/>
          <w:szCs w:val="28"/>
        </w:rPr>
        <w:t>- режим работы источника;</w:t>
      </w:r>
    </w:p>
    <w:p w:rsidR="00735E9C" w:rsidRDefault="00735E9C">
      <w:pPr>
        <w:ind w:firstLine="566"/>
        <w:rPr>
          <w:sz w:val="28"/>
          <w:szCs w:val="28"/>
        </w:rPr>
      </w:pPr>
      <w:r>
        <w:rPr>
          <w:sz w:val="28"/>
          <w:szCs w:val="28"/>
        </w:rPr>
        <w:t>- направление движения сварочной головки;</w:t>
      </w:r>
    </w:p>
    <w:p w:rsidR="00735E9C" w:rsidRDefault="00735E9C">
      <w:pPr>
        <w:ind w:firstLine="566"/>
        <w:rPr>
          <w:sz w:val="28"/>
          <w:szCs w:val="28"/>
        </w:rPr>
      </w:pPr>
      <w:r>
        <w:rPr>
          <w:sz w:val="28"/>
          <w:szCs w:val="28"/>
        </w:rPr>
        <w:t>- сторона обслуживания при сварке;</w:t>
      </w:r>
    </w:p>
    <w:p w:rsidR="00735E9C" w:rsidRDefault="00735E9C">
      <w:pPr>
        <w:ind w:firstLine="566"/>
        <w:rPr>
          <w:sz w:val="28"/>
          <w:szCs w:val="28"/>
        </w:rPr>
      </w:pPr>
      <w:r>
        <w:rPr>
          <w:sz w:val="28"/>
          <w:szCs w:val="28"/>
        </w:rPr>
        <w:t>- параметры трубы;</w:t>
      </w:r>
    </w:p>
    <w:p w:rsidR="00735E9C" w:rsidRDefault="00735E9C">
      <w:pPr>
        <w:ind w:firstLine="566"/>
        <w:rPr>
          <w:sz w:val="28"/>
          <w:szCs w:val="28"/>
        </w:rPr>
      </w:pPr>
      <w:r>
        <w:rPr>
          <w:sz w:val="28"/>
          <w:szCs w:val="28"/>
        </w:rPr>
        <w:t>- задержка отключения сварочного источника;</w:t>
      </w:r>
    </w:p>
    <w:p w:rsidR="00735E9C" w:rsidRDefault="00735E9C">
      <w:pPr>
        <w:ind w:firstLine="566"/>
        <w:rPr>
          <w:sz w:val="28"/>
          <w:szCs w:val="28"/>
        </w:rPr>
      </w:pPr>
      <w:r>
        <w:rPr>
          <w:sz w:val="28"/>
          <w:szCs w:val="28"/>
        </w:rPr>
        <w:t>- ток импульса;</w:t>
      </w:r>
    </w:p>
    <w:p w:rsidR="00735E9C" w:rsidRDefault="00735E9C">
      <w:pPr>
        <w:ind w:firstLine="566"/>
        <w:rPr>
          <w:sz w:val="28"/>
          <w:szCs w:val="28"/>
        </w:rPr>
      </w:pPr>
      <w:r>
        <w:rPr>
          <w:sz w:val="28"/>
          <w:szCs w:val="28"/>
        </w:rPr>
        <w:t>- длительность импульса;</w:t>
      </w:r>
    </w:p>
    <w:p w:rsidR="00735E9C" w:rsidRDefault="00735E9C">
      <w:pPr>
        <w:ind w:firstLine="566"/>
        <w:rPr>
          <w:sz w:val="28"/>
          <w:szCs w:val="28"/>
        </w:rPr>
      </w:pPr>
      <w:r>
        <w:rPr>
          <w:sz w:val="28"/>
          <w:szCs w:val="28"/>
        </w:rPr>
        <w:t>- спад импульса.</w:t>
      </w:r>
    </w:p>
    <w:p w:rsidR="00735E9C" w:rsidRDefault="00735E9C">
      <w:pPr>
        <w:spacing w:before="120"/>
        <w:ind w:firstLine="567"/>
        <w:rPr>
          <w:sz w:val="28"/>
          <w:szCs w:val="28"/>
        </w:rPr>
      </w:pPr>
      <w:r>
        <w:rPr>
          <w:sz w:val="28"/>
          <w:szCs w:val="28"/>
        </w:rPr>
        <w:t>В таблице со сварочными параметрами выведены следующие данные:</w:t>
      </w:r>
    </w:p>
    <w:p w:rsidR="00735E9C" w:rsidRDefault="00735E9C">
      <w:pPr>
        <w:ind w:firstLine="566"/>
        <w:rPr>
          <w:sz w:val="28"/>
          <w:szCs w:val="28"/>
        </w:rPr>
      </w:pPr>
      <w:r>
        <w:rPr>
          <w:sz w:val="28"/>
          <w:szCs w:val="28"/>
        </w:rPr>
        <w:t>- реальное время при сварочном процессе;</w:t>
      </w:r>
    </w:p>
    <w:p w:rsidR="00735E9C" w:rsidRDefault="00735E9C">
      <w:pPr>
        <w:ind w:firstLine="566"/>
        <w:rPr>
          <w:sz w:val="28"/>
          <w:szCs w:val="28"/>
        </w:rPr>
      </w:pPr>
      <w:r>
        <w:rPr>
          <w:sz w:val="28"/>
          <w:szCs w:val="28"/>
        </w:rPr>
        <w:t>- номер виртуального сектора трубы, изменяющийся в реальном времени;</w:t>
      </w:r>
    </w:p>
    <w:p w:rsidR="00735E9C" w:rsidRDefault="00735E9C">
      <w:pPr>
        <w:ind w:firstLine="566"/>
        <w:rPr>
          <w:sz w:val="28"/>
          <w:szCs w:val="28"/>
        </w:rPr>
      </w:pPr>
      <w:r>
        <w:rPr>
          <w:sz w:val="28"/>
          <w:szCs w:val="28"/>
        </w:rPr>
        <w:t>- справочные данные о начале и об окончании текущего сектора в условных часах;</w:t>
      </w:r>
    </w:p>
    <w:p w:rsidR="00735E9C" w:rsidRDefault="00735E9C">
      <w:pPr>
        <w:ind w:firstLine="566"/>
        <w:rPr>
          <w:sz w:val="28"/>
          <w:szCs w:val="28"/>
        </w:rPr>
      </w:pPr>
      <w:r>
        <w:rPr>
          <w:sz w:val="28"/>
          <w:szCs w:val="28"/>
        </w:rPr>
        <w:t xml:space="preserve">- </w:t>
      </w:r>
      <w:proofErr w:type="spellStart"/>
      <w:r>
        <w:rPr>
          <w:sz w:val="28"/>
          <w:szCs w:val="28"/>
        </w:rPr>
        <w:t>уставка</w:t>
      </w:r>
      <w:proofErr w:type="spellEnd"/>
      <w:r>
        <w:rPr>
          <w:sz w:val="28"/>
          <w:szCs w:val="28"/>
        </w:rPr>
        <w:t xml:space="preserve"> напряжения или тока в зависимости от режима работы сварочного источника («</w:t>
      </w:r>
      <w:proofErr w:type="gramStart"/>
      <w:r>
        <w:rPr>
          <w:sz w:val="28"/>
          <w:szCs w:val="28"/>
        </w:rPr>
        <w:t>П</w:t>
      </w:r>
      <w:proofErr w:type="gramEnd"/>
      <w:r>
        <w:rPr>
          <w:sz w:val="28"/>
          <w:szCs w:val="28"/>
        </w:rPr>
        <w:t>/А» или «УКП»);</w:t>
      </w:r>
    </w:p>
    <w:p w:rsidR="00735E9C" w:rsidRDefault="00735E9C">
      <w:pPr>
        <w:ind w:firstLine="566"/>
        <w:rPr>
          <w:sz w:val="28"/>
          <w:szCs w:val="28"/>
        </w:rPr>
      </w:pPr>
      <w:r>
        <w:rPr>
          <w:sz w:val="28"/>
          <w:szCs w:val="28"/>
        </w:rPr>
        <w:t>- параметр «Горячие кромки»;</w:t>
      </w:r>
    </w:p>
    <w:p w:rsidR="00735E9C" w:rsidRDefault="00735E9C">
      <w:pPr>
        <w:ind w:firstLine="566"/>
        <w:rPr>
          <w:sz w:val="28"/>
          <w:szCs w:val="28"/>
        </w:rPr>
      </w:pPr>
      <w:r>
        <w:rPr>
          <w:sz w:val="28"/>
          <w:szCs w:val="28"/>
        </w:rPr>
        <w:t>- текущее положение на трубе в условных часах;</w:t>
      </w:r>
    </w:p>
    <w:p w:rsidR="00735E9C" w:rsidRDefault="00735E9C">
      <w:pPr>
        <w:ind w:firstLine="566"/>
        <w:rPr>
          <w:sz w:val="28"/>
          <w:szCs w:val="28"/>
        </w:rPr>
      </w:pPr>
      <w:r>
        <w:rPr>
          <w:sz w:val="28"/>
          <w:szCs w:val="28"/>
        </w:rPr>
        <w:t>- средний ток сварки;</w:t>
      </w:r>
    </w:p>
    <w:p w:rsidR="00735E9C" w:rsidRDefault="00735E9C">
      <w:pPr>
        <w:ind w:firstLine="566"/>
        <w:rPr>
          <w:sz w:val="28"/>
          <w:szCs w:val="28"/>
        </w:rPr>
      </w:pPr>
      <w:r>
        <w:rPr>
          <w:sz w:val="28"/>
          <w:szCs w:val="28"/>
        </w:rPr>
        <w:t>- среднее напряжение сварки;</w:t>
      </w:r>
    </w:p>
    <w:p w:rsidR="00735E9C" w:rsidRDefault="00735E9C">
      <w:pPr>
        <w:ind w:firstLine="566"/>
        <w:rPr>
          <w:sz w:val="28"/>
          <w:szCs w:val="28"/>
        </w:rPr>
      </w:pPr>
      <w:r>
        <w:rPr>
          <w:sz w:val="28"/>
          <w:szCs w:val="28"/>
        </w:rPr>
        <w:t>- скорость сварки;</w:t>
      </w:r>
    </w:p>
    <w:p w:rsidR="00735E9C" w:rsidRDefault="00735E9C">
      <w:pPr>
        <w:ind w:firstLine="566"/>
        <w:rPr>
          <w:sz w:val="28"/>
          <w:szCs w:val="28"/>
        </w:rPr>
      </w:pPr>
      <w:r>
        <w:rPr>
          <w:sz w:val="28"/>
          <w:szCs w:val="28"/>
        </w:rPr>
        <w:t>- скорость проволоки;</w:t>
      </w:r>
    </w:p>
    <w:p w:rsidR="00735E9C" w:rsidRDefault="00735E9C">
      <w:pPr>
        <w:ind w:firstLine="566"/>
        <w:rPr>
          <w:sz w:val="28"/>
          <w:szCs w:val="28"/>
        </w:rPr>
      </w:pPr>
      <w:r>
        <w:rPr>
          <w:sz w:val="28"/>
          <w:szCs w:val="28"/>
        </w:rPr>
        <w:t>- скорость колебаний сварочной горелки;</w:t>
      </w:r>
    </w:p>
    <w:p w:rsidR="00735E9C" w:rsidRDefault="00735E9C">
      <w:pPr>
        <w:ind w:firstLine="566"/>
        <w:rPr>
          <w:sz w:val="28"/>
          <w:szCs w:val="28"/>
        </w:rPr>
      </w:pPr>
      <w:r>
        <w:rPr>
          <w:sz w:val="28"/>
          <w:szCs w:val="28"/>
        </w:rPr>
        <w:t>- размах колебаний сварочной горелки;</w:t>
      </w:r>
    </w:p>
    <w:p w:rsidR="00735E9C" w:rsidRDefault="00735E9C">
      <w:pPr>
        <w:ind w:firstLine="566"/>
        <w:rPr>
          <w:sz w:val="28"/>
          <w:szCs w:val="28"/>
        </w:rPr>
      </w:pPr>
      <w:proofErr w:type="gramStart"/>
      <w:r>
        <w:rPr>
          <w:sz w:val="28"/>
          <w:szCs w:val="28"/>
        </w:rPr>
        <w:t>- задержки на правой и левой сторонах кромок свариваемых изделий;</w:t>
      </w:r>
      <w:proofErr w:type="gramEnd"/>
    </w:p>
    <w:p w:rsidR="00735E9C" w:rsidRDefault="00735E9C">
      <w:pPr>
        <w:ind w:firstLine="566"/>
        <w:rPr>
          <w:sz w:val="28"/>
          <w:szCs w:val="28"/>
        </w:rPr>
      </w:pPr>
      <w:r>
        <w:rPr>
          <w:sz w:val="28"/>
          <w:szCs w:val="28"/>
        </w:rPr>
        <w:t>- расчетное среднее значение энергии, затраченной на сварочный процесс.</w:t>
      </w:r>
    </w:p>
    <w:p w:rsidR="00735E9C" w:rsidRDefault="00735E9C">
      <w:pPr>
        <w:spacing w:before="120"/>
        <w:ind w:firstLine="567"/>
        <w:rPr>
          <w:sz w:val="28"/>
          <w:szCs w:val="28"/>
        </w:rPr>
      </w:pPr>
      <w:r>
        <w:rPr>
          <w:sz w:val="28"/>
          <w:szCs w:val="28"/>
        </w:rPr>
        <w:t>В нижней части окна расположены четыре вспомогательных поля, предназначенных для обработки регистрационных данных: «Построение графиков», «Процессы», «Печать графиков», «Таблица».</w:t>
      </w:r>
    </w:p>
    <w:p w:rsidR="00735E9C" w:rsidRDefault="00DE301C">
      <w:pPr>
        <w:ind w:firstLine="566"/>
        <w:rPr>
          <w:sz w:val="28"/>
          <w:szCs w:val="28"/>
        </w:rPr>
      </w:pPr>
      <w:r>
        <w:rPr>
          <w:noProof/>
          <w:sz w:val="28"/>
          <w:szCs w:val="28"/>
          <w:lang w:eastAsia="ru-RU"/>
        </w:rPr>
        <w:pict>
          <v:shape id="_x0000_s2159" type="#_x0000_t202" style="position:absolute;left:0;text-align:left;margin-left:447.35pt;margin-top:90pt;width:83.7pt;height:33.9pt;z-index:251664384;mso-wrap-distance-left:9.05pt;mso-wrap-distance-right:9.05pt" stroked="f">
            <v:fill opacity="0" color2="black"/>
            <v:textbox inset="0,0,0,0">
              <w:txbxContent>
                <w:p w:rsidR="0029039C" w:rsidRDefault="0029039C" w:rsidP="00EA778F">
                  <w:r>
                    <w:t>51</w:t>
                  </w:r>
                </w:p>
              </w:txbxContent>
            </v:textbox>
          </v:shape>
        </w:pict>
      </w:r>
      <w:r w:rsidR="00735E9C">
        <w:rPr>
          <w:sz w:val="28"/>
          <w:szCs w:val="28"/>
        </w:rPr>
        <w:t xml:space="preserve">Если в файле с регистрационными данными записана информация о нескольких сварках, то для просмотра данных других сварочных процессов необходимо воспользоваться вспомогательным полем «Процессы». Здесь </w:t>
      </w:r>
      <w:proofErr w:type="gramStart"/>
      <w:r w:rsidR="00735E9C">
        <w:rPr>
          <w:sz w:val="28"/>
          <w:szCs w:val="28"/>
        </w:rPr>
        <w:t>указаны</w:t>
      </w:r>
      <w:proofErr w:type="gramEnd"/>
      <w:r w:rsidR="00735E9C">
        <w:rPr>
          <w:sz w:val="28"/>
          <w:szCs w:val="28"/>
        </w:rPr>
        <w:t xml:space="preserve"> общее количество записанных сварочных процессов и номер текущего сварочного процесса. Переход от одного процесса к другому осуществляется с помощью кнопок </w:t>
      </w:r>
      <w:r w:rsidR="00735E9C">
        <w:rPr>
          <w:sz w:val="28"/>
          <w:szCs w:val="28"/>
        </w:rPr>
        <w:lastRenderedPageBreak/>
        <w:t>«Назад» и «Вперед».</w:t>
      </w:r>
    </w:p>
    <w:p w:rsidR="00735E9C" w:rsidRDefault="00735E9C">
      <w:pPr>
        <w:ind w:firstLine="566"/>
        <w:rPr>
          <w:sz w:val="28"/>
          <w:szCs w:val="28"/>
        </w:rPr>
      </w:pPr>
      <w:r>
        <w:rPr>
          <w:sz w:val="28"/>
          <w:szCs w:val="28"/>
        </w:rPr>
        <w:t>Для построения графиков изменяющихся во времени параметров сварки нужно воспользоваться вспомогательным полем «Построение графиков».</w:t>
      </w:r>
    </w:p>
    <w:p w:rsidR="00735E9C" w:rsidRDefault="00735E9C">
      <w:pPr>
        <w:ind w:firstLine="566"/>
        <w:rPr>
          <w:rFonts w:eastAsia="MS Mincho"/>
          <w:b/>
          <w:bCs/>
          <w:sz w:val="20"/>
          <w:szCs w:val="20"/>
        </w:rPr>
      </w:pPr>
      <w:r>
        <w:rPr>
          <w:sz w:val="28"/>
          <w:szCs w:val="28"/>
        </w:rPr>
        <w:t>На наборном поле необходимо отметить параметры, для которых необходимо построить графики и нажать на кнопку «Построить». График каждого отмеченного параметра будет построен в отдельном окне (рисунок В.9).</w:t>
      </w:r>
    </w:p>
    <w:p w:rsidR="00735E9C" w:rsidRDefault="00735E9C">
      <w:pPr>
        <w:ind w:firstLine="0"/>
        <w:jc w:val="center"/>
        <w:rPr>
          <w:rFonts w:eastAsia="MS Mincho"/>
          <w:b/>
          <w:bCs/>
          <w:sz w:val="20"/>
          <w:szCs w:val="20"/>
        </w:rPr>
      </w:pPr>
    </w:p>
    <w:p w:rsidR="00735E9C" w:rsidRDefault="00022143">
      <w:pPr>
        <w:ind w:firstLine="0"/>
        <w:jc w:val="center"/>
        <w:rPr>
          <w:sz w:val="20"/>
          <w:szCs w:val="20"/>
        </w:rPr>
      </w:pPr>
      <w:r>
        <w:rPr>
          <w:noProof/>
          <w:lang w:eastAsia="ru-RU"/>
        </w:rPr>
        <w:drawing>
          <wp:inline distT="0" distB="0" distL="0" distR="0">
            <wp:extent cx="6477000" cy="2886075"/>
            <wp:effectExtent l="19050" t="0" r="0" b="0"/>
            <wp:docPr id="62" name="Рисунок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2"/>
                    <pic:cNvPicPr>
                      <a:picLocks noChangeAspect="1" noChangeArrowheads="1"/>
                    </pic:cNvPicPr>
                  </pic:nvPicPr>
                  <pic:blipFill>
                    <a:blip r:embed="rId55" cstate="print"/>
                    <a:srcRect/>
                    <a:stretch>
                      <a:fillRect/>
                    </a:stretch>
                  </pic:blipFill>
                  <pic:spPr bwMode="auto">
                    <a:xfrm>
                      <a:off x="0" y="0"/>
                      <a:ext cx="6477000" cy="2886075"/>
                    </a:xfrm>
                    <a:prstGeom prst="rect">
                      <a:avLst/>
                    </a:prstGeom>
                    <a:solidFill>
                      <a:srgbClr val="FFFFFF"/>
                    </a:solidFill>
                    <a:ln w="9525">
                      <a:noFill/>
                      <a:miter lim="800000"/>
                      <a:headEnd/>
                      <a:tailEnd/>
                    </a:ln>
                  </pic:spPr>
                </pic:pic>
              </a:graphicData>
            </a:graphic>
          </wp:inline>
        </w:drawing>
      </w:r>
    </w:p>
    <w:p w:rsidR="00735E9C" w:rsidRDefault="00735E9C">
      <w:pPr>
        <w:ind w:firstLine="0"/>
        <w:jc w:val="center"/>
        <w:rPr>
          <w:sz w:val="20"/>
          <w:szCs w:val="20"/>
        </w:rPr>
      </w:pPr>
    </w:p>
    <w:p w:rsidR="00735E9C" w:rsidRDefault="00735E9C">
      <w:pPr>
        <w:ind w:firstLine="0"/>
        <w:jc w:val="center"/>
        <w:rPr>
          <w:sz w:val="20"/>
          <w:szCs w:val="20"/>
        </w:rPr>
      </w:pPr>
      <w:r>
        <w:rPr>
          <w:sz w:val="28"/>
          <w:szCs w:val="28"/>
        </w:rPr>
        <w:t>Рисунок В.9 – Окно построение графика</w:t>
      </w:r>
    </w:p>
    <w:p w:rsidR="00735E9C" w:rsidRDefault="00735E9C">
      <w:pPr>
        <w:ind w:left="283" w:firstLine="283"/>
        <w:jc w:val="left"/>
        <w:rPr>
          <w:sz w:val="20"/>
          <w:szCs w:val="20"/>
        </w:rPr>
      </w:pPr>
    </w:p>
    <w:p w:rsidR="00735E9C" w:rsidRDefault="00735E9C">
      <w:pPr>
        <w:ind w:firstLine="566"/>
        <w:rPr>
          <w:sz w:val="28"/>
          <w:szCs w:val="28"/>
        </w:rPr>
      </w:pPr>
      <w:r>
        <w:rPr>
          <w:sz w:val="28"/>
          <w:szCs w:val="28"/>
        </w:rPr>
        <w:t xml:space="preserve">Здесь по оси Х отложены метки реального времени и положение на трубе в условных часах, по оси </w:t>
      </w:r>
      <w:r>
        <w:rPr>
          <w:sz w:val="28"/>
          <w:szCs w:val="28"/>
          <w:lang w:val="en-US"/>
        </w:rPr>
        <w:t>Y</w:t>
      </w:r>
      <w:r>
        <w:rPr>
          <w:sz w:val="28"/>
          <w:szCs w:val="28"/>
        </w:rPr>
        <w:t xml:space="preserve"> - значение параметра сварки.</w:t>
      </w:r>
    </w:p>
    <w:p w:rsidR="00735E9C" w:rsidRDefault="00735E9C">
      <w:pPr>
        <w:ind w:firstLine="566"/>
        <w:rPr>
          <w:sz w:val="28"/>
          <w:szCs w:val="28"/>
        </w:rPr>
      </w:pPr>
      <w:r>
        <w:rPr>
          <w:sz w:val="28"/>
          <w:szCs w:val="28"/>
        </w:rPr>
        <w:t xml:space="preserve">При построении графиков происходит автоматическое масштабирование величин по осям Х и </w:t>
      </w:r>
      <w:r>
        <w:rPr>
          <w:sz w:val="28"/>
          <w:szCs w:val="28"/>
          <w:lang w:val="en-US"/>
        </w:rPr>
        <w:t>Y</w:t>
      </w:r>
      <w:r>
        <w:rPr>
          <w:sz w:val="28"/>
          <w:szCs w:val="28"/>
        </w:rPr>
        <w:t>.</w:t>
      </w:r>
    </w:p>
    <w:p w:rsidR="00735E9C" w:rsidRDefault="00735E9C">
      <w:pPr>
        <w:ind w:firstLine="566"/>
        <w:rPr>
          <w:rFonts w:eastAsia="MS Mincho"/>
          <w:b/>
          <w:bCs/>
          <w:sz w:val="28"/>
          <w:szCs w:val="28"/>
        </w:rPr>
      </w:pPr>
      <w:r>
        <w:rPr>
          <w:sz w:val="28"/>
          <w:szCs w:val="28"/>
        </w:rPr>
        <w:t>Закрытие окон с построенными графиками можно производить стандартным путем - нажатием на символ закрытия окна в правом верхнем углу, путем снятия меток выделения с параметров во вспомогательном поле «Построение графиков» и нажатием на кнопку «Построить», либо путем закрытия дочернего окна «Регистрационные данные».</w:t>
      </w:r>
    </w:p>
    <w:p w:rsidR="00735E9C" w:rsidRDefault="00735E9C">
      <w:pPr>
        <w:ind w:firstLine="0"/>
        <w:jc w:val="center"/>
        <w:rPr>
          <w:rFonts w:eastAsia="MS Mincho"/>
          <w:b/>
          <w:bCs/>
          <w:sz w:val="28"/>
          <w:szCs w:val="28"/>
        </w:rPr>
      </w:pPr>
    </w:p>
    <w:p w:rsidR="00735E9C" w:rsidRDefault="00735E9C">
      <w:pPr>
        <w:ind w:firstLine="566"/>
        <w:rPr>
          <w:sz w:val="28"/>
          <w:szCs w:val="28"/>
        </w:rPr>
      </w:pPr>
      <w:r>
        <w:rPr>
          <w:bCs/>
          <w:sz w:val="28"/>
          <w:szCs w:val="28"/>
        </w:rPr>
        <w:t>В.5 Создание отчетов о сварочных процессах</w:t>
      </w:r>
    </w:p>
    <w:p w:rsidR="00735E9C" w:rsidRDefault="00735E9C">
      <w:pPr>
        <w:spacing w:before="120"/>
        <w:ind w:firstLine="567"/>
        <w:rPr>
          <w:sz w:val="28"/>
          <w:szCs w:val="28"/>
        </w:rPr>
      </w:pPr>
      <w:r>
        <w:rPr>
          <w:sz w:val="28"/>
          <w:szCs w:val="28"/>
        </w:rPr>
        <w:t>По желанию пользователя, регистрационные данные сварочного процесса можно распечатать в виде графиков или в виде таблицы. Для печати данных должен быть предварительно установлен как минимум один драйвер принтера.</w:t>
      </w:r>
    </w:p>
    <w:p w:rsidR="00735E9C" w:rsidRDefault="00735E9C">
      <w:pPr>
        <w:ind w:firstLine="566"/>
        <w:rPr>
          <w:sz w:val="28"/>
          <w:szCs w:val="28"/>
        </w:rPr>
      </w:pPr>
    </w:p>
    <w:p w:rsidR="00735E9C" w:rsidRDefault="00735E9C">
      <w:pPr>
        <w:ind w:firstLine="566"/>
        <w:rPr>
          <w:sz w:val="28"/>
          <w:szCs w:val="28"/>
        </w:rPr>
      </w:pPr>
      <w:r>
        <w:rPr>
          <w:bCs/>
          <w:sz w:val="28"/>
          <w:szCs w:val="28"/>
        </w:rPr>
        <w:t>В.6 Печать графиков</w:t>
      </w:r>
    </w:p>
    <w:p w:rsidR="00735E9C" w:rsidRDefault="00735E9C">
      <w:pPr>
        <w:spacing w:before="120"/>
        <w:ind w:firstLine="567"/>
        <w:rPr>
          <w:sz w:val="28"/>
          <w:szCs w:val="28"/>
        </w:rPr>
      </w:pPr>
      <w:r>
        <w:rPr>
          <w:sz w:val="28"/>
          <w:szCs w:val="28"/>
        </w:rPr>
        <w:t>В первом случае нужно воспользоваться вспомогательным полем «Печать графиков».</w:t>
      </w:r>
    </w:p>
    <w:p w:rsidR="00735E9C" w:rsidRDefault="00DE301C">
      <w:pPr>
        <w:ind w:firstLine="566"/>
      </w:pPr>
      <w:r w:rsidRPr="00DE301C">
        <w:rPr>
          <w:noProof/>
          <w:sz w:val="28"/>
          <w:szCs w:val="28"/>
          <w:lang w:eastAsia="ru-RU"/>
        </w:rPr>
        <w:pict>
          <v:shape id="_x0000_s2160" type="#_x0000_t202" style="position:absolute;left:0;text-align:left;margin-left:448.1pt;margin-top:58.15pt;width:83.7pt;height:33.9pt;z-index:251665408;mso-wrap-distance-left:9.05pt;mso-wrap-distance-right:9.05pt" stroked="f">
            <v:fill opacity="0" color2="black"/>
            <v:textbox inset="0,0,0,0">
              <w:txbxContent>
                <w:p w:rsidR="0029039C" w:rsidRDefault="0029039C" w:rsidP="00EA778F">
                  <w:r>
                    <w:t>52</w:t>
                  </w:r>
                </w:p>
              </w:txbxContent>
            </v:textbox>
          </v:shape>
        </w:pict>
      </w:r>
      <w:r w:rsidR="00735E9C">
        <w:rPr>
          <w:sz w:val="28"/>
          <w:szCs w:val="28"/>
        </w:rPr>
        <w:t>В наборном поле выделить параметры, графики с которыми должны быть распечатаны. Нажать на кнопку «Печать», при этом откроется стандартное диалоговое окно «Печать» (рисунок В.10).</w:t>
      </w:r>
    </w:p>
    <w:p w:rsidR="00735E9C" w:rsidRDefault="00022143">
      <w:pPr>
        <w:ind w:firstLine="0"/>
        <w:jc w:val="center"/>
        <w:rPr>
          <w:sz w:val="20"/>
          <w:szCs w:val="20"/>
        </w:rPr>
      </w:pPr>
      <w:r>
        <w:rPr>
          <w:noProof/>
          <w:lang w:eastAsia="ru-RU"/>
        </w:rPr>
        <w:lastRenderedPageBreak/>
        <w:drawing>
          <wp:inline distT="0" distB="0" distL="0" distR="0">
            <wp:extent cx="3724275" cy="3171825"/>
            <wp:effectExtent l="19050" t="0" r="9525" b="0"/>
            <wp:docPr id="63" name="Рисунок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3"/>
                    <pic:cNvPicPr>
                      <a:picLocks noChangeAspect="1" noChangeArrowheads="1"/>
                    </pic:cNvPicPr>
                  </pic:nvPicPr>
                  <pic:blipFill>
                    <a:blip r:embed="rId56" cstate="print"/>
                    <a:srcRect/>
                    <a:stretch>
                      <a:fillRect/>
                    </a:stretch>
                  </pic:blipFill>
                  <pic:spPr bwMode="auto">
                    <a:xfrm>
                      <a:off x="0" y="0"/>
                      <a:ext cx="3724275" cy="3171825"/>
                    </a:xfrm>
                    <a:prstGeom prst="rect">
                      <a:avLst/>
                    </a:prstGeom>
                    <a:solidFill>
                      <a:srgbClr val="FFFFFF"/>
                    </a:solidFill>
                    <a:ln w="9525">
                      <a:noFill/>
                      <a:miter lim="800000"/>
                      <a:headEnd/>
                      <a:tailEnd/>
                    </a:ln>
                  </pic:spPr>
                </pic:pic>
              </a:graphicData>
            </a:graphic>
          </wp:inline>
        </w:drawing>
      </w:r>
    </w:p>
    <w:p w:rsidR="00735E9C" w:rsidRDefault="00735E9C">
      <w:pPr>
        <w:ind w:firstLine="0"/>
        <w:jc w:val="center"/>
        <w:rPr>
          <w:sz w:val="20"/>
          <w:szCs w:val="20"/>
        </w:rPr>
      </w:pPr>
    </w:p>
    <w:p w:rsidR="00735E9C" w:rsidRDefault="00735E9C">
      <w:pPr>
        <w:ind w:left="283" w:firstLine="283"/>
        <w:jc w:val="center"/>
        <w:rPr>
          <w:sz w:val="20"/>
          <w:szCs w:val="20"/>
        </w:rPr>
      </w:pPr>
      <w:r>
        <w:rPr>
          <w:sz w:val="28"/>
          <w:szCs w:val="28"/>
        </w:rPr>
        <w:t>Рисунок В.10 –Окно «Печать»</w:t>
      </w:r>
    </w:p>
    <w:p w:rsidR="00735E9C" w:rsidRDefault="00735E9C">
      <w:pPr>
        <w:ind w:left="283" w:firstLine="283"/>
        <w:jc w:val="left"/>
        <w:rPr>
          <w:sz w:val="20"/>
          <w:szCs w:val="20"/>
        </w:rPr>
      </w:pPr>
    </w:p>
    <w:p w:rsidR="00735E9C" w:rsidRDefault="00735E9C">
      <w:pPr>
        <w:ind w:firstLine="600"/>
        <w:rPr>
          <w:rFonts w:eastAsia="MS Mincho"/>
          <w:b/>
          <w:bCs/>
          <w:sz w:val="28"/>
          <w:szCs w:val="28"/>
        </w:rPr>
      </w:pPr>
      <w:r>
        <w:rPr>
          <w:sz w:val="28"/>
          <w:szCs w:val="28"/>
        </w:rPr>
        <w:t>Принтер, на который будут выводиться данные, выбирается из списка принтеров, если их установлено несколько. Далее, нажать на кнопку «Настройка», выбрать ориентацию листа по желанию. Все остальные настройки используются по - умолчанию (рисунок В.11).</w:t>
      </w:r>
    </w:p>
    <w:p w:rsidR="00735E9C" w:rsidRPr="00347EB0" w:rsidRDefault="00735E9C">
      <w:pPr>
        <w:ind w:firstLine="0"/>
        <w:jc w:val="center"/>
        <w:rPr>
          <w:rFonts w:eastAsia="MS Mincho"/>
          <w:b/>
          <w:bCs/>
          <w:sz w:val="20"/>
          <w:szCs w:val="20"/>
        </w:rPr>
      </w:pPr>
    </w:p>
    <w:p w:rsidR="00735E9C" w:rsidRDefault="00022143">
      <w:pPr>
        <w:ind w:firstLine="0"/>
        <w:jc w:val="center"/>
      </w:pPr>
      <w:r>
        <w:rPr>
          <w:noProof/>
          <w:lang w:eastAsia="ru-RU"/>
        </w:rPr>
        <w:drawing>
          <wp:inline distT="0" distB="0" distL="0" distR="0">
            <wp:extent cx="4324350" cy="3981450"/>
            <wp:effectExtent l="19050" t="0" r="0" b="0"/>
            <wp:docPr id="64" name="Рисунок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4"/>
                    <pic:cNvPicPr>
                      <a:picLocks noChangeAspect="1" noChangeArrowheads="1"/>
                    </pic:cNvPicPr>
                  </pic:nvPicPr>
                  <pic:blipFill>
                    <a:blip r:embed="rId57" cstate="print"/>
                    <a:srcRect/>
                    <a:stretch>
                      <a:fillRect/>
                    </a:stretch>
                  </pic:blipFill>
                  <pic:spPr bwMode="auto">
                    <a:xfrm>
                      <a:off x="0" y="0"/>
                      <a:ext cx="4324350" cy="3981450"/>
                    </a:xfrm>
                    <a:prstGeom prst="rect">
                      <a:avLst/>
                    </a:prstGeom>
                    <a:solidFill>
                      <a:srgbClr val="FFFFFF"/>
                    </a:solidFill>
                    <a:ln w="9525">
                      <a:noFill/>
                      <a:miter lim="800000"/>
                      <a:headEnd/>
                      <a:tailEnd/>
                    </a:ln>
                  </pic:spPr>
                </pic:pic>
              </a:graphicData>
            </a:graphic>
          </wp:inline>
        </w:drawing>
      </w:r>
    </w:p>
    <w:p w:rsidR="00735E9C" w:rsidRDefault="00735E9C">
      <w:pPr>
        <w:ind w:firstLine="0"/>
        <w:jc w:val="center"/>
      </w:pPr>
    </w:p>
    <w:p w:rsidR="00735E9C" w:rsidRDefault="00735E9C">
      <w:pPr>
        <w:ind w:firstLine="0"/>
        <w:jc w:val="center"/>
        <w:rPr>
          <w:sz w:val="28"/>
          <w:szCs w:val="28"/>
        </w:rPr>
      </w:pPr>
      <w:r>
        <w:rPr>
          <w:sz w:val="28"/>
          <w:szCs w:val="28"/>
        </w:rPr>
        <w:t>Рисунок В.11 – Окно настройки печати</w:t>
      </w:r>
    </w:p>
    <w:p w:rsidR="00735E9C" w:rsidRPr="00347EB0" w:rsidRDefault="00735E9C">
      <w:pPr>
        <w:ind w:left="283" w:firstLine="283"/>
        <w:jc w:val="left"/>
        <w:rPr>
          <w:sz w:val="20"/>
          <w:szCs w:val="20"/>
        </w:rPr>
      </w:pPr>
    </w:p>
    <w:p w:rsidR="00735E9C" w:rsidRDefault="00DE301C">
      <w:pPr>
        <w:ind w:left="283" w:firstLine="283"/>
        <w:jc w:val="left"/>
        <w:rPr>
          <w:bCs/>
          <w:sz w:val="28"/>
          <w:szCs w:val="28"/>
        </w:rPr>
      </w:pPr>
      <w:r w:rsidRPr="00DE301C">
        <w:rPr>
          <w:noProof/>
          <w:sz w:val="28"/>
          <w:szCs w:val="28"/>
          <w:lang w:eastAsia="ru-RU"/>
        </w:rPr>
        <w:pict>
          <v:shape id="_x0000_s2161" type="#_x0000_t202" style="position:absolute;left:0;text-align:left;margin-left:448.85pt;margin-top:33.8pt;width:83.7pt;height:33.9pt;z-index:251666432;mso-wrap-distance-left:9.05pt;mso-wrap-distance-right:9.05pt" stroked="f">
            <v:fill opacity="0" color2="black"/>
            <v:textbox inset="0,0,0,0">
              <w:txbxContent>
                <w:p w:rsidR="0029039C" w:rsidRDefault="0029039C" w:rsidP="00EA778F">
                  <w:r>
                    <w:t>53</w:t>
                  </w:r>
                </w:p>
              </w:txbxContent>
            </v:textbox>
          </v:shape>
        </w:pict>
      </w:r>
      <w:r w:rsidR="00735E9C">
        <w:rPr>
          <w:sz w:val="28"/>
          <w:szCs w:val="28"/>
        </w:rPr>
        <w:t>После этого документ можно отправить на печать.</w:t>
      </w:r>
    </w:p>
    <w:p w:rsidR="00735E9C" w:rsidRDefault="00735E9C">
      <w:pPr>
        <w:ind w:left="283" w:firstLine="283"/>
        <w:jc w:val="left"/>
        <w:rPr>
          <w:sz w:val="28"/>
          <w:szCs w:val="28"/>
        </w:rPr>
      </w:pPr>
      <w:r>
        <w:rPr>
          <w:bCs/>
          <w:sz w:val="28"/>
          <w:szCs w:val="28"/>
        </w:rPr>
        <w:lastRenderedPageBreak/>
        <w:t>В.7 Печать таблицы</w:t>
      </w:r>
    </w:p>
    <w:p w:rsidR="00735E9C" w:rsidRDefault="00735E9C">
      <w:pPr>
        <w:spacing w:before="120"/>
        <w:ind w:firstLine="601"/>
        <w:rPr>
          <w:sz w:val="28"/>
          <w:szCs w:val="28"/>
        </w:rPr>
      </w:pPr>
      <w:r>
        <w:rPr>
          <w:sz w:val="28"/>
          <w:szCs w:val="28"/>
        </w:rPr>
        <w:t>Для печати регистрационных данных в виде таблицы, нужно нажать на кнопку «Печать» в соответствующем вспомогательном поле «Таблица».</w:t>
      </w:r>
    </w:p>
    <w:p w:rsidR="00735E9C" w:rsidRDefault="00735E9C">
      <w:pPr>
        <w:ind w:firstLine="600"/>
        <w:rPr>
          <w:sz w:val="28"/>
          <w:szCs w:val="28"/>
        </w:rPr>
      </w:pPr>
      <w:r>
        <w:rPr>
          <w:sz w:val="28"/>
          <w:szCs w:val="28"/>
        </w:rPr>
        <w:t>Далее в окне «Печать» выбрать принтер, и нажать на кнопку «Настройка», выбрать ориентацию листа «Альбомный вариант» («</w:t>
      </w:r>
      <w:r>
        <w:rPr>
          <w:sz w:val="28"/>
          <w:szCs w:val="28"/>
          <w:lang w:val="en-US"/>
        </w:rPr>
        <w:t>Landscape</w:t>
      </w:r>
      <w:r>
        <w:rPr>
          <w:sz w:val="28"/>
          <w:szCs w:val="28"/>
        </w:rPr>
        <w:t xml:space="preserve">»). Все остальные настройки используются по - умолчанию. </w:t>
      </w:r>
    </w:p>
    <w:p w:rsidR="00735E9C" w:rsidRDefault="00735E9C">
      <w:pPr>
        <w:ind w:firstLine="600"/>
        <w:rPr>
          <w:rFonts w:eastAsia="MS Mincho"/>
          <w:b/>
          <w:bCs/>
          <w:sz w:val="20"/>
          <w:szCs w:val="20"/>
        </w:rPr>
      </w:pPr>
      <w:r>
        <w:rPr>
          <w:sz w:val="28"/>
          <w:szCs w:val="28"/>
        </w:rPr>
        <w:t>Далее, документ можно отправить на печать. Документ будет распечатан в виде таблицы (рисунок В.12) на одном или нескольких листах - в зависимости от объема регистрационных данных.</w:t>
      </w:r>
    </w:p>
    <w:p w:rsidR="00735E9C" w:rsidRPr="00347EB0" w:rsidRDefault="00735E9C">
      <w:pPr>
        <w:ind w:firstLine="0"/>
        <w:jc w:val="center"/>
        <w:rPr>
          <w:rFonts w:eastAsia="MS Mincho"/>
          <w:b/>
          <w:bCs/>
          <w:sz w:val="28"/>
          <w:szCs w:val="28"/>
        </w:rPr>
      </w:pPr>
    </w:p>
    <w:p w:rsidR="00735E9C" w:rsidRDefault="00022143">
      <w:pPr>
        <w:ind w:firstLine="0"/>
        <w:jc w:val="center"/>
      </w:pPr>
      <w:r>
        <w:rPr>
          <w:noProof/>
          <w:lang w:eastAsia="ru-RU"/>
        </w:rPr>
        <w:drawing>
          <wp:inline distT="0" distB="0" distL="0" distR="0">
            <wp:extent cx="6477000" cy="5324475"/>
            <wp:effectExtent l="19050" t="0" r="0" b="0"/>
            <wp:docPr id="65" name="Рисунок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5"/>
                    <pic:cNvPicPr>
                      <a:picLocks noChangeAspect="1" noChangeArrowheads="1"/>
                    </pic:cNvPicPr>
                  </pic:nvPicPr>
                  <pic:blipFill>
                    <a:blip r:embed="rId58" cstate="print"/>
                    <a:srcRect/>
                    <a:stretch>
                      <a:fillRect/>
                    </a:stretch>
                  </pic:blipFill>
                  <pic:spPr bwMode="auto">
                    <a:xfrm>
                      <a:off x="0" y="0"/>
                      <a:ext cx="6477000" cy="5324475"/>
                    </a:xfrm>
                    <a:prstGeom prst="rect">
                      <a:avLst/>
                    </a:prstGeom>
                    <a:solidFill>
                      <a:srgbClr val="FFFFFF"/>
                    </a:solidFill>
                    <a:ln w="9525">
                      <a:noFill/>
                      <a:miter lim="800000"/>
                      <a:headEnd/>
                      <a:tailEnd/>
                    </a:ln>
                  </pic:spPr>
                </pic:pic>
              </a:graphicData>
            </a:graphic>
          </wp:inline>
        </w:drawing>
      </w:r>
    </w:p>
    <w:p w:rsidR="00735E9C" w:rsidRDefault="00735E9C">
      <w:pPr>
        <w:ind w:firstLine="0"/>
        <w:jc w:val="center"/>
      </w:pPr>
    </w:p>
    <w:p w:rsidR="00735E9C" w:rsidRDefault="00735E9C">
      <w:pPr>
        <w:ind w:firstLine="0"/>
        <w:jc w:val="center"/>
        <w:rPr>
          <w:sz w:val="28"/>
          <w:szCs w:val="28"/>
        </w:rPr>
      </w:pPr>
      <w:r>
        <w:rPr>
          <w:sz w:val="28"/>
          <w:szCs w:val="28"/>
        </w:rPr>
        <w:t>Рисунок В.12 – Таблица регистрационных данных</w:t>
      </w:r>
    </w:p>
    <w:p w:rsidR="00735E9C" w:rsidRDefault="00735E9C">
      <w:pPr>
        <w:ind w:firstLine="0"/>
        <w:jc w:val="center"/>
        <w:rPr>
          <w:sz w:val="28"/>
          <w:szCs w:val="28"/>
        </w:rPr>
      </w:pPr>
    </w:p>
    <w:p w:rsidR="00735E9C" w:rsidRDefault="00735E9C">
      <w:pPr>
        <w:ind w:left="283" w:firstLine="283"/>
        <w:rPr>
          <w:sz w:val="28"/>
          <w:szCs w:val="28"/>
        </w:rPr>
      </w:pPr>
      <w:r>
        <w:rPr>
          <w:bCs/>
          <w:sz w:val="28"/>
          <w:szCs w:val="28"/>
        </w:rPr>
        <w:t xml:space="preserve">В.8 </w:t>
      </w:r>
      <w:bookmarkStart w:id="7" w:name=".D0.9A.D0.BB.D0.B0.D0.B2.D0.B8.D1.88.D0."/>
      <w:bookmarkEnd w:id="7"/>
      <w:r>
        <w:rPr>
          <w:bCs/>
          <w:sz w:val="28"/>
          <w:szCs w:val="28"/>
        </w:rPr>
        <w:t>Использование сочетаний клавиш для управления программой.</w:t>
      </w:r>
    </w:p>
    <w:p w:rsidR="00735E9C" w:rsidRDefault="00735E9C">
      <w:pPr>
        <w:ind w:left="283" w:firstLine="283"/>
        <w:rPr>
          <w:sz w:val="28"/>
          <w:szCs w:val="28"/>
        </w:rPr>
      </w:pPr>
    </w:p>
    <w:p w:rsidR="00735E9C" w:rsidRDefault="00735E9C">
      <w:pPr>
        <w:ind w:firstLine="566"/>
        <w:rPr>
          <w:sz w:val="28"/>
          <w:szCs w:val="28"/>
        </w:rPr>
      </w:pPr>
      <w:r>
        <w:rPr>
          <w:sz w:val="28"/>
          <w:szCs w:val="28"/>
        </w:rPr>
        <w:t>Программа «</w:t>
      </w:r>
      <w:proofErr w:type="spellStart"/>
      <w:r>
        <w:rPr>
          <w:rFonts w:eastAsia="MS Mincho"/>
          <w:sz w:val="28"/>
          <w:szCs w:val="28"/>
          <w:lang w:val="en-US"/>
        </w:rPr>
        <w:t>uast</w:t>
      </w:r>
      <w:proofErr w:type="spellEnd"/>
      <w:r>
        <w:rPr>
          <w:rFonts w:eastAsia="MS Mincho"/>
          <w:sz w:val="28"/>
          <w:szCs w:val="28"/>
        </w:rPr>
        <w:t>_</w:t>
      </w:r>
      <w:r>
        <w:rPr>
          <w:rFonts w:eastAsia="MS Mincho"/>
          <w:sz w:val="28"/>
          <w:szCs w:val="28"/>
          <w:lang w:val="en-US"/>
        </w:rPr>
        <w:t>data</w:t>
      </w:r>
      <w:r>
        <w:rPr>
          <w:rFonts w:eastAsia="MS Mincho"/>
          <w:sz w:val="28"/>
          <w:szCs w:val="28"/>
        </w:rPr>
        <w:t>_</w:t>
      </w:r>
      <w:r>
        <w:rPr>
          <w:sz w:val="28"/>
          <w:szCs w:val="28"/>
          <w:lang w:val="en-US"/>
        </w:rPr>
        <w:t>handler</w:t>
      </w:r>
      <w:r>
        <w:rPr>
          <w:sz w:val="28"/>
          <w:szCs w:val="28"/>
        </w:rPr>
        <w:t>.</w:t>
      </w:r>
      <w:r>
        <w:rPr>
          <w:sz w:val="28"/>
          <w:szCs w:val="28"/>
          <w:lang w:val="en-US"/>
        </w:rPr>
        <w:t>exe</w:t>
      </w:r>
      <w:r>
        <w:rPr>
          <w:sz w:val="28"/>
          <w:szCs w:val="28"/>
        </w:rPr>
        <w:t xml:space="preserve">» позволяет управлять пользовательским меню с помощью клавиатуры и сочетанием клавиш. Для </w:t>
      </w:r>
      <w:proofErr w:type="spellStart"/>
      <w:r>
        <w:rPr>
          <w:sz w:val="28"/>
          <w:szCs w:val="28"/>
        </w:rPr>
        <w:t>задействования</w:t>
      </w:r>
      <w:proofErr w:type="spellEnd"/>
      <w:r>
        <w:rPr>
          <w:sz w:val="28"/>
          <w:szCs w:val="28"/>
        </w:rPr>
        <w:t xml:space="preserve"> данного свойства необходимо переключиться в режим русской раскладки языка клавиатуры.</w:t>
      </w:r>
    </w:p>
    <w:p w:rsidR="00735E9C" w:rsidRDefault="00DE301C">
      <w:pPr>
        <w:ind w:firstLine="566"/>
        <w:rPr>
          <w:sz w:val="28"/>
          <w:szCs w:val="28"/>
        </w:rPr>
      </w:pPr>
      <w:r>
        <w:rPr>
          <w:noProof/>
          <w:sz w:val="28"/>
          <w:szCs w:val="28"/>
          <w:lang w:eastAsia="ru-RU"/>
        </w:rPr>
        <w:pict>
          <v:shape id="_x0000_s2162" type="#_x0000_t202" style="position:absolute;left:0;text-align:left;margin-left:446.6pt;margin-top:37.75pt;width:83.7pt;height:33.9pt;z-index:251667456;mso-wrap-distance-left:9.05pt;mso-wrap-distance-right:9.05pt" stroked="f">
            <v:fill opacity="0" color2="black"/>
            <v:textbox inset="0,0,0,0">
              <w:txbxContent>
                <w:p w:rsidR="0029039C" w:rsidRDefault="0029039C" w:rsidP="00EA778F">
                  <w:r>
                    <w:t>54</w:t>
                  </w:r>
                </w:p>
              </w:txbxContent>
            </v:textbox>
          </v:shape>
        </w:pict>
      </w:r>
    </w:p>
    <w:p w:rsidR="00735E9C" w:rsidRDefault="00735E9C">
      <w:pPr>
        <w:ind w:firstLine="566"/>
        <w:rPr>
          <w:sz w:val="28"/>
          <w:szCs w:val="28"/>
        </w:rPr>
      </w:pPr>
      <w:r>
        <w:rPr>
          <w:sz w:val="28"/>
          <w:szCs w:val="28"/>
        </w:rPr>
        <w:lastRenderedPageBreak/>
        <w:t>Активация пользовательского меню осуществляется нажатием клавиш «</w:t>
      </w:r>
      <w:r>
        <w:rPr>
          <w:sz w:val="28"/>
          <w:szCs w:val="28"/>
          <w:lang w:val="en-US"/>
        </w:rPr>
        <w:t>Alt</w:t>
      </w:r>
      <w:r>
        <w:rPr>
          <w:sz w:val="28"/>
          <w:szCs w:val="28"/>
        </w:rPr>
        <w:t>» + «Ф». Причем клавиша «</w:t>
      </w:r>
      <w:r>
        <w:rPr>
          <w:sz w:val="28"/>
          <w:szCs w:val="28"/>
          <w:lang w:val="en-US"/>
        </w:rPr>
        <w:t>Alt</w:t>
      </w:r>
      <w:r>
        <w:rPr>
          <w:sz w:val="28"/>
          <w:szCs w:val="28"/>
        </w:rPr>
        <w:t>» должна быть нажата первой и ее нужно удерживать в нажатом положении.</w:t>
      </w:r>
    </w:p>
    <w:p w:rsidR="00735E9C" w:rsidRDefault="00735E9C">
      <w:pPr>
        <w:ind w:firstLine="566"/>
        <w:rPr>
          <w:sz w:val="28"/>
          <w:szCs w:val="28"/>
        </w:rPr>
      </w:pPr>
      <w:r>
        <w:rPr>
          <w:sz w:val="28"/>
          <w:szCs w:val="28"/>
        </w:rPr>
        <w:t>Открытие файла с регистрационными данными осуществляется нажатием клавиш «</w:t>
      </w:r>
      <w:r>
        <w:rPr>
          <w:sz w:val="28"/>
          <w:szCs w:val="28"/>
          <w:lang w:val="en-US"/>
        </w:rPr>
        <w:t>Alt</w:t>
      </w:r>
      <w:r>
        <w:rPr>
          <w:sz w:val="28"/>
          <w:szCs w:val="28"/>
        </w:rPr>
        <w:t>» + «Р».</w:t>
      </w:r>
    </w:p>
    <w:p w:rsidR="00735E9C" w:rsidRDefault="00735E9C">
      <w:pPr>
        <w:ind w:firstLine="566"/>
        <w:rPr>
          <w:rFonts w:eastAsia="MS Mincho"/>
          <w:sz w:val="28"/>
          <w:szCs w:val="28"/>
        </w:rPr>
      </w:pPr>
      <w:r>
        <w:rPr>
          <w:sz w:val="28"/>
          <w:szCs w:val="28"/>
        </w:rPr>
        <w:t>Открытие файла с пользовательскими программами осуществляется нажатием клавиш «</w:t>
      </w:r>
      <w:r>
        <w:rPr>
          <w:sz w:val="28"/>
          <w:szCs w:val="28"/>
          <w:lang w:val="en-US"/>
        </w:rPr>
        <w:t>Alt</w:t>
      </w:r>
      <w:r>
        <w:rPr>
          <w:sz w:val="28"/>
          <w:szCs w:val="28"/>
        </w:rPr>
        <w:t>» + «П» (в данной версии программы не реализовано).</w:t>
      </w:r>
    </w:p>
    <w:p w:rsidR="00735E9C" w:rsidRDefault="00735E9C">
      <w:pPr>
        <w:ind w:firstLine="566"/>
        <w:rPr>
          <w:rFonts w:eastAsia="MS Mincho"/>
          <w:b/>
          <w:bCs/>
          <w:sz w:val="28"/>
          <w:szCs w:val="28"/>
        </w:rPr>
      </w:pPr>
      <w:r>
        <w:rPr>
          <w:rFonts w:eastAsia="MS Mincho"/>
          <w:sz w:val="28"/>
          <w:szCs w:val="28"/>
        </w:rPr>
        <w:t>Сохранение файла с пользовательскими программами осуществляется нажатием клавиш «</w:t>
      </w:r>
      <w:r>
        <w:rPr>
          <w:rFonts w:eastAsia="MS Mincho"/>
          <w:sz w:val="28"/>
          <w:szCs w:val="28"/>
          <w:lang w:val="en-US"/>
        </w:rPr>
        <w:t>Alt</w:t>
      </w:r>
      <w:r>
        <w:rPr>
          <w:rFonts w:eastAsia="MS Mincho"/>
          <w:sz w:val="28"/>
          <w:szCs w:val="28"/>
        </w:rPr>
        <w:t>» + «С».</w:t>
      </w:r>
    </w:p>
    <w:p w:rsidR="00735E9C" w:rsidRDefault="00DE301C">
      <w:pPr>
        <w:ind w:firstLine="0"/>
        <w:jc w:val="center"/>
        <w:rPr>
          <w:rFonts w:eastAsia="MS Mincho"/>
          <w:b/>
          <w:bCs/>
          <w:sz w:val="28"/>
          <w:szCs w:val="28"/>
        </w:rPr>
      </w:pPr>
      <w:r>
        <w:rPr>
          <w:rFonts w:eastAsia="MS Mincho"/>
          <w:b/>
          <w:bCs/>
          <w:noProof/>
          <w:sz w:val="28"/>
          <w:szCs w:val="28"/>
          <w:lang w:eastAsia="ru-RU"/>
        </w:rPr>
        <w:pict>
          <v:shape id="_x0000_s2163" type="#_x0000_t202" style="position:absolute;left:0;text-align:left;margin-left:446.6pt;margin-top:607.8pt;width:83.7pt;height:33.9pt;z-index:251668480;mso-wrap-distance-left:9.05pt;mso-wrap-distance-right:9.05pt" stroked="f">
            <v:fill opacity="0" color2="black"/>
            <v:textbox inset="0,0,0,0">
              <w:txbxContent>
                <w:p w:rsidR="0029039C" w:rsidRDefault="0029039C" w:rsidP="00EA778F">
                  <w:r>
                    <w:t>55</w:t>
                  </w:r>
                </w:p>
              </w:txbxContent>
            </v:textbox>
          </v:shape>
        </w:pict>
      </w:r>
    </w:p>
    <w:p w:rsidR="00735E9C" w:rsidRDefault="00735E9C">
      <w:pPr>
        <w:pageBreakBefore/>
        <w:ind w:firstLine="709"/>
        <w:jc w:val="center"/>
        <w:rPr>
          <w:rFonts w:eastAsia="MS Mincho"/>
          <w:b/>
          <w:bCs/>
        </w:rPr>
      </w:pPr>
      <w:r>
        <w:rPr>
          <w:rFonts w:eastAsia="MS Mincho"/>
          <w:b/>
          <w:bCs/>
          <w:sz w:val="28"/>
          <w:szCs w:val="28"/>
        </w:rPr>
        <w:lastRenderedPageBreak/>
        <w:t>Лист регистрации изменений</w:t>
      </w:r>
    </w:p>
    <w:p w:rsidR="00735E9C" w:rsidRDefault="00735E9C">
      <w:pPr>
        <w:ind w:firstLine="0"/>
        <w:rPr>
          <w:rFonts w:eastAsia="MS Mincho"/>
          <w:b/>
          <w:bCs/>
        </w:rPr>
      </w:pPr>
    </w:p>
    <w:tbl>
      <w:tblPr>
        <w:tblW w:w="0" w:type="auto"/>
        <w:tblInd w:w="-181" w:type="dxa"/>
        <w:tblLayout w:type="fixed"/>
        <w:tblLook w:val="0000"/>
      </w:tblPr>
      <w:tblGrid>
        <w:gridCol w:w="675"/>
        <w:gridCol w:w="1169"/>
        <w:gridCol w:w="1134"/>
        <w:gridCol w:w="871"/>
        <w:gridCol w:w="1113"/>
        <w:gridCol w:w="1134"/>
        <w:gridCol w:w="992"/>
        <w:gridCol w:w="1418"/>
        <w:gridCol w:w="992"/>
        <w:gridCol w:w="719"/>
      </w:tblGrid>
      <w:tr w:rsidR="00735E9C">
        <w:trPr>
          <w:trHeight w:val="378"/>
        </w:trPr>
        <w:tc>
          <w:tcPr>
            <w:tcW w:w="675" w:type="dxa"/>
            <w:vMerge w:val="restart"/>
            <w:tcBorders>
              <w:top w:val="single" w:sz="4" w:space="0" w:color="000000"/>
              <w:left w:val="single" w:sz="4" w:space="0" w:color="000000"/>
              <w:bottom w:val="single" w:sz="4" w:space="0" w:color="000000"/>
            </w:tcBorders>
            <w:shd w:val="clear" w:color="auto" w:fill="auto"/>
            <w:vAlign w:val="center"/>
          </w:tcPr>
          <w:p w:rsidR="00735E9C" w:rsidRDefault="00735E9C">
            <w:pPr>
              <w:tabs>
                <w:tab w:val="left" w:pos="310"/>
              </w:tabs>
              <w:ind w:firstLine="0"/>
              <w:jc w:val="left"/>
              <w:rPr>
                <w:rFonts w:eastAsia="MS Mincho"/>
                <w:sz w:val="20"/>
                <w:szCs w:val="20"/>
              </w:rPr>
            </w:pPr>
            <w:proofErr w:type="spellStart"/>
            <w:r>
              <w:rPr>
                <w:rFonts w:eastAsia="MS Mincho"/>
                <w:sz w:val="20"/>
                <w:szCs w:val="20"/>
              </w:rPr>
              <w:t>Изм</w:t>
            </w:r>
            <w:proofErr w:type="spellEnd"/>
            <w:r>
              <w:rPr>
                <w:rFonts w:eastAsia="MS Mincho"/>
                <w:sz w:val="20"/>
                <w:szCs w:val="20"/>
              </w:rPr>
              <w:t>.</w:t>
            </w:r>
          </w:p>
        </w:tc>
        <w:tc>
          <w:tcPr>
            <w:tcW w:w="4287" w:type="dxa"/>
            <w:gridSpan w:val="4"/>
            <w:tcBorders>
              <w:top w:val="single" w:sz="4" w:space="0" w:color="000000"/>
              <w:left w:val="single" w:sz="4" w:space="0" w:color="000000"/>
              <w:bottom w:val="single" w:sz="4" w:space="0" w:color="000000"/>
            </w:tcBorders>
            <w:shd w:val="clear" w:color="auto" w:fill="auto"/>
            <w:vAlign w:val="center"/>
          </w:tcPr>
          <w:p w:rsidR="00735E9C" w:rsidRDefault="00735E9C">
            <w:pPr>
              <w:ind w:left="13" w:firstLine="0"/>
              <w:jc w:val="center"/>
              <w:rPr>
                <w:rFonts w:eastAsia="MS Mincho"/>
                <w:sz w:val="20"/>
                <w:szCs w:val="20"/>
              </w:rPr>
            </w:pPr>
            <w:r>
              <w:rPr>
                <w:rFonts w:eastAsia="MS Mincho"/>
                <w:sz w:val="20"/>
                <w:szCs w:val="20"/>
              </w:rPr>
              <w:t>Номера листов (страниц)</w:t>
            </w:r>
          </w:p>
        </w:tc>
        <w:tc>
          <w:tcPr>
            <w:tcW w:w="1134" w:type="dxa"/>
            <w:vMerge w:val="restart"/>
            <w:tcBorders>
              <w:top w:val="single" w:sz="4" w:space="0" w:color="000000"/>
              <w:left w:val="single" w:sz="4" w:space="0" w:color="000000"/>
              <w:bottom w:val="single" w:sz="4" w:space="0" w:color="000000"/>
            </w:tcBorders>
            <w:shd w:val="clear" w:color="auto" w:fill="auto"/>
            <w:vAlign w:val="center"/>
          </w:tcPr>
          <w:p w:rsidR="00735E9C" w:rsidRDefault="00735E9C">
            <w:pPr>
              <w:tabs>
                <w:tab w:val="left" w:pos="34"/>
              </w:tabs>
              <w:ind w:left="34" w:hanging="34"/>
              <w:jc w:val="center"/>
              <w:rPr>
                <w:rFonts w:eastAsia="MS Mincho"/>
                <w:sz w:val="20"/>
                <w:szCs w:val="20"/>
              </w:rPr>
            </w:pPr>
            <w:r>
              <w:rPr>
                <w:rFonts w:eastAsia="MS Mincho"/>
                <w:sz w:val="20"/>
                <w:szCs w:val="20"/>
              </w:rPr>
              <w:t>Всего листов (страниц</w:t>
            </w:r>
            <w:proofErr w:type="gramStart"/>
            <w:r>
              <w:rPr>
                <w:rFonts w:eastAsia="MS Mincho"/>
                <w:sz w:val="20"/>
                <w:szCs w:val="20"/>
              </w:rPr>
              <w:t>)в</w:t>
            </w:r>
            <w:proofErr w:type="gramEnd"/>
            <w:r>
              <w:rPr>
                <w:rFonts w:eastAsia="MS Mincho"/>
                <w:sz w:val="20"/>
                <w:szCs w:val="20"/>
              </w:rPr>
              <w:t xml:space="preserve"> </w:t>
            </w:r>
            <w:proofErr w:type="spellStart"/>
            <w:r>
              <w:rPr>
                <w:rFonts w:eastAsia="MS Mincho"/>
                <w:sz w:val="20"/>
                <w:szCs w:val="20"/>
              </w:rPr>
              <w:t>доку-менте</w:t>
            </w:r>
            <w:proofErr w:type="spellEnd"/>
          </w:p>
        </w:tc>
        <w:tc>
          <w:tcPr>
            <w:tcW w:w="992" w:type="dxa"/>
            <w:vMerge w:val="restart"/>
            <w:tcBorders>
              <w:top w:val="single" w:sz="4" w:space="0" w:color="000000"/>
              <w:left w:val="single" w:sz="4" w:space="0" w:color="000000"/>
              <w:bottom w:val="single" w:sz="4" w:space="0" w:color="000000"/>
            </w:tcBorders>
            <w:shd w:val="clear" w:color="auto" w:fill="auto"/>
            <w:vAlign w:val="center"/>
          </w:tcPr>
          <w:p w:rsidR="00735E9C" w:rsidRDefault="00735E9C">
            <w:pPr>
              <w:ind w:firstLine="0"/>
              <w:jc w:val="center"/>
              <w:rPr>
                <w:rFonts w:eastAsia="MS Mincho"/>
                <w:sz w:val="20"/>
                <w:szCs w:val="20"/>
              </w:rPr>
            </w:pPr>
            <w:r>
              <w:rPr>
                <w:rFonts w:eastAsia="MS Mincho"/>
                <w:sz w:val="20"/>
                <w:szCs w:val="20"/>
              </w:rPr>
              <w:t xml:space="preserve">Номер </w:t>
            </w:r>
            <w:proofErr w:type="spellStart"/>
            <w:proofErr w:type="gramStart"/>
            <w:r>
              <w:rPr>
                <w:rFonts w:eastAsia="MS Mincho"/>
                <w:sz w:val="20"/>
                <w:szCs w:val="20"/>
              </w:rPr>
              <w:t>доку-мента</w:t>
            </w:r>
            <w:proofErr w:type="spellEnd"/>
            <w:proofErr w:type="gramEnd"/>
          </w:p>
        </w:tc>
        <w:tc>
          <w:tcPr>
            <w:tcW w:w="1418" w:type="dxa"/>
            <w:vMerge w:val="restart"/>
            <w:tcBorders>
              <w:top w:val="single" w:sz="4" w:space="0" w:color="000000"/>
              <w:left w:val="single" w:sz="4" w:space="0" w:color="000000"/>
              <w:bottom w:val="single" w:sz="4" w:space="0" w:color="000000"/>
            </w:tcBorders>
            <w:shd w:val="clear" w:color="auto" w:fill="auto"/>
            <w:vAlign w:val="center"/>
          </w:tcPr>
          <w:p w:rsidR="00735E9C" w:rsidRDefault="00735E9C">
            <w:pPr>
              <w:ind w:left="43" w:firstLine="0"/>
              <w:jc w:val="center"/>
              <w:rPr>
                <w:rFonts w:eastAsia="MS Mincho"/>
                <w:sz w:val="20"/>
                <w:szCs w:val="20"/>
              </w:rPr>
            </w:pPr>
            <w:r>
              <w:rPr>
                <w:rFonts w:eastAsia="MS Mincho"/>
                <w:sz w:val="20"/>
                <w:szCs w:val="20"/>
              </w:rPr>
              <w:t xml:space="preserve">Входящий номер </w:t>
            </w:r>
            <w:proofErr w:type="spellStart"/>
            <w:proofErr w:type="gramStart"/>
            <w:r>
              <w:rPr>
                <w:rFonts w:eastAsia="MS Mincho"/>
                <w:sz w:val="20"/>
                <w:szCs w:val="20"/>
              </w:rPr>
              <w:t>сопроводи-тельного</w:t>
            </w:r>
            <w:proofErr w:type="spellEnd"/>
            <w:proofErr w:type="gramEnd"/>
            <w:r>
              <w:rPr>
                <w:rFonts w:eastAsia="MS Mincho"/>
                <w:sz w:val="20"/>
                <w:szCs w:val="20"/>
              </w:rPr>
              <w:t xml:space="preserve"> документа и дата</w:t>
            </w:r>
          </w:p>
        </w:tc>
        <w:tc>
          <w:tcPr>
            <w:tcW w:w="992" w:type="dxa"/>
            <w:vMerge w:val="restart"/>
            <w:tcBorders>
              <w:top w:val="single" w:sz="4" w:space="0" w:color="000000"/>
              <w:left w:val="single" w:sz="4" w:space="0" w:color="000000"/>
              <w:bottom w:val="single" w:sz="4" w:space="0" w:color="000000"/>
            </w:tcBorders>
            <w:shd w:val="clear" w:color="auto" w:fill="auto"/>
            <w:vAlign w:val="center"/>
          </w:tcPr>
          <w:p w:rsidR="00735E9C" w:rsidRDefault="00735E9C">
            <w:pPr>
              <w:tabs>
                <w:tab w:val="left" w:pos="55"/>
                <w:tab w:val="left" w:pos="245"/>
              </w:tabs>
              <w:ind w:firstLine="0"/>
              <w:rPr>
                <w:rFonts w:eastAsia="MS Mincho"/>
                <w:sz w:val="20"/>
                <w:szCs w:val="20"/>
              </w:rPr>
            </w:pPr>
            <w:r>
              <w:rPr>
                <w:rFonts w:eastAsia="MS Mincho"/>
                <w:sz w:val="20"/>
                <w:szCs w:val="20"/>
              </w:rPr>
              <w:t>Подпись</w:t>
            </w:r>
          </w:p>
        </w:tc>
        <w:tc>
          <w:tcPr>
            <w:tcW w:w="719"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735E9C" w:rsidRDefault="00735E9C">
            <w:pPr>
              <w:ind w:firstLine="0"/>
              <w:jc w:val="center"/>
            </w:pPr>
            <w:r>
              <w:rPr>
                <w:rFonts w:eastAsia="MS Mincho"/>
                <w:sz w:val="20"/>
                <w:szCs w:val="20"/>
              </w:rPr>
              <w:t>Дата</w:t>
            </w:r>
          </w:p>
        </w:tc>
      </w:tr>
      <w:tr w:rsidR="00735E9C">
        <w:trPr>
          <w:trHeight w:val="979"/>
        </w:trPr>
        <w:tc>
          <w:tcPr>
            <w:tcW w:w="675" w:type="dxa"/>
            <w:vMerge/>
            <w:tcBorders>
              <w:top w:val="single" w:sz="4" w:space="0" w:color="000000"/>
              <w:left w:val="single" w:sz="4" w:space="0" w:color="000000"/>
              <w:bottom w:val="single" w:sz="4" w:space="0" w:color="000000"/>
            </w:tcBorders>
            <w:shd w:val="clear" w:color="auto" w:fill="auto"/>
            <w:vAlign w:val="center"/>
          </w:tcPr>
          <w:p w:rsidR="00735E9C" w:rsidRDefault="00735E9C">
            <w:pPr>
              <w:snapToGrid w:val="0"/>
              <w:jc w:val="center"/>
              <w:rPr>
                <w:rFonts w:eastAsia="MS Mincho"/>
              </w:rPr>
            </w:pPr>
          </w:p>
        </w:tc>
        <w:tc>
          <w:tcPr>
            <w:tcW w:w="1169" w:type="dxa"/>
            <w:tcBorders>
              <w:top w:val="single" w:sz="4" w:space="0" w:color="000000"/>
              <w:left w:val="single" w:sz="4" w:space="0" w:color="000000"/>
              <w:bottom w:val="single" w:sz="4" w:space="0" w:color="000000"/>
            </w:tcBorders>
            <w:shd w:val="clear" w:color="auto" w:fill="auto"/>
            <w:vAlign w:val="center"/>
          </w:tcPr>
          <w:p w:rsidR="00735E9C" w:rsidRDefault="00735E9C">
            <w:pPr>
              <w:tabs>
                <w:tab w:val="left" w:pos="34"/>
              </w:tabs>
              <w:ind w:left="42" w:firstLine="0"/>
              <w:jc w:val="center"/>
              <w:rPr>
                <w:rFonts w:eastAsia="MS Mincho"/>
                <w:sz w:val="20"/>
                <w:szCs w:val="20"/>
              </w:rPr>
            </w:pPr>
            <w:proofErr w:type="spellStart"/>
            <w:proofErr w:type="gramStart"/>
            <w:r>
              <w:rPr>
                <w:rFonts w:eastAsia="MS Mincho"/>
                <w:sz w:val="20"/>
                <w:szCs w:val="20"/>
              </w:rPr>
              <w:t>изменен-ных</w:t>
            </w:r>
            <w:proofErr w:type="spellEnd"/>
            <w:proofErr w:type="gramEnd"/>
          </w:p>
        </w:tc>
        <w:tc>
          <w:tcPr>
            <w:tcW w:w="1134" w:type="dxa"/>
            <w:tcBorders>
              <w:top w:val="single" w:sz="4" w:space="0" w:color="000000"/>
              <w:left w:val="single" w:sz="4" w:space="0" w:color="000000"/>
              <w:bottom w:val="single" w:sz="4" w:space="0" w:color="000000"/>
            </w:tcBorders>
            <w:shd w:val="clear" w:color="auto" w:fill="auto"/>
            <w:vAlign w:val="center"/>
          </w:tcPr>
          <w:p w:rsidR="00735E9C" w:rsidRDefault="00735E9C">
            <w:pPr>
              <w:tabs>
                <w:tab w:val="left" w:pos="42"/>
                <w:tab w:val="left" w:pos="292"/>
              </w:tabs>
              <w:ind w:left="42" w:firstLine="0"/>
              <w:jc w:val="center"/>
              <w:rPr>
                <w:rFonts w:eastAsia="MS Mincho"/>
                <w:sz w:val="20"/>
                <w:szCs w:val="20"/>
              </w:rPr>
            </w:pPr>
            <w:proofErr w:type="spellStart"/>
            <w:proofErr w:type="gramStart"/>
            <w:r>
              <w:rPr>
                <w:rFonts w:eastAsia="MS Mincho"/>
                <w:sz w:val="20"/>
                <w:szCs w:val="20"/>
              </w:rPr>
              <w:t>заменен-ных</w:t>
            </w:r>
            <w:proofErr w:type="spellEnd"/>
            <w:proofErr w:type="gramEnd"/>
          </w:p>
        </w:tc>
        <w:tc>
          <w:tcPr>
            <w:tcW w:w="871" w:type="dxa"/>
            <w:tcBorders>
              <w:top w:val="single" w:sz="4" w:space="0" w:color="000000"/>
              <w:left w:val="single" w:sz="4" w:space="0" w:color="000000"/>
              <w:bottom w:val="single" w:sz="4" w:space="0" w:color="000000"/>
            </w:tcBorders>
            <w:shd w:val="clear" w:color="auto" w:fill="auto"/>
            <w:vAlign w:val="center"/>
          </w:tcPr>
          <w:p w:rsidR="00735E9C" w:rsidRDefault="00735E9C">
            <w:pPr>
              <w:ind w:firstLine="0"/>
              <w:jc w:val="center"/>
              <w:rPr>
                <w:rFonts w:eastAsia="MS Mincho"/>
                <w:sz w:val="20"/>
                <w:szCs w:val="20"/>
              </w:rPr>
            </w:pPr>
            <w:r>
              <w:rPr>
                <w:rFonts w:eastAsia="MS Mincho"/>
                <w:sz w:val="20"/>
                <w:szCs w:val="20"/>
              </w:rPr>
              <w:t>новых</w:t>
            </w:r>
          </w:p>
        </w:tc>
        <w:tc>
          <w:tcPr>
            <w:tcW w:w="1113" w:type="dxa"/>
            <w:tcBorders>
              <w:top w:val="single" w:sz="4" w:space="0" w:color="000000"/>
              <w:left w:val="single" w:sz="4" w:space="0" w:color="000000"/>
              <w:bottom w:val="single" w:sz="4" w:space="0" w:color="000000"/>
            </w:tcBorders>
            <w:shd w:val="clear" w:color="auto" w:fill="auto"/>
            <w:vAlign w:val="center"/>
          </w:tcPr>
          <w:p w:rsidR="00735E9C" w:rsidRDefault="00735E9C">
            <w:pPr>
              <w:tabs>
                <w:tab w:val="left" w:pos="0"/>
              </w:tabs>
              <w:ind w:firstLine="0"/>
              <w:jc w:val="center"/>
              <w:rPr>
                <w:rFonts w:eastAsia="MS Mincho"/>
              </w:rPr>
            </w:pPr>
            <w:proofErr w:type="spellStart"/>
            <w:proofErr w:type="gramStart"/>
            <w:r>
              <w:rPr>
                <w:rFonts w:eastAsia="MS Mincho"/>
                <w:sz w:val="20"/>
                <w:szCs w:val="20"/>
              </w:rPr>
              <w:t>аннулиро-ванных</w:t>
            </w:r>
            <w:proofErr w:type="spellEnd"/>
            <w:proofErr w:type="gramEnd"/>
          </w:p>
        </w:tc>
        <w:tc>
          <w:tcPr>
            <w:tcW w:w="1134" w:type="dxa"/>
            <w:vMerge/>
            <w:tcBorders>
              <w:top w:val="single" w:sz="4" w:space="0" w:color="000000"/>
              <w:left w:val="single" w:sz="4" w:space="0" w:color="000000"/>
              <w:bottom w:val="single" w:sz="4" w:space="0" w:color="000000"/>
            </w:tcBorders>
            <w:shd w:val="clear" w:color="auto" w:fill="auto"/>
            <w:vAlign w:val="center"/>
          </w:tcPr>
          <w:p w:rsidR="00735E9C" w:rsidRDefault="00735E9C">
            <w:pPr>
              <w:snapToGrid w:val="0"/>
              <w:jc w:val="center"/>
              <w:rPr>
                <w:rFonts w:eastAsia="MS Mincho"/>
              </w:rPr>
            </w:pPr>
          </w:p>
        </w:tc>
        <w:tc>
          <w:tcPr>
            <w:tcW w:w="992" w:type="dxa"/>
            <w:vMerge/>
            <w:tcBorders>
              <w:top w:val="single" w:sz="4" w:space="0" w:color="000000"/>
              <w:left w:val="single" w:sz="4" w:space="0" w:color="000000"/>
              <w:bottom w:val="single" w:sz="4" w:space="0" w:color="000000"/>
            </w:tcBorders>
            <w:shd w:val="clear" w:color="auto" w:fill="auto"/>
            <w:vAlign w:val="center"/>
          </w:tcPr>
          <w:p w:rsidR="00735E9C" w:rsidRDefault="00735E9C">
            <w:pPr>
              <w:snapToGrid w:val="0"/>
              <w:jc w:val="center"/>
              <w:rPr>
                <w:rFonts w:eastAsia="MS Mincho"/>
              </w:rPr>
            </w:pPr>
          </w:p>
        </w:tc>
        <w:tc>
          <w:tcPr>
            <w:tcW w:w="1418" w:type="dxa"/>
            <w:vMerge/>
            <w:tcBorders>
              <w:top w:val="single" w:sz="4" w:space="0" w:color="000000"/>
              <w:left w:val="single" w:sz="4" w:space="0" w:color="000000"/>
              <w:bottom w:val="single" w:sz="4" w:space="0" w:color="000000"/>
            </w:tcBorders>
            <w:shd w:val="clear" w:color="auto" w:fill="auto"/>
            <w:vAlign w:val="center"/>
          </w:tcPr>
          <w:p w:rsidR="00735E9C" w:rsidRDefault="00735E9C">
            <w:pPr>
              <w:snapToGrid w:val="0"/>
              <w:jc w:val="center"/>
              <w:rPr>
                <w:rFonts w:eastAsia="MS Mincho"/>
              </w:rPr>
            </w:pPr>
          </w:p>
        </w:tc>
        <w:tc>
          <w:tcPr>
            <w:tcW w:w="992" w:type="dxa"/>
            <w:vMerge/>
            <w:tcBorders>
              <w:top w:val="single" w:sz="4" w:space="0" w:color="000000"/>
              <w:left w:val="single" w:sz="4" w:space="0" w:color="000000"/>
              <w:bottom w:val="single" w:sz="4" w:space="0" w:color="000000"/>
            </w:tcBorders>
            <w:shd w:val="clear" w:color="auto" w:fill="auto"/>
            <w:vAlign w:val="center"/>
          </w:tcPr>
          <w:p w:rsidR="00735E9C" w:rsidRDefault="00735E9C">
            <w:pPr>
              <w:snapToGrid w:val="0"/>
              <w:jc w:val="center"/>
              <w:rPr>
                <w:rFonts w:eastAsia="MS Mincho"/>
              </w:rPr>
            </w:pPr>
          </w:p>
        </w:tc>
        <w:tc>
          <w:tcPr>
            <w:tcW w:w="719"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735E9C" w:rsidRDefault="00735E9C">
            <w:pPr>
              <w:snapToGrid w:val="0"/>
              <w:jc w:val="center"/>
              <w:rPr>
                <w:rFonts w:eastAsia="MS Mincho"/>
              </w:rPr>
            </w:pPr>
          </w:p>
        </w:tc>
      </w:tr>
      <w:tr w:rsidR="00735E9C">
        <w:trPr>
          <w:trHeight w:val="12287"/>
        </w:trPr>
        <w:tc>
          <w:tcPr>
            <w:tcW w:w="675" w:type="dxa"/>
            <w:tcBorders>
              <w:top w:val="single" w:sz="4" w:space="0" w:color="000000"/>
              <w:left w:val="single" w:sz="4" w:space="0" w:color="000000"/>
              <w:bottom w:val="single" w:sz="4" w:space="0" w:color="000000"/>
            </w:tcBorders>
            <w:shd w:val="clear" w:color="auto" w:fill="auto"/>
            <w:vAlign w:val="center"/>
          </w:tcPr>
          <w:p w:rsidR="00735E9C" w:rsidRDefault="00735E9C">
            <w:pPr>
              <w:snapToGrid w:val="0"/>
              <w:jc w:val="center"/>
              <w:rPr>
                <w:rFonts w:eastAsia="MS Mincho"/>
              </w:rPr>
            </w:pPr>
          </w:p>
        </w:tc>
        <w:tc>
          <w:tcPr>
            <w:tcW w:w="1169" w:type="dxa"/>
            <w:tcBorders>
              <w:top w:val="single" w:sz="4" w:space="0" w:color="000000"/>
              <w:left w:val="single" w:sz="4" w:space="0" w:color="000000"/>
              <w:bottom w:val="single" w:sz="4" w:space="0" w:color="000000"/>
            </w:tcBorders>
            <w:shd w:val="clear" w:color="auto" w:fill="auto"/>
            <w:vAlign w:val="center"/>
          </w:tcPr>
          <w:p w:rsidR="00735E9C" w:rsidRDefault="00735E9C">
            <w:pPr>
              <w:snapToGrid w:val="0"/>
              <w:jc w:val="center"/>
              <w:rPr>
                <w:rFonts w:eastAsia="MS Mincho"/>
              </w:rPr>
            </w:pPr>
          </w:p>
        </w:tc>
        <w:tc>
          <w:tcPr>
            <w:tcW w:w="1134" w:type="dxa"/>
            <w:tcBorders>
              <w:top w:val="single" w:sz="4" w:space="0" w:color="000000"/>
              <w:left w:val="single" w:sz="4" w:space="0" w:color="000000"/>
              <w:bottom w:val="single" w:sz="4" w:space="0" w:color="000000"/>
            </w:tcBorders>
            <w:shd w:val="clear" w:color="auto" w:fill="auto"/>
            <w:vAlign w:val="center"/>
          </w:tcPr>
          <w:p w:rsidR="00735E9C" w:rsidRDefault="00735E9C">
            <w:pPr>
              <w:snapToGrid w:val="0"/>
              <w:jc w:val="center"/>
              <w:rPr>
                <w:rFonts w:eastAsia="MS Mincho"/>
              </w:rPr>
            </w:pPr>
          </w:p>
        </w:tc>
        <w:tc>
          <w:tcPr>
            <w:tcW w:w="871" w:type="dxa"/>
            <w:tcBorders>
              <w:top w:val="single" w:sz="4" w:space="0" w:color="000000"/>
              <w:left w:val="single" w:sz="4" w:space="0" w:color="000000"/>
              <w:bottom w:val="single" w:sz="4" w:space="0" w:color="000000"/>
            </w:tcBorders>
            <w:shd w:val="clear" w:color="auto" w:fill="auto"/>
            <w:vAlign w:val="center"/>
          </w:tcPr>
          <w:p w:rsidR="00735E9C" w:rsidRDefault="00735E9C">
            <w:pPr>
              <w:snapToGrid w:val="0"/>
              <w:jc w:val="center"/>
              <w:rPr>
                <w:rFonts w:eastAsia="MS Mincho"/>
              </w:rPr>
            </w:pPr>
          </w:p>
        </w:tc>
        <w:tc>
          <w:tcPr>
            <w:tcW w:w="1113" w:type="dxa"/>
            <w:tcBorders>
              <w:top w:val="single" w:sz="4" w:space="0" w:color="000000"/>
              <w:left w:val="single" w:sz="4" w:space="0" w:color="000000"/>
              <w:bottom w:val="single" w:sz="4" w:space="0" w:color="000000"/>
            </w:tcBorders>
            <w:shd w:val="clear" w:color="auto" w:fill="auto"/>
            <w:vAlign w:val="center"/>
          </w:tcPr>
          <w:p w:rsidR="00735E9C" w:rsidRDefault="00735E9C">
            <w:pPr>
              <w:snapToGrid w:val="0"/>
              <w:jc w:val="center"/>
              <w:rPr>
                <w:rFonts w:eastAsia="MS Mincho"/>
              </w:rPr>
            </w:pPr>
          </w:p>
        </w:tc>
        <w:tc>
          <w:tcPr>
            <w:tcW w:w="1134" w:type="dxa"/>
            <w:tcBorders>
              <w:top w:val="single" w:sz="4" w:space="0" w:color="000000"/>
              <w:left w:val="single" w:sz="4" w:space="0" w:color="000000"/>
              <w:bottom w:val="single" w:sz="4" w:space="0" w:color="000000"/>
            </w:tcBorders>
            <w:shd w:val="clear" w:color="auto" w:fill="auto"/>
            <w:vAlign w:val="center"/>
          </w:tcPr>
          <w:p w:rsidR="00735E9C" w:rsidRDefault="00735E9C">
            <w:pPr>
              <w:snapToGrid w:val="0"/>
              <w:jc w:val="center"/>
              <w:rPr>
                <w:rFonts w:eastAsia="MS Mincho"/>
              </w:rPr>
            </w:pPr>
          </w:p>
        </w:tc>
        <w:tc>
          <w:tcPr>
            <w:tcW w:w="992" w:type="dxa"/>
            <w:tcBorders>
              <w:top w:val="single" w:sz="4" w:space="0" w:color="000000"/>
              <w:left w:val="single" w:sz="4" w:space="0" w:color="000000"/>
              <w:bottom w:val="single" w:sz="4" w:space="0" w:color="000000"/>
            </w:tcBorders>
            <w:shd w:val="clear" w:color="auto" w:fill="auto"/>
            <w:vAlign w:val="center"/>
          </w:tcPr>
          <w:p w:rsidR="00735E9C" w:rsidRDefault="00735E9C">
            <w:pPr>
              <w:snapToGrid w:val="0"/>
              <w:jc w:val="center"/>
              <w:rPr>
                <w:rFonts w:eastAsia="MS Mincho"/>
              </w:rPr>
            </w:pPr>
          </w:p>
        </w:tc>
        <w:tc>
          <w:tcPr>
            <w:tcW w:w="1418" w:type="dxa"/>
            <w:tcBorders>
              <w:top w:val="single" w:sz="4" w:space="0" w:color="000000"/>
              <w:left w:val="single" w:sz="4" w:space="0" w:color="000000"/>
              <w:bottom w:val="single" w:sz="4" w:space="0" w:color="000000"/>
            </w:tcBorders>
            <w:shd w:val="clear" w:color="auto" w:fill="auto"/>
            <w:vAlign w:val="center"/>
          </w:tcPr>
          <w:p w:rsidR="00735E9C" w:rsidRDefault="00735E9C">
            <w:pPr>
              <w:snapToGrid w:val="0"/>
              <w:jc w:val="center"/>
              <w:rPr>
                <w:rFonts w:eastAsia="MS Mincho"/>
              </w:rPr>
            </w:pPr>
          </w:p>
        </w:tc>
        <w:tc>
          <w:tcPr>
            <w:tcW w:w="992" w:type="dxa"/>
            <w:tcBorders>
              <w:top w:val="single" w:sz="4" w:space="0" w:color="000000"/>
              <w:left w:val="single" w:sz="4" w:space="0" w:color="000000"/>
              <w:bottom w:val="single" w:sz="4" w:space="0" w:color="000000"/>
            </w:tcBorders>
            <w:shd w:val="clear" w:color="auto" w:fill="auto"/>
            <w:vAlign w:val="center"/>
          </w:tcPr>
          <w:p w:rsidR="00735E9C" w:rsidRDefault="00735E9C">
            <w:pPr>
              <w:snapToGrid w:val="0"/>
              <w:jc w:val="center"/>
              <w:rPr>
                <w:rFonts w:eastAsia="MS Mincho"/>
              </w:rPr>
            </w:pPr>
          </w:p>
        </w:tc>
        <w:tc>
          <w:tcPr>
            <w:tcW w:w="719" w:type="dxa"/>
            <w:tcBorders>
              <w:top w:val="single" w:sz="4" w:space="0" w:color="000000"/>
              <w:left w:val="single" w:sz="4" w:space="0" w:color="000000"/>
              <w:bottom w:val="single" w:sz="4" w:space="0" w:color="000000"/>
              <w:right w:val="single" w:sz="4" w:space="0" w:color="000000"/>
            </w:tcBorders>
            <w:shd w:val="clear" w:color="auto" w:fill="auto"/>
            <w:vAlign w:val="center"/>
          </w:tcPr>
          <w:p w:rsidR="00735E9C" w:rsidRDefault="00735E9C">
            <w:pPr>
              <w:snapToGrid w:val="0"/>
              <w:jc w:val="center"/>
              <w:rPr>
                <w:rFonts w:eastAsia="MS Mincho"/>
              </w:rPr>
            </w:pPr>
          </w:p>
        </w:tc>
      </w:tr>
    </w:tbl>
    <w:p w:rsidR="00735E9C" w:rsidRDefault="00DE301C">
      <w:pPr>
        <w:ind w:firstLine="0"/>
      </w:pPr>
      <w:r>
        <w:rPr>
          <w:noProof/>
          <w:lang w:eastAsia="ru-RU"/>
        </w:rPr>
        <w:pict>
          <v:shape id="_x0000_s2164" type="#_x0000_t202" style="position:absolute;left:0;text-align:left;margin-left:448.1pt;margin-top:36.45pt;width:83.7pt;height:33.9pt;z-index:251669504;mso-wrap-distance-left:9.05pt;mso-wrap-distance-right:9.05pt;mso-position-horizontal-relative:text;mso-position-vertical-relative:text" stroked="f">
            <v:fill opacity="0" color2="black"/>
            <v:textbox inset="0,0,0,0">
              <w:txbxContent>
                <w:p w:rsidR="0029039C" w:rsidRDefault="0029039C" w:rsidP="00EA778F">
                  <w:r>
                    <w:t>56</w:t>
                  </w:r>
                </w:p>
              </w:txbxContent>
            </v:textbox>
          </v:shape>
        </w:pict>
      </w:r>
    </w:p>
    <w:sectPr w:rsidR="00735E9C" w:rsidSect="00F86A3A">
      <w:headerReference w:type="even" r:id="rId59"/>
      <w:headerReference w:type="default" r:id="rId60"/>
      <w:footerReference w:type="even" r:id="rId61"/>
      <w:footerReference w:type="default" r:id="rId62"/>
      <w:headerReference w:type="first" r:id="rId63"/>
      <w:footerReference w:type="first" r:id="rId64"/>
      <w:pgSz w:w="11906" w:h="16838"/>
      <w:pgMar w:top="567" w:right="567" w:bottom="765" w:left="1134" w:header="720" w:footer="709" w:gutter="0"/>
      <w:cols w:space="720"/>
      <w:docGrid w:linePitch="600" w:charSpace="32768"/>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072321" w:rsidRDefault="00072321">
      <w:r>
        <w:separator/>
      </w:r>
    </w:p>
  </w:endnote>
  <w:endnote w:type="continuationSeparator" w:id="0">
    <w:p w:rsidR="00072321" w:rsidRDefault="00072321">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Cambria">
    <w:panose1 w:val="02040503050406030204"/>
    <w:charset w:val="CC"/>
    <w:family w:val="roman"/>
    <w:pitch w:val="variable"/>
    <w:sig w:usb0="E00002FF" w:usb1="400004FF" w:usb2="00000000" w:usb3="00000000" w:csb0="0000019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CC"/>
    <w:family w:val="swiss"/>
    <w:pitch w:val="variable"/>
    <w:sig w:usb0="E0002AFF" w:usb1="C0007843" w:usb2="00000009" w:usb3="00000000" w:csb0="000001FF" w:csb1="00000000"/>
  </w:font>
  <w:font w:name="Tahoma">
    <w:panose1 w:val="020B0604030504040204"/>
    <w:charset w:val="CC"/>
    <w:family w:val="swiss"/>
    <w:pitch w:val="variable"/>
    <w:sig w:usb0="E1002EFF" w:usb1="C000605B" w:usb2="00000029" w:usb3="00000000" w:csb0="000101FF" w:csb1="00000000"/>
  </w:font>
  <w:font w:name="Microsoft YaHei">
    <w:panose1 w:val="020B0503020204020204"/>
    <w:charset w:val="86"/>
    <w:family w:val="swiss"/>
    <w:pitch w:val="variable"/>
    <w:sig w:usb0="80000287" w:usb1="280F3C52" w:usb2="00000016" w:usb3="00000000" w:csb0="0004001F" w:csb1="00000000"/>
  </w:font>
  <w:font w:name="Mangal">
    <w:panose1 w:val="02040503050203030202"/>
    <w:charset w:val="01"/>
    <w:family w:val="roman"/>
    <w:notTrueType/>
    <w:pitch w:val="variable"/>
    <w:sig w:usb0="00002000" w:usb1="00000000" w:usb2="00000000" w:usb3="00000000" w:csb0="00000000" w:csb1="00000000"/>
  </w:font>
  <w:font w:name="Consolas">
    <w:panose1 w:val="020B0609020204030204"/>
    <w:charset w:val="CC"/>
    <w:family w:val="modern"/>
    <w:pitch w:val="fixed"/>
    <w:sig w:usb0="E10002FF" w:usb1="4000FCFF" w:usb2="00000009"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Dotum">
    <w:altName w:val="돋움"/>
    <w:panose1 w:val="020B0600000101010101"/>
    <w:charset w:val="81"/>
    <w:family w:val="modern"/>
    <w:notTrueType/>
    <w:pitch w:val="fixed"/>
    <w:sig w:usb0="00000001" w:usb1="09060000" w:usb2="00000010" w:usb3="00000000" w:csb0="00080000" w:csb1="00000000"/>
  </w:font>
  <w:font w:name="Batang">
    <w:altName w:val="바탕"/>
    <w:panose1 w:val="02030600000101010101"/>
    <w:charset w:val="81"/>
    <w:family w:val="auto"/>
    <w:notTrueType/>
    <w:pitch w:val="fixed"/>
    <w:sig w:usb0="00000001" w:usb1="09060000" w:usb2="00000010" w:usb3="00000000" w:csb0="00080000" w:csb1="00000000"/>
  </w:font>
  <w:font w:name="Euphemia">
    <w:panose1 w:val="020B0503040102020104"/>
    <w:charset w:val="00"/>
    <w:family w:val="swiss"/>
    <w:pitch w:val="variable"/>
    <w:sig w:usb0="00000003" w:usb1="00000000" w:usb2="00000000" w:usb3="00000000" w:csb0="00000001" w:csb1="00000000"/>
  </w:font>
  <w:font w:name="Calibri">
    <w:panose1 w:val="020F0502020204030204"/>
    <w:charset w:val="CC"/>
    <w:family w:val="swiss"/>
    <w:pitch w:val="variable"/>
    <w:sig w:usb0="E00002FF" w:usb1="4000ACFF" w:usb2="00000001"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0910798"/>
      <w:docPartObj>
        <w:docPartGallery w:val="Page Numbers (Bottom of Page)"/>
        <w:docPartUnique/>
      </w:docPartObj>
    </w:sdtPr>
    <w:sdtContent>
      <w:p w:rsidR="0029039C" w:rsidRDefault="00DE301C">
        <w:pPr>
          <w:pStyle w:val="af2"/>
          <w:jc w:val="right"/>
        </w:pPr>
        <w:fldSimple w:instr=" PAGE   \* MERGEFORMAT ">
          <w:r w:rsidR="00F07516">
            <w:rPr>
              <w:noProof/>
            </w:rPr>
            <w:t>42</w:t>
          </w:r>
        </w:fldSimple>
      </w:p>
    </w:sdtContent>
  </w:sdt>
  <w:p w:rsidR="0029039C" w:rsidRDefault="0029039C">
    <w:pPr>
      <w:pStyle w:val="af2"/>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9039C" w:rsidRDefault="0029039C"/>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9039C" w:rsidRDefault="00DE301C">
    <w:pPr>
      <w:pStyle w:val="af2"/>
      <w:ind w:right="360"/>
    </w:pPr>
    <w:r>
      <w:pict>
        <v:shapetype id="_x0000_t202" coordsize="21600,21600" o:spt="202" path="m,l,21600r21600,l21600,xe">
          <v:stroke joinstyle="miter"/>
          <v:path gradientshapeok="t" o:connecttype="rect"/>
        </v:shapetype>
        <v:shape id="_x0000_s1028" type="#_x0000_t202" style="position:absolute;left:0;text-align:left;margin-left:505.3pt;margin-top:.05pt;width:61.6pt;height:13.75pt;z-index:251659264;mso-wrap-distance-left:0;mso-wrap-distance-right:0;mso-position-horizontal-relative:page" stroked="f">
          <v:fill opacity="0" color2="black"/>
          <v:textbox inset="0,0,0,0">
            <w:txbxContent>
              <w:p w:rsidR="0029039C" w:rsidRDefault="00DE301C">
                <w:pPr>
                  <w:pStyle w:val="af2"/>
                </w:pPr>
                <w:r>
                  <w:rPr>
                    <w:rStyle w:val="a7"/>
                  </w:rPr>
                  <w:fldChar w:fldCharType="begin"/>
                </w:r>
                <w:r w:rsidR="0029039C">
                  <w:rPr>
                    <w:rStyle w:val="a7"/>
                  </w:rPr>
                  <w:instrText xml:space="preserve"> PAGE </w:instrText>
                </w:r>
                <w:r>
                  <w:rPr>
                    <w:rStyle w:val="a7"/>
                  </w:rPr>
                  <w:fldChar w:fldCharType="separate"/>
                </w:r>
                <w:r w:rsidR="0029039C">
                  <w:rPr>
                    <w:rStyle w:val="a7"/>
                    <w:noProof/>
                  </w:rPr>
                  <w:t>43</w:t>
                </w:r>
                <w:r>
                  <w:rPr>
                    <w:rStyle w:val="a7"/>
                  </w:rPr>
                  <w:fldChar w:fldCharType="end"/>
                </w:r>
              </w:p>
            </w:txbxContent>
          </v:textbox>
          <w10:wrap type="square" side="largest" anchorx="page"/>
        </v:shape>
      </w:pict>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9039C" w:rsidRDefault="0029039C">
    <w:pPr>
      <w:pStyle w:val="af2"/>
    </w:pP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9039C" w:rsidRDefault="0029039C"/>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9039C" w:rsidRDefault="00DE301C">
    <w:pPr>
      <w:pStyle w:val="af2"/>
      <w:ind w:right="360"/>
    </w:pPr>
    <w:r>
      <w:pict>
        <v:shapetype id="_x0000_t202" coordsize="21600,21600" o:spt="202" path="m,l,21600r21600,l21600,xe">
          <v:stroke joinstyle="miter"/>
          <v:path gradientshapeok="t" o:connecttype="rect"/>
        </v:shapetype>
        <v:shape id="_x0000_s1027" type="#_x0000_t202" style="position:absolute;left:0;text-align:left;margin-left:505.3pt;margin-top:.05pt;width:61.6pt;height:13.75pt;z-index:251658240;mso-wrap-distance-left:0;mso-wrap-distance-right:0;mso-position-horizontal-relative:page" stroked="f">
          <v:fill opacity="0" color2="black"/>
          <v:textbox inset="0,0,0,0"/>
          <w10:wrap type="square" side="largest" anchorx="page"/>
        </v:shape>
      </w:pict>
    </w: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9039C" w:rsidRDefault="0029039C"/>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072321" w:rsidRDefault="00072321">
      <w:r>
        <w:separator/>
      </w:r>
    </w:p>
  </w:footnote>
  <w:footnote w:type="continuationSeparator" w:id="0">
    <w:p w:rsidR="00072321" w:rsidRDefault="00072321">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9039C" w:rsidRDefault="0029039C"/>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9039C" w:rsidRDefault="0029039C"/>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9039C" w:rsidRDefault="0029039C">
    <w:pPr>
      <w:pStyle w:val="af3"/>
    </w:pP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9039C" w:rsidRDefault="0029039C"/>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9039C" w:rsidRDefault="0029039C"/>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9039C" w:rsidRDefault="0029039C"/>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1"/>
    <w:multiLevelType w:val="multilevel"/>
    <w:tmpl w:val="00000001"/>
    <w:lvl w:ilvl="0">
      <w:start w:val="1"/>
      <w:numFmt w:val="none"/>
      <w:suff w:val="nothing"/>
      <w:lvlText w:val=""/>
      <w:lvlJc w:val="left"/>
      <w:pPr>
        <w:tabs>
          <w:tab w:val="num" w:pos="432"/>
        </w:tabs>
        <w:ind w:left="432" w:hanging="432"/>
      </w:pPr>
    </w:lvl>
    <w:lvl w:ilvl="1">
      <w:start w:val="1"/>
      <w:numFmt w:val="none"/>
      <w:suff w:val="nothing"/>
      <w:lvlText w:val=""/>
      <w:lvlJc w:val="left"/>
      <w:pPr>
        <w:tabs>
          <w:tab w:val="num" w:pos="576"/>
        </w:tabs>
        <w:ind w:left="576" w:hanging="576"/>
      </w:pPr>
    </w:lvl>
    <w:lvl w:ilvl="2">
      <w:start w:val="1"/>
      <w:numFmt w:val="none"/>
      <w:suff w:val="nothing"/>
      <w:lvlText w:val=""/>
      <w:lvlJc w:val="left"/>
      <w:pPr>
        <w:tabs>
          <w:tab w:val="num" w:pos="720"/>
        </w:tabs>
        <w:ind w:left="720" w:hanging="720"/>
      </w:pPr>
    </w:lvl>
    <w:lvl w:ilvl="3">
      <w:start w:val="1"/>
      <w:numFmt w:val="none"/>
      <w:suff w:val="nothing"/>
      <w:lvlText w:val=""/>
      <w:lvlJc w:val="left"/>
      <w:pPr>
        <w:tabs>
          <w:tab w:val="num" w:pos="864"/>
        </w:tabs>
        <w:ind w:left="864" w:hanging="864"/>
      </w:pPr>
    </w:lvl>
    <w:lvl w:ilvl="4">
      <w:start w:val="1"/>
      <w:numFmt w:val="none"/>
      <w:suff w:val="nothing"/>
      <w:lvlText w:val=""/>
      <w:lvlJc w:val="left"/>
      <w:pPr>
        <w:tabs>
          <w:tab w:val="num" w:pos="1008"/>
        </w:tabs>
        <w:ind w:left="1008" w:hanging="1008"/>
      </w:pPr>
    </w:lvl>
    <w:lvl w:ilvl="5">
      <w:start w:val="1"/>
      <w:numFmt w:val="none"/>
      <w:suff w:val="nothing"/>
      <w:lvlText w:val=""/>
      <w:lvlJc w:val="left"/>
      <w:pPr>
        <w:tabs>
          <w:tab w:val="num" w:pos="1152"/>
        </w:tabs>
        <w:ind w:left="1152" w:hanging="1152"/>
      </w:pPr>
    </w:lvl>
    <w:lvl w:ilvl="6">
      <w:start w:val="1"/>
      <w:numFmt w:val="none"/>
      <w:suff w:val="nothing"/>
      <w:lvlText w:val=""/>
      <w:lvlJc w:val="left"/>
      <w:pPr>
        <w:tabs>
          <w:tab w:val="num" w:pos="1296"/>
        </w:tabs>
        <w:ind w:left="1296" w:hanging="1296"/>
      </w:pPr>
    </w:lvl>
    <w:lvl w:ilvl="7">
      <w:start w:val="1"/>
      <w:numFmt w:val="none"/>
      <w:suff w:val="nothing"/>
      <w:lvlText w:val=""/>
      <w:lvlJc w:val="left"/>
      <w:pPr>
        <w:tabs>
          <w:tab w:val="num" w:pos="1440"/>
        </w:tabs>
        <w:ind w:left="1440" w:hanging="1440"/>
      </w:pPr>
    </w:lvl>
    <w:lvl w:ilvl="8">
      <w:start w:val="1"/>
      <w:numFmt w:val="none"/>
      <w:suff w:val="nothing"/>
      <w:lvlText w:val=""/>
      <w:lvlJc w:val="left"/>
      <w:pPr>
        <w:tabs>
          <w:tab w:val="num" w:pos="1584"/>
        </w:tabs>
        <w:ind w:left="1584" w:hanging="1584"/>
      </w:pPr>
    </w:lvl>
  </w:abstractNum>
  <w:abstractNum w:abstractNumId="1">
    <w:nsid w:val="00000002"/>
    <w:multiLevelType w:val="multilevel"/>
    <w:tmpl w:val="5142AB0A"/>
    <w:name w:val="WW8Num1"/>
    <w:lvl w:ilvl="0">
      <w:start w:val="2"/>
      <w:numFmt w:val="decimal"/>
      <w:suff w:val="space"/>
      <w:lvlText w:val="%1"/>
      <w:lvlJc w:val="left"/>
      <w:pPr>
        <w:tabs>
          <w:tab w:val="num" w:pos="0"/>
        </w:tabs>
        <w:ind w:left="0" w:firstLine="851"/>
      </w:pPr>
      <w:rPr>
        <w:rFonts w:ascii="Times New Roman" w:hAnsi="Times New Roman" w:cs="Times New Roman" w:hint="default"/>
        <w:b w:val="0"/>
        <w:bCs w:val="0"/>
        <w:sz w:val="28"/>
        <w:szCs w:val="28"/>
      </w:rPr>
    </w:lvl>
    <w:lvl w:ilvl="1">
      <w:start w:val="2"/>
      <w:numFmt w:val="decimal"/>
      <w:suff w:val="space"/>
      <w:lvlText w:val="%1.%2"/>
      <w:lvlJc w:val="left"/>
      <w:pPr>
        <w:tabs>
          <w:tab w:val="num" w:pos="0"/>
        </w:tabs>
        <w:ind w:left="0" w:firstLine="851"/>
      </w:pPr>
      <w:rPr>
        <w:rFonts w:cs="Times New Roman" w:hint="default"/>
        <w:sz w:val="28"/>
        <w:szCs w:val="28"/>
      </w:rPr>
    </w:lvl>
    <w:lvl w:ilvl="2">
      <w:start w:val="1"/>
      <w:numFmt w:val="decimal"/>
      <w:suff w:val="space"/>
      <w:lvlText w:val="%1.%2.%3"/>
      <w:lvlJc w:val="left"/>
      <w:pPr>
        <w:tabs>
          <w:tab w:val="num" w:pos="0"/>
        </w:tabs>
        <w:ind w:left="0" w:firstLine="851"/>
      </w:pPr>
      <w:rPr>
        <w:rFonts w:cs="Times New Roman" w:hint="default"/>
        <w:b w:val="0"/>
        <w:bCs w:val="0"/>
        <w:sz w:val="28"/>
        <w:szCs w:val="28"/>
      </w:rPr>
    </w:lvl>
    <w:lvl w:ilvl="3">
      <w:start w:val="1"/>
      <w:numFmt w:val="decimal"/>
      <w:suff w:val="space"/>
      <w:lvlText w:val="%1.%2.%3.%4"/>
      <w:lvlJc w:val="left"/>
      <w:pPr>
        <w:tabs>
          <w:tab w:val="num" w:pos="0"/>
        </w:tabs>
        <w:ind w:left="0" w:firstLine="851"/>
      </w:pPr>
      <w:rPr>
        <w:rFonts w:cs="Times New Roman" w:hint="default"/>
        <w:sz w:val="28"/>
        <w:szCs w:val="28"/>
      </w:rPr>
    </w:lvl>
    <w:lvl w:ilvl="4">
      <w:start w:val="1"/>
      <w:numFmt w:val="decimal"/>
      <w:suff w:val="space"/>
      <w:lvlText w:val="%1.%2.%3.%4.%5"/>
      <w:lvlJc w:val="left"/>
      <w:pPr>
        <w:tabs>
          <w:tab w:val="num" w:pos="0"/>
        </w:tabs>
        <w:ind w:left="0" w:firstLine="851"/>
      </w:pPr>
      <w:rPr>
        <w:rFonts w:cs="Times New Roman" w:hint="default"/>
        <w:sz w:val="28"/>
        <w:szCs w:val="28"/>
      </w:rPr>
    </w:lvl>
    <w:lvl w:ilvl="5">
      <w:start w:val="1"/>
      <w:numFmt w:val="lowerRoman"/>
      <w:lvlText w:val="(%6)"/>
      <w:lvlJc w:val="left"/>
      <w:pPr>
        <w:tabs>
          <w:tab w:val="num" w:pos="0"/>
        </w:tabs>
        <w:ind w:left="2160" w:hanging="360"/>
      </w:pPr>
      <w:rPr>
        <w:rFonts w:cs="Times New Roman" w:hint="default"/>
        <w:sz w:val="28"/>
        <w:szCs w:val="28"/>
      </w:rPr>
    </w:lvl>
    <w:lvl w:ilvl="6">
      <w:start w:val="1"/>
      <w:numFmt w:val="decimal"/>
      <w:lvlText w:val="%7."/>
      <w:lvlJc w:val="left"/>
      <w:pPr>
        <w:tabs>
          <w:tab w:val="num" w:pos="0"/>
        </w:tabs>
        <w:ind w:left="2520" w:hanging="360"/>
      </w:pPr>
      <w:rPr>
        <w:rFonts w:cs="Times New Roman" w:hint="default"/>
        <w:sz w:val="28"/>
        <w:szCs w:val="28"/>
      </w:rPr>
    </w:lvl>
    <w:lvl w:ilvl="7">
      <w:start w:val="1"/>
      <w:numFmt w:val="lowerLetter"/>
      <w:lvlText w:val="%8."/>
      <w:lvlJc w:val="left"/>
      <w:pPr>
        <w:tabs>
          <w:tab w:val="num" w:pos="0"/>
        </w:tabs>
        <w:ind w:left="2880" w:hanging="360"/>
      </w:pPr>
      <w:rPr>
        <w:rFonts w:cs="Times New Roman" w:hint="default"/>
        <w:sz w:val="28"/>
        <w:szCs w:val="28"/>
      </w:rPr>
    </w:lvl>
    <w:lvl w:ilvl="8">
      <w:start w:val="1"/>
      <w:numFmt w:val="lowerRoman"/>
      <w:lvlText w:val="%9."/>
      <w:lvlJc w:val="left"/>
      <w:pPr>
        <w:tabs>
          <w:tab w:val="num" w:pos="0"/>
        </w:tabs>
        <w:ind w:left="3240" w:hanging="360"/>
      </w:pPr>
      <w:rPr>
        <w:rFonts w:cs="Times New Roman" w:hint="default"/>
        <w:sz w:val="28"/>
        <w:szCs w:val="28"/>
      </w:rPr>
    </w:lvl>
  </w:abstractNum>
  <w:abstractNum w:abstractNumId="2">
    <w:nsid w:val="00000003"/>
    <w:multiLevelType w:val="multilevel"/>
    <w:tmpl w:val="D932FAC4"/>
    <w:name w:val="WW8Num4"/>
    <w:lvl w:ilvl="0">
      <w:start w:val="1"/>
      <w:numFmt w:val="decimal"/>
      <w:lvlText w:val="%1"/>
      <w:lvlJc w:val="left"/>
      <w:pPr>
        <w:tabs>
          <w:tab w:val="num" w:pos="0"/>
        </w:tabs>
        <w:ind w:left="675" w:hanging="675"/>
      </w:pPr>
      <w:rPr>
        <w:rFonts w:cs="Times New Roman" w:hint="default"/>
      </w:rPr>
    </w:lvl>
    <w:lvl w:ilvl="1">
      <w:start w:val="1"/>
      <w:numFmt w:val="decimal"/>
      <w:lvlText w:val="%1.%2"/>
      <w:lvlJc w:val="left"/>
      <w:pPr>
        <w:tabs>
          <w:tab w:val="num" w:pos="0"/>
        </w:tabs>
        <w:ind w:left="1100" w:hanging="675"/>
      </w:pPr>
      <w:rPr>
        <w:rFonts w:cs="Times New Roman" w:hint="default"/>
      </w:rPr>
    </w:lvl>
    <w:lvl w:ilvl="2">
      <w:start w:val="1"/>
      <w:numFmt w:val="decimal"/>
      <w:lvlText w:val="%1.%2.%3"/>
      <w:lvlJc w:val="left"/>
      <w:pPr>
        <w:tabs>
          <w:tab w:val="num" w:pos="709"/>
        </w:tabs>
        <w:ind w:left="1570" w:hanging="720"/>
      </w:pPr>
      <w:rPr>
        <w:rFonts w:cs="Times New Roman" w:hint="default"/>
        <w:b/>
      </w:rPr>
    </w:lvl>
    <w:lvl w:ilvl="3">
      <w:start w:val="1"/>
      <w:numFmt w:val="decimal"/>
      <w:lvlText w:val="%1.%2.%3.%4"/>
      <w:lvlJc w:val="left"/>
      <w:pPr>
        <w:tabs>
          <w:tab w:val="num" w:pos="0"/>
        </w:tabs>
        <w:ind w:left="2355" w:hanging="1080"/>
      </w:pPr>
      <w:rPr>
        <w:rFonts w:cs="Times New Roman" w:hint="default"/>
      </w:rPr>
    </w:lvl>
    <w:lvl w:ilvl="4">
      <w:start w:val="1"/>
      <w:numFmt w:val="decimal"/>
      <w:lvlText w:val="%1.%2.%3.%4.%5"/>
      <w:lvlJc w:val="left"/>
      <w:pPr>
        <w:tabs>
          <w:tab w:val="num" w:pos="0"/>
        </w:tabs>
        <w:ind w:left="2780" w:hanging="1080"/>
      </w:pPr>
      <w:rPr>
        <w:rFonts w:cs="Times New Roman" w:hint="default"/>
      </w:rPr>
    </w:lvl>
    <w:lvl w:ilvl="5">
      <w:start w:val="1"/>
      <w:numFmt w:val="decimal"/>
      <w:lvlText w:val="%1.%2.%3.%4.%5.%6"/>
      <w:lvlJc w:val="left"/>
      <w:pPr>
        <w:tabs>
          <w:tab w:val="num" w:pos="0"/>
        </w:tabs>
        <w:ind w:left="3565" w:hanging="1440"/>
      </w:pPr>
      <w:rPr>
        <w:rFonts w:cs="Times New Roman" w:hint="default"/>
      </w:rPr>
    </w:lvl>
    <w:lvl w:ilvl="6">
      <w:start w:val="1"/>
      <w:numFmt w:val="decimal"/>
      <w:lvlText w:val="%1.%2.%3.%4.%5.%6.%7"/>
      <w:lvlJc w:val="left"/>
      <w:pPr>
        <w:tabs>
          <w:tab w:val="num" w:pos="0"/>
        </w:tabs>
        <w:ind w:left="3990" w:hanging="1440"/>
      </w:pPr>
      <w:rPr>
        <w:rFonts w:cs="Times New Roman" w:hint="default"/>
      </w:rPr>
    </w:lvl>
    <w:lvl w:ilvl="7">
      <w:start w:val="1"/>
      <w:numFmt w:val="decimal"/>
      <w:lvlText w:val="%1.%2.%3.%4.%5.%6.%7.%8"/>
      <w:lvlJc w:val="left"/>
      <w:pPr>
        <w:tabs>
          <w:tab w:val="num" w:pos="0"/>
        </w:tabs>
        <w:ind w:left="4775" w:hanging="1800"/>
      </w:pPr>
      <w:rPr>
        <w:rFonts w:cs="Times New Roman" w:hint="default"/>
      </w:rPr>
    </w:lvl>
    <w:lvl w:ilvl="8">
      <w:start w:val="1"/>
      <w:numFmt w:val="decimal"/>
      <w:lvlText w:val="%1.%2.%3.%4.%5.%6.%7.%8.%9"/>
      <w:lvlJc w:val="left"/>
      <w:pPr>
        <w:tabs>
          <w:tab w:val="num" w:pos="0"/>
        </w:tabs>
        <w:ind w:left="5560" w:hanging="2160"/>
      </w:pPr>
      <w:rPr>
        <w:rFonts w:cs="Times New Roman" w:hint="default"/>
      </w:rPr>
    </w:lvl>
  </w:abstractNum>
  <w:num w:numId="1">
    <w:abstractNumId w:val="0"/>
  </w:num>
  <w:num w:numId="2">
    <w:abstractNumId w:val="1"/>
  </w:num>
  <w:num w:numId="3">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displayBackgroundShape/>
  <w:embedSystemFonts/>
  <w:proofState w:spelling="clean" w:grammar="clean"/>
  <w:stylePaneFormatFilter w:val="0000"/>
  <w:defaultTabStop w:val="709"/>
  <w:defaultTableStyle w:val="a"/>
  <w:drawingGridHorizontalSpacing w:val="200"/>
  <w:drawingGridVerticalSpacing w:val="0"/>
  <w:displayHorizontalDrawingGridEvery w:val="0"/>
  <w:displayVerticalDrawingGridEvery w:val="0"/>
  <w:characterSpacingControl w:val="doNotCompress"/>
  <w:hdrShapeDefaults>
    <o:shapedefaults v:ext="edit" spidmax="4098" style="mso-width-relative:margin;mso-height-relative:margin" fillcolor="white">
      <v:fill color="white"/>
      <v:textbox style="layout-flow:vertical;mso-fit-shape-to-text:t"/>
      <o:colormenu v:ext="edit" fillcolor="none [4]" strokecolor="none [1]" shadowcolor="none [2]"/>
    </o:shapedefaults>
    <o:shapelayout v:ext="edit">
      <o:idmap v:ext="edit" data="1"/>
    </o:shapelayout>
  </w:hdrShapeDefaults>
  <w:footnotePr>
    <w:footnote w:id="-1"/>
    <w:footnote w:id="0"/>
  </w:footnotePr>
  <w:endnotePr>
    <w:endnote w:id="-1"/>
    <w:endnote w:id="0"/>
  </w:endnotePr>
  <w:compat/>
  <w:rsids>
    <w:rsidRoot w:val="00950219"/>
    <w:rsid w:val="00022143"/>
    <w:rsid w:val="000247F9"/>
    <w:rsid w:val="00026B75"/>
    <w:rsid w:val="00030972"/>
    <w:rsid w:val="000417AD"/>
    <w:rsid w:val="0005105D"/>
    <w:rsid w:val="000527E9"/>
    <w:rsid w:val="00053667"/>
    <w:rsid w:val="0006490C"/>
    <w:rsid w:val="000653F7"/>
    <w:rsid w:val="00072321"/>
    <w:rsid w:val="00082100"/>
    <w:rsid w:val="00082E7B"/>
    <w:rsid w:val="00085287"/>
    <w:rsid w:val="000976E9"/>
    <w:rsid w:val="000A17E1"/>
    <w:rsid w:val="000B3CD8"/>
    <w:rsid w:val="000B5BDE"/>
    <w:rsid w:val="000C5108"/>
    <w:rsid w:val="000D36D6"/>
    <w:rsid w:val="000D7FA4"/>
    <w:rsid w:val="000E04B4"/>
    <w:rsid w:val="000E63DD"/>
    <w:rsid w:val="00103C8A"/>
    <w:rsid w:val="00111915"/>
    <w:rsid w:val="0011299C"/>
    <w:rsid w:val="001154EE"/>
    <w:rsid w:val="00124B98"/>
    <w:rsid w:val="001312B5"/>
    <w:rsid w:val="00152923"/>
    <w:rsid w:val="001577EA"/>
    <w:rsid w:val="00171D1D"/>
    <w:rsid w:val="001B48B1"/>
    <w:rsid w:val="001D3BB0"/>
    <w:rsid w:val="001E32C9"/>
    <w:rsid w:val="001F5CFE"/>
    <w:rsid w:val="00202BD9"/>
    <w:rsid w:val="00210C21"/>
    <w:rsid w:val="00210D9F"/>
    <w:rsid w:val="00225DD6"/>
    <w:rsid w:val="00234522"/>
    <w:rsid w:val="00237A19"/>
    <w:rsid w:val="00242FDD"/>
    <w:rsid w:val="00277AE4"/>
    <w:rsid w:val="0028046F"/>
    <w:rsid w:val="00282D70"/>
    <w:rsid w:val="00287767"/>
    <w:rsid w:val="0029039C"/>
    <w:rsid w:val="002A2880"/>
    <w:rsid w:val="002A56B7"/>
    <w:rsid w:val="002B1B5C"/>
    <w:rsid w:val="002C57E4"/>
    <w:rsid w:val="002C59E9"/>
    <w:rsid w:val="002D2534"/>
    <w:rsid w:val="002D67ED"/>
    <w:rsid w:val="002E270F"/>
    <w:rsid w:val="002E2745"/>
    <w:rsid w:val="002E3718"/>
    <w:rsid w:val="002E6129"/>
    <w:rsid w:val="002F1FA0"/>
    <w:rsid w:val="002F37B5"/>
    <w:rsid w:val="002F6D33"/>
    <w:rsid w:val="003027BB"/>
    <w:rsid w:val="00305ECC"/>
    <w:rsid w:val="00312ECC"/>
    <w:rsid w:val="003317A9"/>
    <w:rsid w:val="00341CAF"/>
    <w:rsid w:val="003425B6"/>
    <w:rsid w:val="003478F1"/>
    <w:rsid w:val="00347EB0"/>
    <w:rsid w:val="00350921"/>
    <w:rsid w:val="003635DC"/>
    <w:rsid w:val="00365920"/>
    <w:rsid w:val="00383EE1"/>
    <w:rsid w:val="003962D6"/>
    <w:rsid w:val="003A35C1"/>
    <w:rsid w:val="003D23D0"/>
    <w:rsid w:val="003F4419"/>
    <w:rsid w:val="003F5923"/>
    <w:rsid w:val="0040576D"/>
    <w:rsid w:val="00412054"/>
    <w:rsid w:val="004154DB"/>
    <w:rsid w:val="00420B06"/>
    <w:rsid w:val="00430EB0"/>
    <w:rsid w:val="0045222E"/>
    <w:rsid w:val="004566B2"/>
    <w:rsid w:val="00466EC2"/>
    <w:rsid w:val="004671F3"/>
    <w:rsid w:val="00472F2B"/>
    <w:rsid w:val="004817C9"/>
    <w:rsid w:val="004837E9"/>
    <w:rsid w:val="004922B3"/>
    <w:rsid w:val="004A2085"/>
    <w:rsid w:val="004A68E9"/>
    <w:rsid w:val="004C3A10"/>
    <w:rsid w:val="004C52B1"/>
    <w:rsid w:val="004C77DD"/>
    <w:rsid w:val="004D037A"/>
    <w:rsid w:val="004D7654"/>
    <w:rsid w:val="004E72B8"/>
    <w:rsid w:val="004F03A7"/>
    <w:rsid w:val="004F4126"/>
    <w:rsid w:val="004F5536"/>
    <w:rsid w:val="005069C8"/>
    <w:rsid w:val="00512E50"/>
    <w:rsid w:val="00513946"/>
    <w:rsid w:val="005205CE"/>
    <w:rsid w:val="00524C42"/>
    <w:rsid w:val="00524C83"/>
    <w:rsid w:val="00534C00"/>
    <w:rsid w:val="00541A0C"/>
    <w:rsid w:val="00541CA3"/>
    <w:rsid w:val="005449F4"/>
    <w:rsid w:val="0055005C"/>
    <w:rsid w:val="0057542F"/>
    <w:rsid w:val="005A3406"/>
    <w:rsid w:val="005B20CE"/>
    <w:rsid w:val="005D15DA"/>
    <w:rsid w:val="005D3E31"/>
    <w:rsid w:val="005D53E8"/>
    <w:rsid w:val="00622A92"/>
    <w:rsid w:val="0063047C"/>
    <w:rsid w:val="00635C42"/>
    <w:rsid w:val="00636051"/>
    <w:rsid w:val="00640258"/>
    <w:rsid w:val="00644EB3"/>
    <w:rsid w:val="00652F55"/>
    <w:rsid w:val="0065501A"/>
    <w:rsid w:val="00672657"/>
    <w:rsid w:val="006856F7"/>
    <w:rsid w:val="006B0B6A"/>
    <w:rsid w:val="006B7385"/>
    <w:rsid w:val="006C4830"/>
    <w:rsid w:val="006C5976"/>
    <w:rsid w:val="006C7FCC"/>
    <w:rsid w:val="006D050B"/>
    <w:rsid w:val="006D46D3"/>
    <w:rsid w:val="006E2A37"/>
    <w:rsid w:val="00703610"/>
    <w:rsid w:val="00703FCD"/>
    <w:rsid w:val="007058E7"/>
    <w:rsid w:val="00712BEB"/>
    <w:rsid w:val="007130B9"/>
    <w:rsid w:val="00724167"/>
    <w:rsid w:val="007301EA"/>
    <w:rsid w:val="007358EF"/>
    <w:rsid w:val="00735E9C"/>
    <w:rsid w:val="007437CE"/>
    <w:rsid w:val="00747800"/>
    <w:rsid w:val="00761C98"/>
    <w:rsid w:val="007627A9"/>
    <w:rsid w:val="00772A86"/>
    <w:rsid w:val="00776BB1"/>
    <w:rsid w:val="00780E54"/>
    <w:rsid w:val="00781121"/>
    <w:rsid w:val="00785F98"/>
    <w:rsid w:val="007B000C"/>
    <w:rsid w:val="007B37E1"/>
    <w:rsid w:val="007B4F40"/>
    <w:rsid w:val="007B5E43"/>
    <w:rsid w:val="007C140E"/>
    <w:rsid w:val="007C3C08"/>
    <w:rsid w:val="007E71FD"/>
    <w:rsid w:val="007F1625"/>
    <w:rsid w:val="007F4D04"/>
    <w:rsid w:val="00800FA2"/>
    <w:rsid w:val="00802996"/>
    <w:rsid w:val="00807E06"/>
    <w:rsid w:val="00814955"/>
    <w:rsid w:val="00826E21"/>
    <w:rsid w:val="008532CC"/>
    <w:rsid w:val="008630C7"/>
    <w:rsid w:val="00874FEA"/>
    <w:rsid w:val="00891A0A"/>
    <w:rsid w:val="00892449"/>
    <w:rsid w:val="008C2C29"/>
    <w:rsid w:val="008C6B32"/>
    <w:rsid w:val="008E00A1"/>
    <w:rsid w:val="008E230D"/>
    <w:rsid w:val="008E2C05"/>
    <w:rsid w:val="008E50FD"/>
    <w:rsid w:val="008F192E"/>
    <w:rsid w:val="008F7255"/>
    <w:rsid w:val="00912A69"/>
    <w:rsid w:val="0091417B"/>
    <w:rsid w:val="009144DA"/>
    <w:rsid w:val="009159A9"/>
    <w:rsid w:val="00922FCD"/>
    <w:rsid w:val="0093724F"/>
    <w:rsid w:val="00945DC9"/>
    <w:rsid w:val="00950219"/>
    <w:rsid w:val="00961647"/>
    <w:rsid w:val="0096209D"/>
    <w:rsid w:val="0096266A"/>
    <w:rsid w:val="00971263"/>
    <w:rsid w:val="009719E0"/>
    <w:rsid w:val="0098379E"/>
    <w:rsid w:val="00983FAB"/>
    <w:rsid w:val="00984513"/>
    <w:rsid w:val="00984F97"/>
    <w:rsid w:val="00987085"/>
    <w:rsid w:val="009877BB"/>
    <w:rsid w:val="00992A2C"/>
    <w:rsid w:val="009B09F5"/>
    <w:rsid w:val="009B5686"/>
    <w:rsid w:val="009B5A3C"/>
    <w:rsid w:val="009C0387"/>
    <w:rsid w:val="009D398C"/>
    <w:rsid w:val="009F73D1"/>
    <w:rsid w:val="00A011D2"/>
    <w:rsid w:val="00A06B63"/>
    <w:rsid w:val="00A16169"/>
    <w:rsid w:val="00A324F3"/>
    <w:rsid w:val="00A34CA4"/>
    <w:rsid w:val="00A35F67"/>
    <w:rsid w:val="00A70316"/>
    <w:rsid w:val="00A75FD3"/>
    <w:rsid w:val="00A86F1B"/>
    <w:rsid w:val="00A97250"/>
    <w:rsid w:val="00AA54B8"/>
    <w:rsid w:val="00AB1D3A"/>
    <w:rsid w:val="00AC19B2"/>
    <w:rsid w:val="00AC6424"/>
    <w:rsid w:val="00AD4629"/>
    <w:rsid w:val="00AD601A"/>
    <w:rsid w:val="00AF1020"/>
    <w:rsid w:val="00AF3EBA"/>
    <w:rsid w:val="00AF4D16"/>
    <w:rsid w:val="00AF6544"/>
    <w:rsid w:val="00B0143A"/>
    <w:rsid w:val="00B058AD"/>
    <w:rsid w:val="00B10718"/>
    <w:rsid w:val="00B2304A"/>
    <w:rsid w:val="00B37163"/>
    <w:rsid w:val="00B60CA1"/>
    <w:rsid w:val="00B621A0"/>
    <w:rsid w:val="00B72D3F"/>
    <w:rsid w:val="00B96629"/>
    <w:rsid w:val="00B969E5"/>
    <w:rsid w:val="00BA1F94"/>
    <w:rsid w:val="00BB2187"/>
    <w:rsid w:val="00BB355C"/>
    <w:rsid w:val="00BB4686"/>
    <w:rsid w:val="00BC055D"/>
    <w:rsid w:val="00BC3512"/>
    <w:rsid w:val="00BE16CF"/>
    <w:rsid w:val="00BE255F"/>
    <w:rsid w:val="00BE2C76"/>
    <w:rsid w:val="00C022DB"/>
    <w:rsid w:val="00C06935"/>
    <w:rsid w:val="00C10DAD"/>
    <w:rsid w:val="00C24B34"/>
    <w:rsid w:val="00C41B42"/>
    <w:rsid w:val="00C43009"/>
    <w:rsid w:val="00C51E9A"/>
    <w:rsid w:val="00C7455A"/>
    <w:rsid w:val="00C77A6B"/>
    <w:rsid w:val="00C82DA0"/>
    <w:rsid w:val="00CB5B3F"/>
    <w:rsid w:val="00CB73AB"/>
    <w:rsid w:val="00CC1683"/>
    <w:rsid w:val="00CC4E94"/>
    <w:rsid w:val="00CC6E8A"/>
    <w:rsid w:val="00CE0E7B"/>
    <w:rsid w:val="00CE38AA"/>
    <w:rsid w:val="00CF2D08"/>
    <w:rsid w:val="00CF38D3"/>
    <w:rsid w:val="00CF6142"/>
    <w:rsid w:val="00CF69BF"/>
    <w:rsid w:val="00D268A5"/>
    <w:rsid w:val="00D27A10"/>
    <w:rsid w:val="00D33D14"/>
    <w:rsid w:val="00D54F02"/>
    <w:rsid w:val="00D604AC"/>
    <w:rsid w:val="00D62BEC"/>
    <w:rsid w:val="00D671F1"/>
    <w:rsid w:val="00D8771C"/>
    <w:rsid w:val="00DB5D2B"/>
    <w:rsid w:val="00DB6FE6"/>
    <w:rsid w:val="00DB7503"/>
    <w:rsid w:val="00DC0510"/>
    <w:rsid w:val="00DC6C77"/>
    <w:rsid w:val="00DC7DBB"/>
    <w:rsid w:val="00DE301C"/>
    <w:rsid w:val="00E13BB3"/>
    <w:rsid w:val="00E4750B"/>
    <w:rsid w:val="00E54FA2"/>
    <w:rsid w:val="00E61041"/>
    <w:rsid w:val="00E70D77"/>
    <w:rsid w:val="00E73339"/>
    <w:rsid w:val="00E80894"/>
    <w:rsid w:val="00EA3DD9"/>
    <w:rsid w:val="00EA778F"/>
    <w:rsid w:val="00EC176E"/>
    <w:rsid w:val="00EC1F54"/>
    <w:rsid w:val="00EE0803"/>
    <w:rsid w:val="00EE6C4E"/>
    <w:rsid w:val="00EF6E37"/>
    <w:rsid w:val="00F07116"/>
    <w:rsid w:val="00F07516"/>
    <w:rsid w:val="00F242B7"/>
    <w:rsid w:val="00F25B91"/>
    <w:rsid w:val="00F3263A"/>
    <w:rsid w:val="00F32D1C"/>
    <w:rsid w:val="00F379A4"/>
    <w:rsid w:val="00F66C47"/>
    <w:rsid w:val="00F72BC8"/>
    <w:rsid w:val="00F84C21"/>
    <w:rsid w:val="00F86A3A"/>
    <w:rsid w:val="00F8782C"/>
    <w:rsid w:val="00FA105A"/>
    <w:rsid w:val="00FA3946"/>
    <w:rsid w:val="00FA797C"/>
    <w:rsid w:val="00FB1A6B"/>
    <w:rsid w:val="00FE27B2"/>
    <w:rsid w:val="00FE3D49"/>
    <w:rsid w:val="00FE6F5F"/>
    <w:rsid w:val="00FF2F70"/>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4098" style="mso-width-relative:margin;mso-height-relative:margin" fillcolor="white">
      <v:fill color="white"/>
      <v:textbox style="layout-flow:vertical;mso-fit-shape-to-text:t"/>
      <o:colormenu v:ext="edit" fillcolor="none [4]" strokecolor="none [1]" shadowcolor="none [2]"/>
    </o:shapedefaults>
    <o:shapelayout v:ext="edit">
      <o:idmap v:ext="edit" data="2"/>
      <o:rules v:ext="edit">
        <o:r id="V:Rule45" type="connector" idref="#Прямая со стрелкой 6"/>
        <o:r id="V:Rule46" type="connector" idref="#Прямая со стрелкой 12"/>
        <o:r id="V:Rule47" type="connector" idref="#Прямая со стрелкой 6"/>
        <o:r id="V:Rule48" type="connector" idref="#Прямая со стрелкой 12"/>
        <o:r id="V:Rule49" type="connector" idref="#Прямая со стрелкой 28"/>
        <o:r id="V:Rule50" type="connector" idref="#Прямая со стрелкой 91"/>
        <o:r id="V:Rule51" type="connector" idref="#Прямая со стрелкой 111"/>
        <o:r id="V:Rule53" type="connector" idref="#Прямая со стрелкой 99"/>
        <o:r id="V:Rule54" type="connector" idref="#Прямая со стрелкой 66"/>
        <o:r id="V:Rule55" type="connector" idref="#Прямая со стрелкой 102"/>
        <o:r id="V:Rule56" type="connector" idref="#Прямая со стрелкой 115"/>
        <o:r id="V:Rule57" type="connector" idref="#Прямая со стрелкой 42"/>
        <o:r id="V:Rule58" type="connector" idref="#Прямая со стрелкой 38"/>
        <o:r id="V:Rule59" type="connector" idref="#Прямая со стрелкой 107"/>
        <o:r id="V:Rule60" type="connector" idref="#Прямая со стрелкой 50"/>
        <o:r id="V:Rule61" type="connector" idref="#Прямая со стрелкой 46"/>
        <o:r id="V:Rule62" type="connector" idref="#Прямая со стрелкой 95"/>
        <o:r id="V:Rule63" type="connector" idref="#Прямая со стрелкой 53"/>
        <o:r id="V:Rule64" type="connector" idref="#Прямая со стрелкой 87"/>
        <o:r id="V:Rule65" type="connector" idref="#Прямая со стрелкой 49"/>
        <o:r id="V:Rule66" type="connector" idref="#Прямая со стрелкой 83"/>
        <o:r id="V:Rule67" type="connector" idref="#Прямая со стрелкой 37"/>
        <o:r id="V:Rule68" type="connector" idref="#Прямая со стрелкой 62"/>
        <o:r id="V:Rule69" type="connector" idref="#Прямая со стрелкой 114"/>
        <o:r id="V:Rule70" type="connector" idref="#Прямая со стрелкой 77"/>
        <o:r id="V:Rule71" type="connector" idref="#Прямая со стрелкой 41"/>
        <o:r id="V:Rule73" type="connector" idref="#Прямая со стрелкой 27"/>
        <o:r id="V:Rule74" type="connector" idref="#Прямая со стрелкой 90"/>
        <o:r id="V:Rule76" type="connector" idref="#Прямая со стрелкой 110"/>
        <o:r id="V:Rule77" type="connector" idref="#Прямая со стрелкой 57"/>
        <o:r id="V:Rule78" type="connector" idref="#Прямая со стрелкой 98"/>
        <o:r id="V:Rule79" type="connector" idref="#Прямая со стрелкой 103"/>
        <o:r id="V:Rule80" type="connector" idref="#Прямая со стрелкой 45"/>
        <o:r id="V:Rule81" type="connector" idref="#Прямая со стрелкой 74"/>
        <o:r id="V:Rule82" type="connector" idref="#Прямая со стрелкой 78"/>
        <o:r id="V:Rule83" type="connector" idref="#Прямая со стрелкой 70"/>
        <o:r id="V:Rule84" type="connector" idref="#Прямая со стрелкой 106"/>
        <o:r id="V:Rule85" type="connector" idref="#Прямая со стрелкой 61"/>
        <o:r id="V:Rule86" type="connector" idref="#Прямая со стрелкой 65"/>
        <o:r id="V:Rule88" type="connector" idref="#Прямая со стрелкой 82"/>
        <o:r id="V:Rule89" type="connector" idref="#Прямая со стрелкой 94"/>
        <o:r id="V:Rule90" type="connector" idref="#Прямая со стрелкой 86"/>
        <o:r id="V:Rule91" type="connector" idref="#Прямая со стрелкой 54"/>
        <o:r id="V:Rule92" type="connector" idref="#Прямая со стрелкой 12"/>
        <o:r id="V:Rule93" type="connector" idref="#Прямая со стрелкой 69"/>
        <o:r id="V:Rule94" type="connector" idref="#Прямая со стрелкой 58"/>
        <o:r id="V:Rule95" type="connector" idref="#Прямая со стрелкой 73"/>
        <o:r id="V:Rule96" type="connector" idref="#Прямая со стрелкой 6"/>
      </o:rules>
    </o:shapelayout>
  </w:shapeDefaults>
  <w:doNotEmbedSmartTag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ru-RU" w:eastAsia="ru-RU"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Plai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86A3A"/>
    <w:pPr>
      <w:suppressAutoHyphens/>
      <w:ind w:firstLine="992"/>
      <w:jc w:val="both"/>
    </w:pPr>
    <w:rPr>
      <w:sz w:val="24"/>
      <w:szCs w:val="24"/>
      <w:lang w:eastAsia="ar-SA"/>
    </w:rPr>
  </w:style>
  <w:style w:type="paragraph" w:styleId="1">
    <w:name w:val="heading 1"/>
    <w:basedOn w:val="a"/>
    <w:next w:val="a"/>
    <w:qFormat/>
    <w:rsid w:val="00F86A3A"/>
    <w:pPr>
      <w:keepNext/>
      <w:keepLines/>
      <w:tabs>
        <w:tab w:val="num" w:pos="432"/>
      </w:tabs>
      <w:spacing w:before="480"/>
      <w:ind w:firstLine="0"/>
      <w:outlineLvl w:val="0"/>
    </w:pPr>
    <w:rPr>
      <w:rFonts w:ascii="Cambria" w:hAnsi="Cambria" w:cs="Cambria"/>
      <w:b/>
      <w:bCs/>
      <w:color w:val="365F91"/>
      <w:sz w:val="28"/>
      <w:szCs w:val="28"/>
    </w:rPr>
  </w:style>
  <w:style w:type="paragraph" w:styleId="2">
    <w:name w:val="heading 2"/>
    <w:basedOn w:val="a"/>
    <w:next w:val="a"/>
    <w:qFormat/>
    <w:rsid w:val="00F86A3A"/>
    <w:pPr>
      <w:keepNext/>
      <w:keepLines/>
      <w:tabs>
        <w:tab w:val="num" w:pos="576"/>
      </w:tabs>
      <w:spacing w:before="200"/>
      <w:ind w:firstLine="0"/>
      <w:outlineLvl w:val="1"/>
    </w:pPr>
    <w:rPr>
      <w:rFonts w:ascii="Cambria" w:hAnsi="Cambria" w:cs="Cambria"/>
      <w:b/>
      <w:bCs/>
      <w:color w:val="4F81BD"/>
      <w:sz w:val="26"/>
      <w:szCs w:val="26"/>
    </w:rPr>
  </w:style>
  <w:style w:type="paragraph" w:styleId="3">
    <w:name w:val="heading 3"/>
    <w:basedOn w:val="a"/>
    <w:next w:val="a"/>
    <w:qFormat/>
    <w:rsid w:val="00F86A3A"/>
    <w:pPr>
      <w:keepNext/>
      <w:keepLines/>
      <w:tabs>
        <w:tab w:val="num" w:pos="720"/>
      </w:tabs>
      <w:spacing w:before="200"/>
      <w:ind w:firstLine="0"/>
      <w:outlineLvl w:val="2"/>
    </w:pPr>
    <w:rPr>
      <w:rFonts w:ascii="Cambria" w:hAnsi="Cambria" w:cs="Cambria"/>
      <w:b/>
      <w:bCs/>
      <w:color w:val="4F81BD"/>
      <w:sz w:val="22"/>
      <w:szCs w:val="22"/>
    </w:rPr>
  </w:style>
  <w:style w:type="paragraph" w:styleId="4">
    <w:name w:val="heading 4"/>
    <w:basedOn w:val="a"/>
    <w:next w:val="a"/>
    <w:qFormat/>
    <w:rsid w:val="00F86A3A"/>
    <w:pPr>
      <w:keepNext/>
      <w:keepLines/>
      <w:tabs>
        <w:tab w:val="num" w:pos="864"/>
      </w:tabs>
      <w:spacing w:before="200"/>
      <w:ind w:firstLine="0"/>
      <w:outlineLvl w:val="3"/>
    </w:pPr>
    <w:rPr>
      <w:rFonts w:ascii="Cambria" w:hAnsi="Cambria" w:cs="Cambria"/>
      <w:b/>
      <w:bCs/>
      <w:i/>
      <w:iCs/>
      <w:color w:val="4F81BD"/>
      <w:sz w:val="22"/>
      <w:szCs w:val="22"/>
    </w:rPr>
  </w:style>
  <w:style w:type="paragraph" w:styleId="5">
    <w:name w:val="heading 5"/>
    <w:basedOn w:val="a"/>
    <w:next w:val="a"/>
    <w:qFormat/>
    <w:rsid w:val="00F86A3A"/>
    <w:pPr>
      <w:keepNext/>
      <w:keepLines/>
      <w:tabs>
        <w:tab w:val="num" w:pos="1008"/>
      </w:tabs>
      <w:spacing w:before="200"/>
      <w:ind w:firstLine="0"/>
      <w:outlineLvl w:val="4"/>
    </w:pPr>
    <w:rPr>
      <w:rFonts w:ascii="Cambria" w:hAnsi="Cambria" w:cs="Cambria"/>
      <w:color w:val="243F60"/>
      <w:sz w:val="22"/>
      <w:szCs w:val="22"/>
    </w:rPr>
  </w:style>
  <w:style w:type="paragraph" w:styleId="6">
    <w:name w:val="heading 6"/>
    <w:basedOn w:val="a"/>
    <w:next w:val="a"/>
    <w:qFormat/>
    <w:rsid w:val="00F86A3A"/>
    <w:pPr>
      <w:keepNext/>
      <w:keepLines/>
      <w:tabs>
        <w:tab w:val="num" w:pos="1152"/>
      </w:tabs>
      <w:spacing w:before="200"/>
      <w:ind w:firstLine="0"/>
      <w:outlineLvl w:val="5"/>
    </w:pPr>
    <w:rPr>
      <w:rFonts w:ascii="Cambria" w:hAnsi="Cambria" w:cs="Cambria"/>
      <w:i/>
      <w:iCs/>
      <w:color w:val="243F60"/>
      <w:sz w:val="22"/>
      <w:szCs w:val="22"/>
    </w:rPr>
  </w:style>
  <w:style w:type="paragraph" w:styleId="7">
    <w:name w:val="heading 7"/>
    <w:basedOn w:val="a"/>
    <w:next w:val="a"/>
    <w:qFormat/>
    <w:rsid w:val="00F86A3A"/>
    <w:pPr>
      <w:keepNext/>
      <w:keepLines/>
      <w:tabs>
        <w:tab w:val="num" w:pos="1296"/>
      </w:tabs>
      <w:spacing w:before="200"/>
      <w:ind w:firstLine="0"/>
      <w:outlineLvl w:val="6"/>
    </w:pPr>
    <w:rPr>
      <w:rFonts w:ascii="Cambria" w:hAnsi="Cambria" w:cs="Cambria"/>
      <w:i/>
      <w:iCs/>
      <w:color w:val="404040"/>
      <w:sz w:val="22"/>
      <w:szCs w:val="22"/>
    </w:rPr>
  </w:style>
  <w:style w:type="paragraph" w:styleId="8">
    <w:name w:val="heading 8"/>
    <w:basedOn w:val="a"/>
    <w:next w:val="a"/>
    <w:qFormat/>
    <w:rsid w:val="00F86A3A"/>
    <w:pPr>
      <w:keepNext/>
      <w:keepLines/>
      <w:tabs>
        <w:tab w:val="num" w:pos="1440"/>
      </w:tabs>
      <w:spacing w:before="200"/>
      <w:ind w:firstLine="0"/>
      <w:outlineLvl w:val="7"/>
    </w:pPr>
    <w:rPr>
      <w:rFonts w:ascii="Cambria" w:hAnsi="Cambria" w:cs="Cambria"/>
      <w:color w:val="404040"/>
      <w:sz w:val="20"/>
      <w:szCs w:val="20"/>
    </w:rPr>
  </w:style>
  <w:style w:type="paragraph" w:styleId="9">
    <w:name w:val="heading 9"/>
    <w:basedOn w:val="a"/>
    <w:next w:val="a"/>
    <w:qFormat/>
    <w:rsid w:val="00F86A3A"/>
    <w:pPr>
      <w:keepNext/>
      <w:keepLines/>
      <w:tabs>
        <w:tab w:val="num" w:pos="1584"/>
      </w:tabs>
      <w:spacing w:before="200"/>
      <w:ind w:firstLine="0"/>
      <w:outlineLvl w:val="8"/>
    </w:pPr>
    <w:rPr>
      <w:rFonts w:ascii="Cambria" w:hAnsi="Cambria" w:cs="Cambria"/>
      <w:i/>
      <w:iCs/>
      <w:color w:val="404040"/>
      <w:sz w:val="20"/>
      <w:szCs w:val="20"/>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WW8Num1z0">
    <w:name w:val="WW8Num1z0"/>
    <w:rsid w:val="00F86A3A"/>
    <w:rPr>
      <w:rFonts w:ascii="Times New Roman" w:hAnsi="Times New Roman" w:cs="Times New Roman" w:hint="default"/>
      <w:b w:val="0"/>
      <w:bCs w:val="0"/>
      <w:sz w:val="28"/>
      <w:szCs w:val="28"/>
    </w:rPr>
  </w:style>
  <w:style w:type="character" w:customStyle="1" w:styleId="WW8Num1z1">
    <w:name w:val="WW8Num1z1"/>
    <w:rsid w:val="00F86A3A"/>
    <w:rPr>
      <w:rFonts w:cs="Times New Roman" w:hint="default"/>
      <w:sz w:val="28"/>
      <w:szCs w:val="28"/>
    </w:rPr>
  </w:style>
  <w:style w:type="character" w:customStyle="1" w:styleId="WW8Num1z2">
    <w:name w:val="WW8Num1z2"/>
    <w:rsid w:val="00F86A3A"/>
    <w:rPr>
      <w:rFonts w:cs="Times New Roman" w:hint="default"/>
      <w:b w:val="0"/>
      <w:bCs w:val="0"/>
      <w:sz w:val="28"/>
      <w:szCs w:val="28"/>
    </w:rPr>
  </w:style>
  <w:style w:type="character" w:customStyle="1" w:styleId="WW8Num2z0">
    <w:name w:val="WW8Num2z0"/>
    <w:rsid w:val="00F86A3A"/>
    <w:rPr>
      <w:rFonts w:cs="Times New Roman" w:hint="default"/>
    </w:rPr>
  </w:style>
  <w:style w:type="character" w:customStyle="1" w:styleId="WW8Num2z1">
    <w:name w:val="WW8Num2z1"/>
    <w:rsid w:val="00F86A3A"/>
    <w:rPr>
      <w:rFonts w:cs="Times New Roman"/>
    </w:rPr>
  </w:style>
  <w:style w:type="character" w:customStyle="1" w:styleId="WW8Num3z0">
    <w:name w:val="WW8Num3z0"/>
    <w:rsid w:val="00F86A3A"/>
    <w:rPr>
      <w:rFonts w:cs="Times New Roman" w:hint="default"/>
    </w:rPr>
  </w:style>
  <w:style w:type="character" w:customStyle="1" w:styleId="WW8Num4z0">
    <w:name w:val="WW8Num4z0"/>
    <w:rsid w:val="00F86A3A"/>
    <w:rPr>
      <w:rFonts w:cs="Times New Roman" w:hint="default"/>
    </w:rPr>
  </w:style>
  <w:style w:type="character" w:customStyle="1" w:styleId="WW8Num5z0">
    <w:name w:val="WW8Num5z0"/>
    <w:rsid w:val="00F86A3A"/>
    <w:rPr>
      <w:rFonts w:ascii="Times New Roman" w:eastAsia="Times New Roman" w:hAnsi="Times New Roman" w:cs="Times New Roman" w:hint="default"/>
    </w:rPr>
  </w:style>
  <w:style w:type="character" w:customStyle="1" w:styleId="WW8Num5z1">
    <w:name w:val="WW8Num5z1"/>
    <w:rsid w:val="00F86A3A"/>
    <w:rPr>
      <w:rFonts w:ascii="Courier New" w:hAnsi="Courier New" w:cs="Courier New" w:hint="default"/>
    </w:rPr>
  </w:style>
  <w:style w:type="character" w:customStyle="1" w:styleId="WW8Num5z2">
    <w:name w:val="WW8Num5z2"/>
    <w:rsid w:val="00F86A3A"/>
    <w:rPr>
      <w:rFonts w:ascii="Wingdings" w:hAnsi="Wingdings" w:cs="Wingdings" w:hint="default"/>
    </w:rPr>
  </w:style>
  <w:style w:type="character" w:customStyle="1" w:styleId="WW8Num5z3">
    <w:name w:val="WW8Num5z3"/>
    <w:rsid w:val="00F86A3A"/>
    <w:rPr>
      <w:rFonts w:ascii="Symbol" w:hAnsi="Symbol" w:cs="Symbol" w:hint="default"/>
    </w:rPr>
  </w:style>
  <w:style w:type="character" w:customStyle="1" w:styleId="WW8Num6z0">
    <w:name w:val="WW8Num6z0"/>
    <w:rsid w:val="00F86A3A"/>
    <w:rPr>
      <w:rFonts w:ascii="Wingdings" w:hAnsi="Wingdings" w:cs="Wingdings" w:hint="default"/>
    </w:rPr>
  </w:style>
  <w:style w:type="character" w:customStyle="1" w:styleId="WW8Num6z3">
    <w:name w:val="WW8Num6z3"/>
    <w:rsid w:val="00F86A3A"/>
    <w:rPr>
      <w:rFonts w:ascii="Symbol" w:hAnsi="Symbol" w:cs="Symbol" w:hint="default"/>
    </w:rPr>
  </w:style>
  <w:style w:type="character" w:customStyle="1" w:styleId="WW8Num6z4">
    <w:name w:val="WW8Num6z4"/>
    <w:rsid w:val="00F86A3A"/>
    <w:rPr>
      <w:rFonts w:ascii="Courier New" w:hAnsi="Courier New" w:cs="Courier New" w:hint="default"/>
    </w:rPr>
  </w:style>
  <w:style w:type="character" w:customStyle="1" w:styleId="WW8Num7z0">
    <w:name w:val="WW8Num7z0"/>
    <w:rsid w:val="00F86A3A"/>
    <w:rPr>
      <w:rFonts w:ascii="Times New Roman" w:hAnsi="Times New Roman" w:cs="Times New Roman" w:hint="default"/>
      <w:b w:val="0"/>
      <w:bCs w:val="0"/>
      <w:sz w:val="28"/>
      <w:szCs w:val="28"/>
    </w:rPr>
  </w:style>
  <w:style w:type="character" w:customStyle="1" w:styleId="WW8Num7z1">
    <w:name w:val="WW8Num7z1"/>
    <w:rsid w:val="00F86A3A"/>
    <w:rPr>
      <w:rFonts w:cs="Times New Roman" w:hint="default"/>
    </w:rPr>
  </w:style>
  <w:style w:type="character" w:customStyle="1" w:styleId="WW8Num7z2">
    <w:name w:val="WW8Num7z2"/>
    <w:rsid w:val="00F86A3A"/>
    <w:rPr>
      <w:rFonts w:cs="Times New Roman" w:hint="default"/>
      <w:b w:val="0"/>
      <w:bCs w:val="0"/>
    </w:rPr>
  </w:style>
  <w:style w:type="character" w:customStyle="1" w:styleId="WW8Num8z0">
    <w:name w:val="WW8Num8z0"/>
    <w:rsid w:val="00F86A3A"/>
    <w:rPr>
      <w:rFonts w:ascii="Times New Roman" w:hAnsi="Times New Roman" w:cs="Times New Roman" w:hint="default"/>
      <w:sz w:val="28"/>
      <w:szCs w:val="28"/>
    </w:rPr>
  </w:style>
  <w:style w:type="character" w:customStyle="1" w:styleId="WW8Num8z1">
    <w:name w:val="WW8Num8z1"/>
    <w:rsid w:val="00F86A3A"/>
    <w:rPr>
      <w:rFonts w:cs="Times New Roman" w:hint="default"/>
    </w:rPr>
  </w:style>
  <w:style w:type="character" w:customStyle="1" w:styleId="WW8Num9z0">
    <w:name w:val="WW8Num9z0"/>
    <w:rsid w:val="00F86A3A"/>
    <w:rPr>
      <w:rFonts w:cs="Times New Roman" w:hint="default"/>
    </w:rPr>
  </w:style>
  <w:style w:type="character" w:customStyle="1" w:styleId="WW8Num10z0">
    <w:name w:val="WW8Num10z0"/>
    <w:rsid w:val="00F86A3A"/>
    <w:rPr>
      <w:rFonts w:cs="Times New Roman" w:hint="default"/>
    </w:rPr>
  </w:style>
  <w:style w:type="character" w:customStyle="1" w:styleId="WW8Num10z1">
    <w:name w:val="WW8Num10z1"/>
    <w:rsid w:val="00F86A3A"/>
    <w:rPr>
      <w:rFonts w:cs="Times New Roman"/>
    </w:rPr>
  </w:style>
  <w:style w:type="character" w:customStyle="1" w:styleId="WW8Num11z0">
    <w:name w:val="WW8Num11z0"/>
    <w:rsid w:val="00F86A3A"/>
    <w:rPr>
      <w:rFonts w:ascii="Times New Roman" w:hAnsi="Times New Roman" w:cs="Times New Roman" w:hint="default"/>
      <w:b/>
      <w:bCs/>
      <w:i w:val="0"/>
      <w:iCs w:val="0"/>
      <w:sz w:val="28"/>
      <w:szCs w:val="28"/>
    </w:rPr>
  </w:style>
  <w:style w:type="character" w:customStyle="1" w:styleId="WW8Num11z1">
    <w:name w:val="WW8Num11z1"/>
    <w:rsid w:val="00F86A3A"/>
    <w:rPr>
      <w:rFonts w:ascii="Times New Roman" w:hAnsi="Times New Roman" w:cs="Times New Roman" w:hint="default"/>
      <w:b w:val="0"/>
      <w:bCs w:val="0"/>
      <w:i w:val="0"/>
      <w:iCs w:val="0"/>
      <w:sz w:val="28"/>
      <w:szCs w:val="28"/>
    </w:rPr>
  </w:style>
  <w:style w:type="character" w:customStyle="1" w:styleId="WW8Num11z2">
    <w:name w:val="WW8Num11z2"/>
    <w:rsid w:val="00F86A3A"/>
    <w:rPr>
      <w:rFonts w:ascii="Times New Roman" w:hAnsi="Times New Roman" w:cs="Times New Roman" w:hint="default"/>
      <w:b w:val="0"/>
      <w:bCs w:val="0"/>
      <w:i w:val="0"/>
      <w:iCs w:val="0"/>
      <w:sz w:val="20"/>
      <w:szCs w:val="20"/>
    </w:rPr>
  </w:style>
  <w:style w:type="character" w:customStyle="1" w:styleId="WW8Num11z3">
    <w:name w:val="WW8Num11z3"/>
    <w:rsid w:val="00F86A3A"/>
    <w:rPr>
      <w:rFonts w:cs="Times New Roman" w:hint="default"/>
    </w:rPr>
  </w:style>
  <w:style w:type="character" w:customStyle="1" w:styleId="10">
    <w:name w:val="Основной шрифт абзаца1"/>
    <w:rsid w:val="00F86A3A"/>
  </w:style>
  <w:style w:type="character" w:customStyle="1" w:styleId="11">
    <w:name w:val="Заголовок 1 Знак"/>
    <w:basedOn w:val="10"/>
    <w:rsid w:val="00F86A3A"/>
    <w:rPr>
      <w:rFonts w:ascii="Cambria" w:hAnsi="Cambria" w:cs="Cambria"/>
      <w:b/>
      <w:bCs/>
      <w:color w:val="365F91"/>
      <w:sz w:val="28"/>
      <w:szCs w:val="28"/>
    </w:rPr>
  </w:style>
  <w:style w:type="character" w:customStyle="1" w:styleId="20">
    <w:name w:val="Заголовок 2 Знак"/>
    <w:basedOn w:val="10"/>
    <w:rsid w:val="00F86A3A"/>
    <w:rPr>
      <w:rFonts w:ascii="Cambria" w:hAnsi="Cambria" w:cs="Cambria"/>
      <w:b/>
      <w:bCs/>
      <w:color w:val="4F81BD"/>
      <w:sz w:val="26"/>
      <w:szCs w:val="26"/>
    </w:rPr>
  </w:style>
  <w:style w:type="character" w:customStyle="1" w:styleId="30">
    <w:name w:val="Заголовок 3 Знак"/>
    <w:basedOn w:val="10"/>
    <w:rsid w:val="00F86A3A"/>
    <w:rPr>
      <w:rFonts w:ascii="Cambria" w:hAnsi="Cambria" w:cs="Cambria"/>
      <w:b/>
      <w:bCs/>
      <w:color w:val="4F81BD"/>
      <w:sz w:val="22"/>
      <w:szCs w:val="22"/>
    </w:rPr>
  </w:style>
  <w:style w:type="character" w:customStyle="1" w:styleId="40">
    <w:name w:val="Заголовок 4 Знак"/>
    <w:basedOn w:val="10"/>
    <w:rsid w:val="00F86A3A"/>
    <w:rPr>
      <w:rFonts w:ascii="Cambria" w:hAnsi="Cambria" w:cs="Cambria"/>
      <w:b/>
      <w:bCs/>
      <w:i/>
      <w:iCs/>
      <w:color w:val="4F81BD"/>
      <w:sz w:val="22"/>
      <w:szCs w:val="22"/>
    </w:rPr>
  </w:style>
  <w:style w:type="character" w:customStyle="1" w:styleId="50">
    <w:name w:val="Заголовок 5 Знак"/>
    <w:basedOn w:val="10"/>
    <w:rsid w:val="00F86A3A"/>
    <w:rPr>
      <w:rFonts w:ascii="Cambria" w:hAnsi="Cambria" w:cs="Cambria"/>
      <w:color w:val="243F60"/>
      <w:sz w:val="22"/>
      <w:szCs w:val="22"/>
    </w:rPr>
  </w:style>
  <w:style w:type="character" w:customStyle="1" w:styleId="60">
    <w:name w:val="Заголовок 6 Знак"/>
    <w:basedOn w:val="10"/>
    <w:rsid w:val="00F86A3A"/>
    <w:rPr>
      <w:rFonts w:ascii="Cambria" w:hAnsi="Cambria" w:cs="Cambria"/>
      <w:i/>
      <w:iCs/>
      <w:color w:val="243F60"/>
      <w:sz w:val="22"/>
      <w:szCs w:val="22"/>
    </w:rPr>
  </w:style>
  <w:style w:type="character" w:customStyle="1" w:styleId="70">
    <w:name w:val="Заголовок 7 Знак"/>
    <w:basedOn w:val="10"/>
    <w:rsid w:val="00F86A3A"/>
    <w:rPr>
      <w:rFonts w:ascii="Cambria" w:hAnsi="Cambria" w:cs="Cambria"/>
      <w:i/>
      <w:iCs/>
      <w:color w:val="404040"/>
      <w:sz w:val="22"/>
      <w:szCs w:val="22"/>
    </w:rPr>
  </w:style>
  <w:style w:type="character" w:customStyle="1" w:styleId="80">
    <w:name w:val="Заголовок 8 Знак"/>
    <w:basedOn w:val="10"/>
    <w:rsid w:val="00F86A3A"/>
    <w:rPr>
      <w:rFonts w:ascii="Cambria" w:hAnsi="Cambria" w:cs="Cambria"/>
      <w:color w:val="404040"/>
    </w:rPr>
  </w:style>
  <w:style w:type="character" w:customStyle="1" w:styleId="90">
    <w:name w:val="Заголовок 9 Знак"/>
    <w:basedOn w:val="10"/>
    <w:rsid w:val="00F86A3A"/>
    <w:rPr>
      <w:rFonts w:ascii="Cambria" w:hAnsi="Cambria" w:cs="Cambria"/>
      <w:i/>
      <w:iCs/>
      <w:color w:val="404040"/>
    </w:rPr>
  </w:style>
  <w:style w:type="character" w:customStyle="1" w:styleId="a3">
    <w:name w:val="Текст Знак"/>
    <w:basedOn w:val="10"/>
    <w:link w:val="a4"/>
    <w:rsid w:val="00F86A3A"/>
    <w:rPr>
      <w:rFonts w:ascii="Courier New" w:hAnsi="Courier New" w:cs="Courier New"/>
      <w:lang w:val="ru-RU"/>
    </w:rPr>
  </w:style>
  <w:style w:type="character" w:styleId="a5">
    <w:name w:val="Hyperlink"/>
    <w:basedOn w:val="10"/>
    <w:uiPriority w:val="99"/>
    <w:rsid w:val="00F86A3A"/>
    <w:rPr>
      <w:rFonts w:cs="Times New Roman"/>
      <w:color w:val="0000FF"/>
      <w:u w:val="single"/>
    </w:rPr>
  </w:style>
  <w:style w:type="character" w:customStyle="1" w:styleId="a6">
    <w:name w:val="Нижний колонтитул Знак"/>
    <w:basedOn w:val="10"/>
    <w:uiPriority w:val="99"/>
    <w:rsid w:val="00F86A3A"/>
    <w:rPr>
      <w:rFonts w:cs="Times New Roman"/>
      <w:sz w:val="24"/>
      <w:szCs w:val="24"/>
    </w:rPr>
  </w:style>
  <w:style w:type="character" w:styleId="a7">
    <w:name w:val="page number"/>
    <w:basedOn w:val="10"/>
    <w:rsid w:val="00F86A3A"/>
    <w:rPr>
      <w:rFonts w:cs="Times New Roman"/>
    </w:rPr>
  </w:style>
  <w:style w:type="character" w:customStyle="1" w:styleId="12">
    <w:name w:val="Знак Знак1"/>
    <w:rsid w:val="00F86A3A"/>
    <w:rPr>
      <w:rFonts w:ascii="Courier New" w:hAnsi="Courier New" w:cs="Courier New"/>
    </w:rPr>
  </w:style>
  <w:style w:type="character" w:customStyle="1" w:styleId="a8">
    <w:name w:val="Верхний колонтитул Знак"/>
    <w:basedOn w:val="10"/>
    <w:rsid w:val="00F86A3A"/>
    <w:rPr>
      <w:rFonts w:cs="Times New Roman"/>
      <w:sz w:val="24"/>
      <w:szCs w:val="24"/>
    </w:rPr>
  </w:style>
  <w:style w:type="character" w:customStyle="1" w:styleId="a9">
    <w:name w:val="Основной текст Знак"/>
    <w:basedOn w:val="10"/>
    <w:rsid w:val="00F86A3A"/>
    <w:rPr>
      <w:rFonts w:ascii="Arial" w:hAnsi="Arial" w:cs="Arial"/>
      <w:kern w:val="1"/>
      <w:sz w:val="24"/>
      <w:szCs w:val="24"/>
    </w:rPr>
  </w:style>
  <w:style w:type="character" w:customStyle="1" w:styleId="aa">
    <w:name w:val="Текст выноски Знак"/>
    <w:basedOn w:val="10"/>
    <w:rsid w:val="00F86A3A"/>
    <w:rPr>
      <w:rFonts w:ascii="Tahoma" w:hAnsi="Tahoma" w:cs="Tahoma"/>
      <w:sz w:val="16"/>
      <w:szCs w:val="16"/>
    </w:rPr>
  </w:style>
  <w:style w:type="character" w:customStyle="1" w:styleId="13">
    <w:name w:val="Замещающий текст1"/>
    <w:basedOn w:val="10"/>
    <w:rsid w:val="00F86A3A"/>
    <w:rPr>
      <w:rFonts w:cs="Times New Roman"/>
      <w:color w:val="808080"/>
    </w:rPr>
  </w:style>
  <w:style w:type="character" w:customStyle="1" w:styleId="ab">
    <w:name w:val="Название Знак"/>
    <w:basedOn w:val="10"/>
    <w:rsid w:val="00F86A3A"/>
    <w:rPr>
      <w:rFonts w:ascii="Cambria" w:hAnsi="Cambria" w:cs="Cambria"/>
      <w:color w:val="17365D"/>
      <w:spacing w:val="5"/>
      <w:kern w:val="1"/>
      <w:sz w:val="52"/>
      <w:szCs w:val="52"/>
    </w:rPr>
  </w:style>
  <w:style w:type="character" w:customStyle="1" w:styleId="ac">
    <w:name w:val="Подзаголовок Знак"/>
    <w:basedOn w:val="10"/>
    <w:rsid w:val="00F86A3A"/>
    <w:rPr>
      <w:rFonts w:ascii="Cambria" w:hAnsi="Cambria" w:cs="Cambria"/>
      <w:i/>
      <w:iCs/>
      <w:color w:val="4F81BD"/>
      <w:spacing w:val="15"/>
      <w:sz w:val="24"/>
      <w:szCs w:val="24"/>
    </w:rPr>
  </w:style>
  <w:style w:type="character" w:styleId="ad">
    <w:name w:val="Strong"/>
    <w:basedOn w:val="10"/>
    <w:qFormat/>
    <w:rsid w:val="00F86A3A"/>
    <w:rPr>
      <w:rFonts w:cs="Times New Roman"/>
      <w:b/>
      <w:bCs/>
    </w:rPr>
  </w:style>
  <w:style w:type="character" w:styleId="ae">
    <w:name w:val="Emphasis"/>
    <w:basedOn w:val="10"/>
    <w:qFormat/>
    <w:rsid w:val="00F86A3A"/>
    <w:rPr>
      <w:rFonts w:cs="Times New Roman"/>
      <w:i/>
      <w:iCs/>
    </w:rPr>
  </w:style>
  <w:style w:type="character" w:customStyle="1" w:styleId="QuoteChar">
    <w:name w:val="Quote Char"/>
    <w:basedOn w:val="10"/>
    <w:rsid w:val="00F86A3A"/>
    <w:rPr>
      <w:rFonts w:eastAsia="Times New Roman" w:cs="Times New Roman"/>
      <w:i/>
      <w:iCs/>
      <w:color w:val="000000"/>
      <w:sz w:val="22"/>
      <w:szCs w:val="22"/>
    </w:rPr>
  </w:style>
  <w:style w:type="character" w:customStyle="1" w:styleId="IntenseQuoteChar">
    <w:name w:val="Intense Quote Char"/>
    <w:basedOn w:val="10"/>
    <w:rsid w:val="00F86A3A"/>
    <w:rPr>
      <w:rFonts w:eastAsia="Times New Roman" w:cs="Times New Roman"/>
      <w:b/>
      <w:bCs/>
      <w:i/>
      <w:iCs/>
      <w:color w:val="4F81BD"/>
      <w:sz w:val="22"/>
      <w:szCs w:val="22"/>
    </w:rPr>
  </w:style>
  <w:style w:type="character" w:customStyle="1" w:styleId="14">
    <w:name w:val="Слабое выделение1"/>
    <w:basedOn w:val="10"/>
    <w:rsid w:val="00F86A3A"/>
    <w:rPr>
      <w:rFonts w:cs="Times New Roman"/>
      <w:i/>
      <w:iCs/>
      <w:color w:val="808080"/>
    </w:rPr>
  </w:style>
  <w:style w:type="character" w:customStyle="1" w:styleId="15">
    <w:name w:val="Сильное выделение1"/>
    <w:basedOn w:val="10"/>
    <w:rsid w:val="00F86A3A"/>
    <w:rPr>
      <w:rFonts w:cs="Times New Roman"/>
      <w:b/>
      <w:bCs/>
      <w:i/>
      <w:iCs/>
      <w:color w:val="4F81BD"/>
    </w:rPr>
  </w:style>
  <w:style w:type="character" w:customStyle="1" w:styleId="16">
    <w:name w:val="Слабая ссылка1"/>
    <w:basedOn w:val="10"/>
    <w:rsid w:val="00F86A3A"/>
    <w:rPr>
      <w:rFonts w:cs="Times New Roman"/>
      <w:smallCaps/>
      <w:color w:val="auto"/>
      <w:u w:val="single"/>
    </w:rPr>
  </w:style>
  <w:style w:type="character" w:customStyle="1" w:styleId="17">
    <w:name w:val="Сильная ссылка1"/>
    <w:basedOn w:val="10"/>
    <w:rsid w:val="00F86A3A"/>
    <w:rPr>
      <w:rFonts w:cs="Times New Roman"/>
      <w:b/>
      <w:bCs/>
      <w:smallCaps/>
      <w:color w:val="auto"/>
      <w:spacing w:val="5"/>
      <w:u w:val="single"/>
    </w:rPr>
  </w:style>
  <w:style w:type="character" w:customStyle="1" w:styleId="18">
    <w:name w:val="Название книги1"/>
    <w:basedOn w:val="10"/>
    <w:rsid w:val="00F86A3A"/>
    <w:rPr>
      <w:rFonts w:cs="Times New Roman"/>
      <w:b/>
      <w:bCs/>
      <w:smallCaps/>
      <w:spacing w:val="5"/>
    </w:rPr>
  </w:style>
  <w:style w:type="paragraph" w:customStyle="1" w:styleId="af">
    <w:name w:val="Заголовок"/>
    <w:basedOn w:val="a"/>
    <w:next w:val="af0"/>
    <w:rsid w:val="00F86A3A"/>
    <w:pPr>
      <w:keepNext/>
      <w:spacing w:before="240" w:after="120"/>
    </w:pPr>
    <w:rPr>
      <w:rFonts w:ascii="Arial" w:eastAsia="Microsoft YaHei" w:hAnsi="Arial" w:cs="Mangal"/>
      <w:sz w:val="28"/>
      <w:szCs w:val="28"/>
    </w:rPr>
  </w:style>
  <w:style w:type="paragraph" w:styleId="af0">
    <w:name w:val="Body Text"/>
    <w:basedOn w:val="a"/>
    <w:rsid w:val="00F86A3A"/>
    <w:pPr>
      <w:ind w:right="-765" w:firstLine="0"/>
    </w:pPr>
    <w:rPr>
      <w:rFonts w:ascii="Arial" w:hAnsi="Arial" w:cs="Arial"/>
      <w:kern w:val="1"/>
    </w:rPr>
  </w:style>
  <w:style w:type="paragraph" w:styleId="af1">
    <w:name w:val="List"/>
    <w:basedOn w:val="af0"/>
    <w:rsid w:val="00F86A3A"/>
    <w:rPr>
      <w:rFonts w:cs="Mangal"/>
    </w:rPr>
  </w:style>
  <w:style w:type="paragraph" w:customStyle="1" w:styleId="19">
    <w:name w:val="Название1"/>
    <w:basedOn w:val="a"/>
    <w:rsid w:val="00F86A3A"/>
    <w:pPr>
      <w:suppressLineNumbers/>
      <w:spacing w:before="120" w:after="120"/>
    </w:pPr>
    <w:rPr>
      <w:rFonts w:cs="Mangal"/>
      <w:i/>
      <w:iCs/>
    </w:rPr>
  </w:style>
  <w:style w:type="paragraph" w:customStyle="1" w:styleId="1a">
    <w:name w:val="Указатель1"/>
    <w:basedOn w:val="a"/>
    <w:rsid w:val="00F86A3A"/>
    <w:pPr>
      <w:suppressLineNumbers/>
    </w:pPr>
    <w:rPr>
      <w:rFonts w:cs="Mangal"/>
    </w:rPr>
  </w:style>
  <w:style w:type="paragraph" w:customStyle="1" w:styleId="1b">
    <w:name w:val="Текст1"/>
    <w:basedOn w:val="a"/>
    <w:rsid w:val="00F86A3A"/>
    <w:rPr>
      <w:rFonts w:ascii="Courier New" w:hAnsi="Courier New" w:cs="Courier New"/>
      <w:sz w:val="20"/>
      <w:szCs w:val="20"/>
    </w:rPr>
  </w:style>
  <w:style w:type="paragraph" w:styleId="af2">
    <w:name w:val="footer"/>
    <w:basedOn w:val="a"/>
    <w:uiPriority w:val="99"/>
    <w:rsid w:val="00F86A3A"/>
    <w:pPr>
      <w:tabs>
        <w:tab w:val="center" w:pos="4677"/>
        <w:tab w:val="right" w:pos="9355"/>
      </w:tabs>
    </w:pPr>
  </w:style>
  <w:style w:type="paragraph" w:styleId="af3">
    <w:name w:val="header"/>
    <w:basedOn w:val="a"/>
    <w:rsid w:val="00F86A3A"/>
    <w:pPr>
      <w:tabs>
        <w:tab w:val="center" w:pos="4677"/>
        <w:tab w:val="right" w:pos="9355"/>
      </w:tabs>
    </w:pPr>
  </w:style>
  <w:style w:type="paragraph" w:styleId="af4">
    <w:name w:val="Balloon Text"/>
    <w:basedOn w:val="a"/>
    <w:rsid w:val="00F86A3A"/>
    <w:rPr>
      <w:rFonts w:ascii="Tahoma" w:hAnsi="Tahoma" w:cs="Tahoma"/>
      <w:sz w:val="16"/>
      <w:szCs w:val="16"/>
    </w:rPr>
  </w:style>
  <w:style w:type="paragraph" w:customStyle="1" w:styleId="1c">
    <w:name w:val="Абзац списка1"/>
    <w:basedOn w:val="a"/>
    <w:rsid w:val="00F86A3A"/>
    <w:pPr>
      <w:ind w:left="720"/>
    </w:pPr>
  </w:style>
  <w:style w:type="paragraph" w:customStyle="1" w:styleId="1d">
    <w:name w:val="Название объекта1"/>
    <w:basedOn w:val="a"/>
    <w:next w:val="a"/>
    <w:rsid w:val="00F86A3A"/>
    <w:pPr>
      <w:spacing w:after="200"/>
      <w:ind w:firstLine="0"/>
    </w:pPr>
    <w:rPr>
      <w:b/>
      <w:bCs/>
      <w:color w:val="4F81BD"/>
      <w:sz w:val="18"/>
      <w:szCs w:val="18"/>
    </w:rPr>
  </w:style>
  <w:style w:type="paragraph" w:styleId="af5">
    <w:name w:val="Title"/>
    <w:basedOn w:val="a"/>
    <w:next w:val="a"/>
    <w:qFormat/>
    <w:rsid w:val="00F86A3A"/>
    <w:pPr>
      <w:pBdr>
        <w:bottom w:val="single" w:sz="8" w:space="4" w:color="808080"/>
      </w:pBdr>
      <w:spacing w:after="300"/>
      <w:ind w:firstLine="0"/>
    </w:pPr>
    <w:rPr>
      <w:rFonts w:ascii="Cambria" w:hAnsi="Cambria" w:cs="Cambria"/>
      <w:color w:val="17365D"/>
      <w:spacing w:val="5"/>
      <w:kern w:val="1"/>
      <w:sz w:val="52"/>
      <w:szCs w:val="52"/>
    </w:rPr>
  </w:style>
  <w:style w:type="paragraph" w:styleId="af6">
    <w:name w:val="Subtitle"/>
    <w:basedOn w:val="a"/>
    <w:next w:val="a"/>
    <w:qFormat/>
    <w:rsid w:val="00F86A3A"/>
    <w:pPr>
      <w:spacing w:before="120" w:after="60"/>
    </w:pPr>
    <w:rPr>
      <w:rFonts w:ascii="Cambria" w:hAnsi="Cambria" w:cs="Cambria"/>
      <w:i/>
      <w:iCs/>
      <w:color w:val="4F81BD"/>
      <w:spacing w:val="15"/>
    </w:rPr>
  </w:style>
  <w:style w:type="paragraph" w:customStyle="1" w:styleId="1e">
    <w:name w:val="Без интервала1"/>
    <w:basedOn w:val="a"/>
    <w:rsid w:val="00F86A3A"/>
    <w:pPr>
      <w:ind w:firstLine="0"/>
    </w:pPr>
    <w:rPr>
      <w:sz w:val="28"/>
      <w:szCs w:val="28"/>
    </w:rPr>
  </w:style>
  <w:style w:type="paragraph" w:customStyle="1" w:styleId="21">
    <w:name w:val="Цитата 21"/>
    <w:basedOn w:val="a"/>
    <w:next w:val="a"/>
    <w:rsid w:val="00F86A3A"/>
    <w:pPr>
      <w:spacing w:before="120" w:after="60"/>
      <w:ind w:firstLine="0"/>
    </w:pPr>
    <w:rPr>
      <w:i/>
      <w:iCs/>
      <w:color w:val="000000"/>
      <w:sz w:val="22"/>
      <w:szCs w:val="22"/>
    </w:rPr>
  </w:style>
  <w:style w:type="paragraph" w:customStyle="1" w:styleId="1f">
    <w:name w:val="Выделенная цитата1"/>
    <w:basedOn w:val="a"/>
    <w:next w:val="a"/>
    <w:rsid w:val="00F86A3A"/>
    <w:pPr>
      <w:pBdr>
        <w:bottom w:val="single" w:sz="4" w:space="4" w:color="808080"/>
      </w:pBdr>
      <w:spacing w:before="200" w:after="280"/>
      <w:ind w:left="936" w:right="936" w:firstLine="0"/>
    </w:pPr>
    <w:rPr>
      <w:b/>
      <w:bCs/>
      <w:i/>
      <w:iCs/>
      <w:color w:val="4F81BD"/>
      <w:sz w:val="22"/>
      <w:szCs w:val="22"/>
    </w:rPr>
  </w:style>
  <w:style w:type="paragraph" w:customStyle="1" w:styleId="1f0">
    <w:name w:val="Заголовок оглавления1"/>
    <w:basedOn w:val="1"/>
    <w:next w:val="a"/>
    <w:rsid w:val="00F86A3A"/>
    <w:pPr>
      <w:tabs>
        <w:tab w:val="clear" w:pos="432"/>
      </w:tabs>
    </w:pPr>
  </w:style>
  <w:style w:type="paragraph" w:customStyle="1" w:styleId="af7">
    <w:name w:val="Содержимое таблицы"/>
    <w:basedOn w:val="a"/>
    <w:rsid w:val="00F86A3A"/>
    <w:pPr>
      <w:suppressLineNumbers/>
    </w:pPr>
  </w:style>
  <w:style w:type="paragraph" w:customStyle="1" w:styleId="af8">
    <w:name w:val="Заголовок таблицы"/>
    <w:basedOn w:val="af7"/>
    <w:rsid w:val="00F86A3A"/>
    <w:pPr>
      <w:jc w:val="center"/>
    </w:pPr>
    <w:rPr>
      <w:b/>
      <w:bCs/>
    </w:rPr>
  </w:style>
  <w:style w:type="paragraph" w:customStyle="1" w:styleId="af9">
    <w:name w:val="Содержимое врезки"/>
    <w:basedOn w:val="af0"/>
    <w:rsid w:val="00F86A3A"/>
  </w:style>
  <w:style w:type="paragraph" w:styleId="a4">
    <w:name w:val="Plain Text"/>
    <w:basedOn w:val="a"/>
    <w:link w:val="a3"/>
    <w:rsid w:val="00F8782C"/>
    <w:pPr>
      <w:suppressAutoHyphens w:val="0"/>
      <w:ind w:left="357" w:firstLine="142"/>
      <w:jc w:val="left"/>
    </w:pPr>
    <w:rPr>
      <w:rFonts w:ascii="Courier New" w:hAnsi="Courier New" w:cs="Courier New"/>
      <w:sz w:val="20"/>
      <w:szCs w:val="20"/>
      <w:lang w:eastAsia="ru-RU"/>
    </w:rPr>
  </w:style>
  <w:style w:type="character" w:customStyle="1" w:styleId="1f1">
    <w:name w:val="Текст Знак1"/>
    <w:basedOn w:val="a0"/>
    <w:link w:val="a4"/>
    <w:uiPriority w:val="99"/>
    <w:semiHidden/>
    <w:rsid w:val="00F8782C"/>
    <w:rPr>
      <w:rFonts w:ascii="Consolas" w:hAnsi="Consolas"/>
      <w:sz w:val="21"/>
      <w:szCs w:val="21"/>
      <w:lang w:eastAsia="ar-SA"/>
    </w:rPr>
  </w:style>
  <w:style w:type="paragraph" w:styleId="afa">
    <w:name w:val="TOC Heading"/>
    <w:basedOn w:val="1"/>
    <w:next w:val="a"/>
    <w:uiPriority w:val="39"/>
    <w:unhideWhenUsed/>
    <w:qFormat/>
    <w:rsid w:val="00992A2C"/>
    <w:pPr>
      <w:tabs>
        <w:tab w:val="clear" w:pos="432"/>
      </w:tabs>
      <w:suppressAutoHyphens w:val="0"/>
      <w:spacing w:line="276" w:lineRule="auto"/>
      <w:jc w:val="left"/>
      <w:outlineLvl w:val="9"/>
    </w:pPr>
    <w:rPr>
      <w:rFonts w:asciiTheme="majorHAnsi" w:eastAsiaTheme="majorEastAsia" w:hAnsiTheme="majorHAnsi" w:cstheme="majorBidi"/>
      <w:color w:val="365F91" w:themeColor="accent1" w:themeShade="BF"/>
      <w:lang w:eastAsia="en-US"/>
    </w:rPr>
  </w:style>
  <w:style w:type="paragraph" w:styleId="1f2">
    <w:name w:val="toc 1"/>
    <w:basedOn w:val="a"/>
    <w:next w:val="a"/>
    <w:autoRedefine/>
    <w:uiPriority w:val="39"/>
    <w:unhideWhenUsed/>
    <w:rsid w:val="00992A2C"/>
    <w:pPr>
      <w:spacing w:after="100"/>
    </w:pPr>
  </w:style>
</w:styles>
</file>

<file path=word/webSettings.xml><?xml version="1.0" encoding="utf-8"?>
<w:webSettings xmlns:r="http://schemas.openxmlformats.org/officeDocument/2006/relationships" xmlns:w="http://schemas.openxmlformats.org/wordprocessingml/2006/main">
  <w:divs>
    <w:div w:id="132462723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4.emf"/><Relationship Id="rId18" Type="http://schemas.openxmlformats.org/officeDocument/2006/relationships/oleObject" Target="embeddings/oleObject4.bin"/><Relationship Id="rId26" Type="http://schemas.openxmlformats.org/officeDocument/2006/relationships/oleObject" Target="embeddings/oleObject8.bin"/><Relationship Id="rId39" Type="http://schemas.openxmlformats.org/officeDocument/2006/relationships/image" Target="media/image19.png"/><Relationship Id="rId21" Type="http://schemas.openxmlformats.org/officeDocument/2006/relationships/image" Target="media/image8.emf"/><Relationship Id="rId34" Type="http://schemas.openxmlformats.org/officeDocument/2006/relationships/image" Target="media/image16.png"/><Relationship Id="rId42" Type="http://schemas.openxmlformats.org/officeDocument/2006/relationships/header" Target="header1.xml"/><Relationship Id="rId47" Type="http://schemas.openxmlformats.org/officeDocument/2006/relationships/footer" Target="footer4.xml"/><Relationship Id="rId50" Type="http://schemas.openxmlformats.org/officeDocument/2006/relationships/image" Target="media/image24.emf"/><Relationship Id="rId55" Type="http://schemas.openxmlformats.org/officeDocument/2006/relationships/image" Target="media/image29.emf"/><Relationship Id="rId63" Type="http://schemas.openxmlformats.org/officeDocument/2006/relationships/header" Target="header6.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oleObject" Target="embeddings/oleObject3.bin"/><Relationship Id="rId20" Type="http://schemas.openxmlformats.org/officeDocument/2006/relationships/oleObject" Target="embeddings/oleObject5.bin"/><Relationship Id="rId29" Type="http://schemas.openxmlformats.org/officeDocument/2006/relationships/image" Target="media/image12.emf"/><Relationship Id="rId41" Type="http://schemas.openxmlformats.org/officeDocument/2006/relationships/image" Target="media/image21.emf"/><Relationship Id="rId54" Type="http://schemas.openxmlformats.org/officeDocument/2006/relationships/image" Target="media/image28.emf"/><Relationship Id="rId62" Type="http://schemas.openxmlformats.org/officeDocument/2006/relationships/footer" Target="footer6.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oleObject" Target="embeddings/oleObject1.bin"/><Relationship Id="rId24" Type="http://schemas.openxmlformats.org/officeDocument/2006/relationships/oleObject" Target="embeddings/oleObject7.bin"/><Relationship Id="rId32" Type="http://schemas.openxmlformats.org/officeDocument/2006/relationships/image" Target="media/image14.jpeg"/><Relationship Id="rId37" Type="http://schemas.openxmlformats.org/officeDocument/2006/relationships/image" Target="media/image18.emf"/><Relationship Id="rId40" Type="http://schemas.openxmlformats.org/officeDocument/2006/relationships/image" Target="media/image20.png"/><Relationship Id="rId45" Type="http://schemas.openxmlformats.org/officeDocument/2006/relationships/footer" Target="footer3.xml"/><Relationship Id="rId53" Type="http://schemas.openxmlformats.org/officeDocument/2006/relationships/image" Target="media/image27.emf"/><Relationship Id="rId58" Type="http://schemas.openxmlformats.org/officeDocument/2006/relationships/image" Target="media/image32.emf"/><Relationship Id="rId66"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5.emf"/><Relationship Id="rId23" Type="http://schemas.openxmlformats.org/officeDocument/2006/relationships/image" Target="media/image9.emf"/><Relationship Id="rId28" Type="http://schemas.openxmlformats.org/officeDocument/2006/relationships/oleObject" Target="embeddings/oleObject9.bin"/><Relationship Id="rId36" Type="http://schemas.openxmlformats.org/officeDocument/2006/relationships/oleObject" Target="embeddings/oleObject11.bin"/><Relationship Id="rId49" Type="http://schemas.openxmlformats.org/officeDocument/2006/relationships/image" Target="media/image23.emf"/><Relationship Id="rId57" Type="http://schemas.openxmlformats.org/officeDocument/2006/relationships/image" Target="media/image31.emf"/><Relationship Id="rId61" Type="http://schemas.openxmlformats.org/officeDocument/2006/relationships/footer" Target="footer5.xml"/><Relationship Id="rId10" Type="http://schemas.openxmlformats.org/officeDocument/2006/relationships/image" Target="media/image3.emf"/><Relationship Id="rId19" Type="http://schemas.openxmlformats.org/officeDocument/2006/relationships/image" Target="media/image7.emf"/><Relationship Id="rId31" Type="http://schemas.openxmlformats.org/officeDocument/2006/relationships/image" Target="media/image13.jpeg"/><Relationship Id="rId44" Type="http://schemas.openxmlformats.org/officeDocument/2006/relationships/footer" Target="footer2.xml"/><Relationship Id="rId52" Type="http://schemas.openxmlformats.org/officeDocument/2006/relationships/image" Target="media/image26.emf"/><Relationship Id="rId60" Type="http://schemas.openxmlformats.org/officeDocument/2006/relationships/header" Target="header5.xml"/><Relationship Id="rId65"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oleObject" Target="embeddings/oleObject2.bin"/><Relationship Id="rId22" Type="http://schemas.openxmlformats.org/officeDocument/2006/relationships/oleObject" Target="embeddings/oleObject6.bin"/><Relationship Id="rId27" Type="http://schemas.openxmlformats.org/officeDocument/2006/relationships/image" Target="media/image11.emf"/><Relationship Id="rId30" Type="http://schemas.openxmlformats.org/officeDocument/2006/relationships/oleObject" Target="embeddings/oleObject10.bin"/><Relationship Id="rId35" Type="http://schemas.openxmlformats.org/officeDocument/2006/relationships/image" Target="media/image17.emf"/><Relationship Id="rId43" Type="http://schemas.openxmlformats.org/officeDocument/2006/relationships/header" Target="header2.xml"/><Relationship Id="rId48" Type="http://schemas.openxmlformats.org/officeDocument/2006/relationships/image" Target="media/image22.emf"/><Relationship Id="rId56" Type="http://schemas.openxmlformats.org/officeDocument/2006/relationships/image" Target="media/image30.emf"/><Relationship Id="rId64" Type="http://schemas.openxmlformats.org/officeDocument/2006/relationships/footer" Target="footer7.xml"/><Relationship Id="rId8" Type="http://schemas.openxmlformats.org/officeDocument/2006/relationships/image" Target="media/image1.png"/><Relationship Id="rId51" Type="http://schemas.openxmlformats.org/officeDocument/2006/relationships/image" Target="media/image25.emf"/><Relationship Id="rId3" Type="http://schemas.openxmlformats.org/officeDocument/2006/relationships/styles" Target="styles.xml"/><Relationship Id="rId12" Type="http://schemas.openxmlformats.org/officeDocument/2006/relationships/footer" Target="footer1.xml"/><Relationship Id="rId17" Type="http://schemas.openxmlformats.org/officeDocument/2006/relationships/image" Target="media/image6.emf"/><Relationship Id="rId25" Type="http://schemas.openxmlformats.org/officeDocument/2006/relationships/image" Target="media/image10.emf"/><Relationship Id="rId33" Type="http://schemas.openxmlformats.org/officeDocument/2006/relationships/image" Target="media/image15.jpeg"/><Relationship Id="rId38" Type="http://schemas.openxmlformats.org/officeDocument/2006/relationships/oleObject" Target="embeddings/oleObject12.bin"/><Relationship Id="rId46" Type="http://schemas.openxmlformats.org/officeDocument/2006/relationships/header" Target="header3.xml"/><Relationship Id="rId59" Type="http://schemas.openxmlformats.org/officeDocument/2006/relationships/header" Target="header4.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3692389-D215-4E0D-A187-27E54A5DEA3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TotalTime>
  <Pages>56</Pages>
  <Words>11442</Words>
  <Characters>65223</Characters>
  <Application>Microsoft Office Word</Application>
  <DocSecurity>0</DocSecurity>
  <Lines>543</Lines>
  <Paragraphs>153</Paragraphs>
  <ScaleCrop>false</ScaleCrop>
  <HeadingPairs>
    <vt:vector size="2" baseType="variant">
      <vt:variant>
        <vt:lpstr>Название</vt:lpstr>
      </vt:variant>
      <vt:variant>
        <vt:i4>1</vt:i4>
      </vt:variant>
    </vt:vector>
  </HeadingPairs>
  <TitlesOfParts>
    <vt:vector size="1" baseType="lpstr">
      <vt:lpstr>Научно - производственное предприятие</vt:lpstr>
    </vt:vector>
  </TitlesOfParts>
  <Company/>
  <LinksUpToDate>false</LinksUpToDate>
  <CharactersWithSpaces>76512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Научно - производственное предприятие</dc:title>
  <dc:creator>1</dc:creator>
  <cp:lastModifiedBy>kon_12</cp:lastModifiedBy>
  <cp:revision>3</cp:revision>
  <cp:lastPrinted>2023-07-24T06:45:00Z</cp:lastPrinted>
  <dcterms:created xsi:type="dcterms:W3CDTF">2023-08-04T06:33:00Z</dcterms:created>
  <dcterms:modified xsi:type="dcterms:W3CDTF">2023-08-04T06:41:00Z</dcterms:modified>
</cp:coreProperties>
</file>