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85AEE74" w14:textId="77777777" w:rsidR="00113E91" w:rsidRDefault="00113E91" w:rsidP="00113E91">
      <w:pPr>
        <w:pStyle w:val="XX"/>
      </w:pPr>
      <w:r>
        <w:t>Составление дерево факторов, влияющих на надежность</w:t>
      </w:r>
    </w:p>
    <w:p w14:paraId="237A9EA6" w14:textId="77777777" w:rsidR="00113E91" w:rsidRDefault="00113E91" w:rsidP="00113E91">
      <w:pPr>
        <w:pStyle w:val="a5"/>
      </w:pPr>
      <w:r>
        <w:t>Данное дерево представляет с собой наглядное представление о том, какой фактор воздействующей на механизм, стал причиной отказа его узла, а как следствие и всего оборудования.</w:t>
      </w:r>
    </w:p>
    <w:p w14:paraId="32251D39" w14:textId="77777777" w:rsidR="00113E91" w:rsidRDefault="00113E91" w:rsidP="00113E91">
      <w:pPr>
        <w:pStyle w:val="XXX"/>
      </w:pPr>
      <w:r>
        <w:t>Проведение первого тура экспертной оценки</w:t>
      </w:r>
    </w:p>
    <w:p w14:paraId="54DEE228" w14:textId="77777777" w:rsidR="00113E91" w:rsidRDefault="00113E91" w:rsidP="00113E91">
      <w:pPr>
        <w:pStyle w:val="a5"/>
      </w:pPr>
      <w:r>
        <w:t>Первый тур экспертной оценки проводится с целью ранжирования элементов по частоте отказов. Наиболее часто отказывающему элементу присваивался ранг 1, элементу, отказывающему наименее часто – ранг 10. Если эксперт считал, что нескольким объектам следует присвоить одинаковый ранг, то он проставлялся по «методу средних рангов».</w:t>
      </w:r>
    </w:p>
    <w:p w14:paraId="0596F931" w14:textId="77777777" w:rsidR="00113E91" w:rsidRDefault="00113E91" w:rsidP="00113E91">
      <w:pPr>
        <w:pStyle w:val="a5"/>
      </w:pPr>
      <w:r>
        <w:t xml:space="preserve">Соответственно в анкете перед экспертом вопрос был сформулирован следующим образом: «С целью выявления структуры отказов сварочной установки УАСТ-1, </w:t>
      </w:r>
      <w:proofErr w:type="spellStart"/>
      <w:r>
        <w:t>проранжируйте</w:t>
      </w:r>
      <w:proofErr w:type="spellEnd"/>
      <w:r>
        <w:t>, пожалуйста, элементы УАСТ-1 Альфа по частоте отказов, вкладу в общее число отказов установки».</w:t>
      </w:r>
    </w:p>
    <w:p w14:paraId="0BE28C6B" w14:textId="77777777" w:rsidR="00113E91" w:rsidRDefault="00113E91" w:rsidP="00113E91">
      <w:pPr>
        <w:pStyle w:val="a5"/>
      </w:pPr>
      <w:r>
        <w:t xml:space="preserve">Вместе с анкетой </w:t>
      </w:r>
      <w:r w:rsidRPr="0084799E">
        <w:rPr>
          <w:highlight w:val="yellow"/>
        </w:rPr>
        <w:t>(Приложение А)</w:t>
      </w:r>
      <w:r>
        <w:t xml:space="preserve"> была отправлена схема установки УАСТ-1 «Альфа», представленная на рисунке 7. В анкету не был включен пункт 10 так как не используется при сварке линейного участка магистрального трубопровода.</w:t>
      </w:r>
    </w:p>
    <w:p w14:paraId="0D31A084" w14:textId="77777777" w:rsidR="00113E91" w:rsidRDefault="00113E91" w:rsidP="00113E91">
      <w:pPr>
        <w:pStyle w:val="a5"/>
        <w:keepNext/>
        <w:ind w:firstLine="0"/>
        <w:jc w:val="center"/>
      </w:pPr>
      <w:r>
        <w:rPr>
          <w:noProof/>
        </w:rPr>
        <w:drawing>
          <wp:inline distT="0" distB="0" distL="0" distR="0" wp14:anchorId="45411EF7" wp14:editId="6E4DB614">
            <wp:extent cx="5548358" cy="3934570"/>
            <wp:effectExtent l="0" t="0" r="0" b="8890"/>
            <wp:docPr id="5" name="Рисунок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55155" cy="393939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tbl>
      <w:tblPr>
        <w:tblStyle w:val="ac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672"/>
        <w:gridCol w:w="4673"/>
      </w:tblGrid>
      <w:tr w:rsidR="00113E91" w14:paraId="7C03E370" w14:textId="77777777" w:rsidTr="00C83D04">
        <w:tc>
          <w:tcPr>
            <w:tcW w:w="4672" w:type="dxa"/>
          </w:tcPr>
          <w:p w14:paraId="43E7B1E8" w14:textId="77777777" w:rsidR="00113E91" w:rsidRDefault="00113E91" w:rsidP="00C83D04">
            <w:pPr>
              <w:pStyle w:val="ad"/>
            </w:pPr>
            <w:r w:rsidRPr="005D2355">
              <w:t>1 – головка сварочная ГАСТ-1.1 «Альфа»;</w:t>
            </w:r>
          </w:p>
        </w:tc>
        <w:tc>
          <w:tcPr>
            <w:tcW w:w="4673" w:type="dxa"/>
          </w:tcPr>
          <w:p w14:paraId="2AA0F5D6" w14:textId="77777777" w:rsidR="00113E91" w:rsidRDefault="00113E91" w:rsidP="00C83D04">
            <w:pPr>
              <w:pStyle w:val="ad"/>
            </w:pPr>
            <w:r w:rsidRPr="00D81CD7">
              <w:t>6 – источник питания ДС 400.33УКП;</w:t>
            </w:r>
          </w:p>
        </w:tc>
      </w:tr>
      <w:tr w:rsidR="00113E91" w14:paraId="3B8609C6" w14:textId="77777777" w:rsidTr="00C83D04">
        <w:tc>
          <w:tcPr>
            <w:tcW w:w="4672" w:type="dxa"/>
          </w:tcPr>
          <w:p w14:paraId="3C393194" w14:textId="77777777" w:rsidR="00113E91" w:rsidRDefault="00113E91" w:rsidP="00C83D04">
            <w:pPr>
              <w:pStyle w:val="ad"/>
            </w:pPr>
            <w:r w:rsidRPr="005D2355">
              <w:t>2 – блок управления УАСТ-1 «Альфа»;</w:t>
            </w:r>
          </w:p>
        </w:tc>
        <w:tc>
          <w:tcPr>
            <w:tcW w:w="4673" w:type="dxa"/>
          </w:tcPr>
          <w:p w14:paraId="792FD833" w14:textId="77777777" w:rsidR="00113E91" w:rsidRDefault="00113E91" w:rsidP="00C83D04">
            <w:pPr>
              <w:pStyle w:val="ad"/>
            </w:pPr>
            <w:r w:rsidRPr="008C7AEB">
              <w:t xml:space="preserve">7 – </w:t>
            </w:r>
            <w:proofErr w:type="gramStart"/>
            <w:r w:rsidRPr="008C7AEB">
              <w:t>пояс</w:t>
            </w:r>
            <w:proofErr w:type="gramEnd"/>
            <w:r w:rsidRPr="008C7AEB">
              <w:t xml:space="preserve"> направляющий;</w:t>
            </w:r>
          </w:p>
        </w:tc>
      </w:tr>
      <w:tr w:rsidR="00113E91" w14:paraId="528073BC" w14:textId="77777777" w:rsidTr="00C83D04">
        <w:tc>
          <w:tcPr>
            <w:tcW w:w="4672" w:type="dxa"/>
          </w:tcPr>
          <w:p w14:paraId="2031C47A" w14:textId="77777777" w:rsidR="00113E91" w:rsidRDefault="00113E91" w:rsidP="00C83D04">
            <w:pPr>
              <w:pStyle w:val="ad"/>
            </w:pPr>
            <w:r w:rsidRPr="005D2355">
              <w:t>3 – механизм подающий УАСТ-1 «Альфа»;</w:t>
            </w:r>
          </w:p>
        </w:tc>
        <w:tc>
          <w:tcPr>
            <w:tcW w:w="4673" w:type="dxa"/>
          </w:tcPr>
          <w:p w14:paraId="304B441A" w14:textId="77777777" w:rsidR="00113E91" w:rsidRDefault="00113E91" w:rsidP="00C83D04">
            <w:pPr>
              <w:pStyle w:val="ad"/>
            </w:pPr>
            <w:r w:rsidRPr="008C7AEB">
              <w:t>8 – пояс обратного кабеля;</w:t>
            </w:r>
          </w:p>
        </w:tc>
      </w:tr>
      <w:tr w:rsidR="00113E91" w14:paraId="51B5653E" w14:textId="77777777" w:rsidTr="00C83D04">
        <w:tc>
          <w:tcPr>
            <w:tcW w:w="4672" w:type="dxa"/>
          </w:tcPr>
          <w:p w14:paraId="24E4C86B" w14:textId="77777777" w:rsidR="00113E91" w:rsidRDefault="00113E91" w:rsidP="00C83D04">
            <w:pPr>
              <w:pStyle w:val="ad"/>
            </w:pPr>
            <w:r w:rsidRPr="005D2355">
              <w:t>4 – пульт управления УАСТ-1 «Альфа»</w:t>
            </w:r>
          </w:p>
        </w:tc>
        <w:tc>
          <w:tcPr>
            <w:tcW w:w="4673" w:type="dxa"/>
          </w:tcPr>
          <w:p w14:paraId="77E97188" w14:textId="77777777" w:rsidR="00113E91" w:rsidRDefault="00113E91" w:rsidP="00C83D04">
            <w:pPr>
              <w:pStyle w:val="ad"/>
            </w:pPr>
            <w:r w:rsidRPr="008C7AEB">
              <w:t>9 – горелка;</w:t>
            </w:r>
          </w:p>
        </w:tc>
      </w:tr>
      <w:tr w:rsidR="00113E91" w14:paraId="6083D756" w14:textId="77777777" w:rsidTr="00C83D04">
        <w:tc>
          <w:tcPr>
            <w:tcW w:w="4672" w:type="dxa"/>
          </w:tcPr>
          <w:p w14:paraId="36F9D8A9" w14:textId="77777777" w:rsidR="00113E91" w:rsidRDefault="00113E91" w:rsidP="00C83D04">
            <w:pPr>
              <w:pStyle w:val="ad"/>
            </w:pPr>
            <w:r w:rsidRPr="00D81CD7">
              <w:lastRenderedPageBreak/>
              <w:t>5 – пульт оператора УАСТ-1 «Альфа»;</w:t>
            </w:r>
          </w:p>
        </w:tc>
        <w:tc>
          <w:tcPr>
            <w:tcW w:w="4673" w:type="dxa"/>
          </w:tcPr>
          <w:p w14:paraId="29F99CC5" w14:textId="77777777" w:rsidR="00113E91" w:rsidRDefault="00113E91" w:rsidP="00C83D04">
            <w:pPr>
              <w:pStyle w:val="ad"/>
            </w:pPr>
            <w:r>
              <w:t xml:space="preserve">10 – тележка для сварочного </w:t>
            </w:r>
          </w:p>
          <w:p w14:paraId="67FFEF15" w14:textId="77777777" w:rsidR="00113E91" w:rsidRDefault="00113E91" w:rsidP="00C83D04">
            <w:pPr>
              <w:pStyle w:val="ad"/>
            </w:pPr>
            <w:r>
              <w:t>оборудования ТС</w:t>
            </w:r>
          </w:p>
        </w:tc>
      </w:tr>
    </w:tbl>
    <w:p w14:paraId="3CE8EEDC" w14:textId="77777777" w:rsidR="00113E91" w:rsidRPr="00D81CD7" w:rsidRDefault="00113E91" w:rsidP="00113E91">
      <w:pPr>
        <w:pStyle w:val="a9"/>
      </w:pPr>
      <w:r>
        <w:t xml:space="preserve">Рисунок </w:t>
      </w:r>
      <w:r>
        <w:fldChar w:fldCharType="begin"/>
      </w:r>
      <w:r>
        <w:instrText xml:space="preserve"> SEQ Рисунок \* ARABIC </w:instrText>
      </w:r>
      <w:r>
        <w:fldChar w:fldCharType="separate"/>
      </w:r>
      <w:r>
        <w:rPr>
          <w:noProof/>
        </w:rPr>
        <w:t>7</w:t>
      </w:r>
      <w:r>
        <w:fldChar w:fldCharType="end"/>
      </w:r>
      <w:r>
        <w:t xml:space="preserve"> – Общий вид установки УАСТ 1 «Альфа»</w:t>
      </w:r>
    </w:p>
    <w:p w14:paraId="4F2047FC" w14:textId="77777777" w:rsidR="00113E91" w:rsidRDefault="00113E91" w:rsidP="00113E91">
      <w:pPr>
        <w:pStyle w:val="a5"/>
      </w:pPr>
      <w:r>
        <w:t xml:space="preserve">Обработка результатов экспертного опроса. </w:t>
      </w:r>
    </w:p>
    <w:p w14:paraId="24767520" w14:textId="77777777" w:rsidR="00113E91" w:rsidRDefault="00113E91" w:rsidP="00113E91">
      <w:pPr>
        <w:pStyle w:val="a5"/>
        <w:rPr>
          <w:rFonts w:eastAsiaTheme="minorEastAsia"/>
        </w:rPr>
      </w:pPr>
      <w:r>
        <w:t>Экспертную группу составили три человека</w:t>
      </w:r>
      <w:r w:rsidRPr="00205A12">
        <w:t xml:space="preserve"> (</w:t>
      </w:r>
      <w:r>
        <w:rPr>
          <w:lang w:val="en-US"/>
        </w:rPr>
        <w:t>m</w:t>
      </w:r>
      <w:r w:rsidRPr="00205A12">
        <w:t>=3)</w:t>
      </w:r>
      <w:r>
        <w:t xml:space="preserve">, после получения обратной связи, </w:t>
      </w:r>
      <w:proofErr w:type="spellStart"/>
      <w:r>
        <w:t>объеденив</w:t>
      </w:r>
      <w:proofErr w:type="spellEnd"/>
      <w:r>
        <w:t xml:space="preserve"> ранги экспертов в единую таблицу 4. Где десять элементов установки (</w:t>
      </w:r>
      <w:r>
        <w:rPr>
          <w:lang w:val="en-US"/>
        </w:rPr>
        <w:t>n</w:t>
      </w:r>
      <w:r w:rsidRPr="00205A12">
        <w:t>=10</w:t>
      </w:r>
      <w:r>
        <w:t xml:space="preserve">), представленные на рисунке 7, будут представлены в виде элемента </w:t>
      </w:r>
      <m:oMath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  <w:lang w:val="en-US"/>
              </w:rPr>
              <m:t>x</m:t>
            </m:r>
          </m:e>
          <m:sub>
            <m:r>
              <w:rPr>
                <w:rFonts w:ascii="Cambria Math" w:hAnsi="Cambria Math"/>
              </w:rPr>
              <m:t>i</m:t>
            </m:r>
          </m:sub>
        </m:sSub>
      </m:oMath>
      <w:r>
        <w:rPr>
          <w:rFonts w:eastAsiaTheme="minorEastAsia"/>
        </w:rPr>
        <w:t xml:space="preserve">, где </w:t>
      </w:r>
      <w:proofErr w:type="spellStart"/>
      <w:r w:rsidRPr="00BC1690">
        <w:rPr>
          <w:rFonts w:eastAsiaTheme="minorEastAsia"/>
          <w:i/>
          <w:iCs/>
          <w:lang w:val="en-US"/>
        </w:rPr>
        <w:t>i</w:t>
      </w:r>
      <w:proofErr w:type="spellEnd"/>
      <w:r w:rsidRPr="00BC1690">
        <w:rPr>
          <w:rFonts w:eastAsiaTheme="minorEastAsia"/>
          <w:i/>
          <w:iCs/>
        </w:rPr>
        <w:t xml:space="preserve"> </w:t>
      </w:r>
      <w:r>
        <w:rPr>
          <w:rFonts w:eastAsiaTheme="minorEastAsia"/>
        </w:rPr>
        <w:t>–</w:t>
      </w:r>
      <w:r w:rsidRPr="00A320B2">
        <w:rPr>
          <w:rFonts w:eastAsiaTheme="minorEastAsia"/>
        </w:rPr>
        <w:t xml:space="preserve"> </w:t>
      </w:r>
      <w:r>
        <w:rPr>
          <w:rFonts w:eastAsiaTheme="minorEastAsia"/>
        </w:rPr>
        <w:t>номер на схеме, представленный на рисунке 7.</w:t>
      </w:r>
    </w:p>
    <w:p w14:paraId="6F7819A6" w14:textId="77777777" w:rsidR="00113E91" w:rsidRPr="00D42764" w:rsidRDefault="00113E91" w:rsidP="00113E91">
      <w:pPr>
        <w:pStyle w:val="a5"/>
        <w:rPr>
          <w:rFonts w:eastAsiaTheme="minorEastAsia"/>
        </w:rPr>
      </w:pPr>
      <w:r>
        <w:rPr>
          <w:rFonts w:eastAsiaTheme="minorEastAsia"/>
        </w:rPr>
        <w:t xml:space="preserve">Также удобно будет заранее обозначить </w:t>
      </w:r>
      <w:r w:rsidRPr="00BC1690">
        <w:rPr>
          <w:rFonts w:eastAsiaTheme="minorEastAsia"/>
          <w:i/>
          <w:iCs/>
          <w:lang w:val="en-US"/>
        </w:rPr>
        <w:t>j</w:t>
      </w:r>
      <w:r w:rsidRPr="00D42764">
        <w:rPr>
          <w:rFonts w:eastAsiaTheme="minorEastAsia"/>
        </w:rPr>
        <w:t xml:space="preserve"> </w:t>
      </w:r>
      <w:r>
        <w:rPr>
          <w:rFonts w:eastAsiaTheme="minorEastAsia"/>
        </w:rPr>
        <w:t>–</w:t>
      </w:r>
      <w:r w:rsidRPr="00D42764">
        <w:rPr>
          <w:rFonts w:eastAsiaTheme="minorEastAsia"/>
        </w:rPr>
        <w:t xml:space="preserve"> </w:t>
      </w:r>
      <w:r>
        <w:rPr>
          <w:rFonts w:eastAsiaTheme="minorEastAsia"/>
        </w:rPr>
        <w:t>номер эксперта, тогда</w:t>
      </w:r>
      <w:r>
        <w:rPr>
          <w:rFonts w:eastAsiaTheme="minorEastAsia"/>
        </w:rPr>
        <w:br/>
      </w:r>
      <m:oMath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  <w:lang w:val="en-US"/>
              </w:rPr>
              <m:t>x</m:t>
            </m:r>
          </m:e>
          <m:sub>
            <m:r>
              <w:rPr>
                <w:rFonts w:ascii="Cambria Math" w:hAnsi="Cambria Math"/>
              </w:rPr>
              <m:t>i</m:t>
            </m:r>
            <m:r>
              <w:rPr>
                <w:rFonts w:ascii="Cambria Math" w:hAnsi="Cambria Math"/>
                <w:lang w:val="en-US"/>
              </w:rPr>
              <m:t>j</m:t>
            </m:r>
          </m:sub>
        </m:sSub>
      </m:oMath>
      <w:r>
        <w:rPr>
          <w:rFonts w:eastAsiaTheme="minorEastAsia"/>
        </w:rPr>
        <w:t xml:space="preserve">- </w:t>
      </w:r>
      <w:proofErr w:type="spellStart"/>
      <w:r w:rsidRPr="00BC1690">
        <w:rPr>
          <w:rFonts w:eastAsiaTheme="minorEastAsia"/>
          <w:i/>
          <w:iCs/>
          <w:lang w:val="en-US"/>
        </w:rPr>
        <w:t>i</w:t>
      </w:r>
      <w:proofErr w:type="spellEnd"/>
      <w:r>
        <w:rPr>
          <w:rFonts w:eastAsiaTheme="minorEastAsia"/>
        </w:rPr>
        <w:t xml:space="preserve"> – </w:t>
      </w:r>
      <w:proofErr w:type="spellStart"/>
      <w:r>
        <w:rPr>
          <w:rFonts w:eastAsiaTheme="minorEastAsia"/>
        </w:rPr>
        <w:t>ый</w:t>
      </w:r>
      <w:proofErr w:type="spellEnd"/>
      <w:r>
        <w:rPr>
          <w:rFonts w:eastAsiaTheme="minorEastAsia"/>
        </w:rPr>
        <w:t xml:space="preserve"> элемент установки </w:t>
      </w:r>
      <w:r w:rsidRPr="00BC1690">
        <w:rPr>
          <w:rFonts w:eastAsiaTheme="minorEastAsia"/>
          <w:i/>
          <w:iCs/>
          <w:lang w:val="en-US"/>
        </w:rPr>
        <w:t>j</w:t>
      </w:r>
      <w:r w:rsidRPr="00D42764">
        <w:rPr>
          <w:rFonts w:eastAsiaTheme="minorEastAsia"/>
        </w:rPr>
        <w:t xml:space="preserve"> – </w:t>
      </w:r>
      <w:r>
        <w:rPr>
          <w:rFonts w:eastAsiaTheme="minorEastAsia"/>
        </w:rPr>
        <w:t>го эксперта.</w:t>
      </w:r>
    </w:p>
    <w:p w14:paraId="6D7CEB04" w14:textId="77777777" w:rsidR="00113E91" w:rsidRDefault="00113E91" w:rsidP="00113E91">
      <w:pPr>
        <w:rPr>
          <w:rFonts w:ascii="Times New Roman" w:eastAsiaTheme="minorEastAsia" w:hAnsi="Times New Roman" w:cs="Times New Roman"/>
          <w:sz w:val="28"/>
          <w:szCs w:val="28"/>
        </w:rPr>
      </w:pPr>
      <w:r>
        <w:rPr>
          <w:rFonts w:eastAsiaTheme="minorEastAsia"/>
        </w:rPr>
        <w:br w:type="page"/>
      </w:r>
    </w:p>
    <w:p w14:paraId="6C50E014" w14:textId="77777777" w:rsidR="00113E91" w:rsidRDefault="00113E91" w:rsidP="00113E91">
      <w:pPr>
        <w:pStyle w:val="a9"/>
        <w:keepNext/>
        <w:jc w:val="left"/>
      </w:pPr>
      <w:r w:rsidRPr="00A320B2">
        <w:rPr>
          <w:spacing w:val="20"/>
        </w:rPr>
        <w:lastRenderedPageBreak/>
        <w:t>Таблица</w:t>
      </w:r>
      <w:r>
        <w:t xml:space="preserve"> </w:t>
      </w:r>
      <w:r>
        <w:fldChar w:fldCharType="begin"/>
      </w:r>
      <w:r>
        <w:instrText xml:space="preserve"> SEQ Таблица \* ARABIC </w:instrText>
      </w:r>
      <w:r>
        <w:fldChar w:fldCharType="separate"/>
      </w:r>
      <w:r>
        <w:rPr>
          <w:noProof/>
        </w:rPr>
        <w:t>4</w:t>
      </w:r>
      <w:r>
        <w:fldChar w:fldCharType="end"/>
      </w:r>
      <w:r>
        <w:t xml:space="preserve"> – Матрица рангов</w:t>
      </w:r>
    </w:p>
    <w:tbl>
      <w:tblPr>
        <w:tblStyle w:val="ac"/>
        <w:tblW w:w="5583" w:type="dxa"/>
        <w:tblLook w:val="04A0" w:firstRow="1" w:lastRow="0" w:firstColumn="1" w:lastColumn="0" w:noHBand="0" w:noVBand="1"/>
      </w:tblPr>
      <w:tblGrid>
        <w:gridCol w:w="1720"/>
        <w:gridCol w:w="1286"/>
        <w:gridCol w:w="1288"/>
        <w:gridCol w:w="1289"/>
      </w:tblGrid>
      <w:tr w:rsidR="00113E91" w14:paraId="3CFFDE36" w14:textId="77777777" w:rsidTr="00C83D04">
        <w:trPr>
          <w:trHeight w:val="289"/>
        </w:trPr>
        <w:tc>
          <w:tcPr>
            <w:tcW w:w="1720" w:type="dxa"/>
            <w:vMerge w:val="restart"/>
            <w:vAlign w:val="center"/>
          </w:tcPr>
          <w:p w14:paraId="75B14132" w14:textId="77777777" w:rsidR="00113E91" w:rsidRPr="00A320B2" w:rsidRDefault="00113E91" w:rsidP="00C83D04">
            <w:pPr>
              <w:pStyle w:val="ad"/>
              <w:jc w:val="center"/>
              <w:rPr>
                <w:b/>
                <w:bCs/>
              </w:rPr>
            </w:pPr>
            <w:r w:rsidRPr="00A320B2">
              <w:rPr>
                <w:b/>
                <w:bCs/>
              </w:rPr>
              <w:t>Элемент установки</w:t>
            </w:r>
          </w:p>
        </w:tc>
        <w:tc>
          <w:tcPr>
            <w:tcW w:w="3863" w:type="dxa"/>
            <w:gridSpan w:val="3"/>
          </w:tcPr>
          <w:p w14:paraId="2C1F0497" w14:textId="77777777" w:rsidR="00113E91" w:rsidRPr="00A320B2" w:rsidRDefault="00113E91" w:rsidP="00C83D04">
            <w:pPr>
              <w:pStyle w:val="ad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Эксперт</w:t>
            </w:r>
          </w:p>
        </w:tc>
      </w:tr>
      <w:tr w:rsidR="00113E91" w14:paraId="00B12862" w14:textId="77777777" w:rsidTr="00C83D04">
        <w:trPr>
          <w:trHeight w:val="271"/>
        </w:trPr>
        <w:tc>
          <w:tcPr>
            <w:tcW w:w="1720" w:type="dxa"/>
            <w:vMerge/>
            <w:tcBorders>
              <w:bottom w:val="double" w:sz="4" w:space="0" w:color="auto"/>
            </w:tcBorders>
          </w:tcPr>
          <w:p w14:paraId="3EFC90CA" w14:textId="77777777" w:rsidR="00113E91" w:rsidRDefault="00113E91" w:rsidP="00C83D04">
            <w:pPr>
              <w:pStyle w:val="ad"/>
            </w:pPr>
          </w:p>
        </w:tc>
        <w:tc>
          <w:tcPr>
            <w:tcW w:w="1286" w:type="dxa"/>
            <w:tcBorders>
              <w:bottom w:val="double" w:sz="4" w:space="0" w:color="auto"/>
            </w:tcBorders>
          </w:tcPr>
          <w:p w14:paraId="7A4B60AF" w14:textId="77777777" w:rsidR="00113E91" w:rsidRPr="00A320B2" w:rsidRDefault="00113E91" w:rsidP="00C83D04">
            <w:pPr>
              <w:pStyle w:val="ad"/>
              <w:jc w:val="center"/>
            </w:pPr>
            <w:r w:rsidRPr="00A320B2">
              <w:t>1</w:t>
            </w:r>
          </w:p>
        </w:tc>
        <w:tc>
          <w:tcPr>
            <w:tcW w:w="1288" w:type="dxa"/>
            <w:tcBorders>
              <w:bottom w:val="double" w:sz="4" w:space="0" w:color="auto"/>
            </w:tcBorders>
          </w:tcPr>
          <w:p w14:paraId="38C90878" w14:textId="77777777" w:rsidR="00113E91" w:rsidRPr="00A320B2" w:rsidRDefault="00113E91" w:rsidP="00C83D04">
            <w:pPr>
              <w:pStyle w:val="ad"/>
              <w:jc w:val="center"/>
            </w:pPr>
            <w:r>
              <w:t>2</w:t>
            </w:r>
          </w:p>
        </w:tc>
        <w:tc>
          <w:tcPr>
            <w:tcW w:w="1289" w:type="dxa"/>
            <w:tcBorders>
              <w:bottom w:val="double" w:sz="4" w:space="0" w:color="auto"/>
            </w:tcBorders>
          </w:tcPr>
          <w:p w14:paraId="1356B6D8" w14:textId="77777777" w:rsidR="00113E91" w:rsidRPr="00A320B2" w:rsidRDefault="00113E91" w:rsidP="00C83D04">
            <w:pPr>
              <w:pStyle w:val="ad"/>
              <w:jc w:val="center"/>
            </w:pPr>
            <w:r>
              <w:t>3</w:t>
            </w:r>
          </w:p>
        </w:tc>
      </w:tr>
      <w:tr w:rsidR="00113E91" w14:paraId="37F728AC" w14:textId="77777777" w:rsidTr="00C83D04">
        <w:trPr>
          <w:trHeight w:val="344"/>
        </w:trPr>
        <w:tc>
          <w:tcPr>
            <w:tcW w:w="1720" w:type="dxa"/>
            <w:tcBorders>
              <w:top w:val="double" w:sz="4" w:space="0" w:color="auto"/>
            </w:tcBorders>
          </w:tcPr>
          <w:p w14:paraId="2766D5A6" w14:textId="77777777" w:rsidR="00113E91" w:rsidRDefault="00113E91" w:rsidP="00C83D04">
            <w:pPr>
              <w:pStyle w:val="ad"/>
            </w:pPr>
            <m:oMathPara>
              <m:oMath>
                <m:sSub>
                  <m:sSubPr>
                    <m:ctrlPr>
                      <w:rPr>
                        <w:rFonts w:ascii="Cambria Math" w:hAnsi="Cambria Math"/>
                        <w:i/>
                        <w:sz w:val="28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lang w:val="en-US"/>
                      </w:rPr>
                      <m:t>x</m:t>
                    </m:r>
                  </m:e>
                  <m:sub>
                    <m:r>
                      <w:rPr>
                        <w:rFonts w:ascii="Cambria Math" w:hAnsi="Cambria Math"/>
                      </w:rPr>
                      <m:t>1</m:t>
                    </m:r>
                  </m:sub>
                </m:sSub>
              </m:oMath>
            </m:oMathPara>
          </w:p>
        </w:tc>
        <w:tc>
          <w:tcPr>
            <w:tcW w:w="1286" w:type="dxa"/>
            <w:tcBorders>
              <w:top w:val="double" w:sz="4" w:space="0" w:color="auto"/>
            </w:tcBorders>
          </w:tcPr>
          <w:p w14:paraId="2F1F14ED" w14:textId="77777777" w:rsidR="00113E91" w:rsidRPr="00F144D7" w:rsidRDefault="00113E91" w:rsidP="00C83D04">
            <w:pPr>
              <w:pStyle w:val="ad"/>
              <w:rPr>
                <w:lang w:val="en-US"/>
              </w:rPr>
            </w:pPr>
            <w:r>
              <w:rPr>
                <w:lang w:val="en-US"/>
              </w:rPr>
              <w:t>8</w:t>
            </w:r>
          </w:p>
        </w:tc>
        <w:tc>
          <w:tcPr>
            <w:tcW w:w="1288" w:type="dxa"/>
            <w:tcBorders>
              <w:top w:val="double" w:sz="4" w:space="0" w:color="auto"/>
            </w:tcBorders>
          </w:tcPr>
          <w:p w14:paraId="5672A259" w14:textId="77777777" w:rsidR="00113E91" w:rsidRPr="00F144D7" w:rsidRDefault="00113E91" w:rsidP="00C83D04">
            <w:pPr>
              <w:pStyle w:val="ad"/>
              <w:rPr>
                <w:lang w:val="en-US"/>
              </w:rPr>
            </w:pPr>
            <w:r>
              <w:rPr>
                <w:lang w:val="en-US"/>
              </w:rPr>
              <w:t>7</w:t>
            </w:r>
          </w:p>
        </w:tc>
        <w:tc>
          <w:tcPr>
            <w:tcW w:w="1289" w:type="dxa"/>
            <w:tcBorders>
              <w:top w:val="double" w:sz="4" w:space="0" w:color="auto"/>
            </w:tcBorders>
            <w:vAlign w:val="center"/>
          </w:tcPr>
          <w:p w14:paraId="06CB1527" w14:textId="77777777" w:rsidR="00113E91" w:rsidRPr="00A320B2" w:rsidRDefault="00113E91" w:rsidP="00C83D04">
            <w:pPr>
              <w:pStyle w:val="ad"/>
            </w:pPr>
            <w:r>
              <w:rPr>
                <w:color w:val="000000"/>
              </w:rPr>
              <w:t>8</w:t>
            </w:r>
          </w:p>
        </w:tc>
      </w:tr>
      <w:tr w:rsidR="00113E91" w14:paraId="71F67B96" w14:textId="77777777" w:rsidTr="00C83D04">
        <w:trPr>
          <w:trHeight w:val="344"/>
        </w:trPr>
        <w:tc>
          <w:tcPr>
            <w:tcW w:w="1720" w:type="dxa"/>
          </w:tcPr>
          <w:p w14:paraId="1FE02E78" w14:textId="77777777" w:rsidR="00113E91" w:rsidRDefault="00113E91" w:rsidP="00C83D04">
            <w:pPr>
              <w:pStyle w:val="ad"/>
            </w:pPr>
            <m:oMathPara>
              <m:oMath>
                <m:sSub>
                  <m:sSubPr>
                    <m:ctrlPr>
                      <w:rPr>
                        <w:rFonts w:ascii="Cambria Math" w:hAnsi="Cambria Math"/>
                        <w:i/>
                        <w:sz w:val="28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lang w:val="en-US"/>
                      </w:rPr>
                      <m:t>x</m:t>
                    </m:r>
                  </m:e>
                  <m:sub>
                    <m:r>
                      <w:rPr>
                        <w:rFonts w:ascii="Cambria Math" w:hAnsi="Cambria Math"/>
                      </w:rPr>
                      <m:t>2</m:t>
                    </m:r>
                  </m:sub>
                </m:sSub>
              </m:oMath>
            </m:oMathPara>
          </w:p>
        </w:tc>
        <w:tc>
          <w:tcPr>
            <w:tcW w:w="1286" w:type="dxa"/>
          </w:tcPr>
          <w:p w14:paraId="76637F37" w14:textId="77777777" w:rsidR="00113E91" w:rsidRPr="00F144D7" w:rsidRDefault="00113E91" w:rsidP="00C83D04">
            <w:pPr>
              <w:pStyle w:val="ad"/>
              <w:rPr>
                <w:lang w:val="en-US"/>
              </w:rPr>
            </w:pPr>
            <w:r>
              <w:rPr>
                <w:lang w:val="en-US"/>
              </w:rPr>
              <w:t>1</w:t>
            </w:r>
          </w:p>
        </w:tc>
        <w:tc>
          <w:tcPr>
            <w:tcW w:w="1288" w:type="dxa"/>
          </w:tcPr>
          <w:p w14:paraId="62146813" w14:textId="77777777" w:rsidR="00113E91" w:rsidRPr="00F144D7" w:rsidRDefault="00113E91" w:rsidP="00C83D04">
            <w:pPr>
              <w:pStyle w:val="ad"/>
              <w:rPr>
                <w:lang w:val="en-US"/>
              </w:rPr>
            </w:pPr>
            <w:r>
              <w:rPr>
                <w:lang w:val="en-US"/>
              </w:rPr>
              <w:t>2</w:t>
            </w:r>
          </w:p>
        </w:tc>
        <w:tc>
          <w:tcPr>
            <w:tcW w:w="1289" w:type="dxa"/>
            <w:vAlign w:val="center"/>
          </w:tcPr>
          <w:p w14:paraId="43E98DEC" w14:textId="77777777" w:rsidR="00113E91" w:rsidRPr="00A320B2" w:rsidRDefault="00113E91" w:rsidP="00C83D04">
            <w:pPr>
              <w:pStyle w:val="ad"/>
            </w:pPr>
            <w:r>
              <w:rPr>
                <w:color w:val="000000"/>
              </w:rPr>
              <w:t>3</w:t>
            </w:r>
          </w:p>
        </w:tc>
      </w:tr>
      <w:tr w:rsidR="00113E91" w14:paraId="461CDC8B" w14:textId="77777777" w:rsidTr="00C83D04">
        <w:trPr>
          <w:trHeight w:val="344"/>
        </w:trPr>
        <w:tc>
          <w:tcPr>
            <w:tcW w:w="1720" w:type="dxa"/>
          </w:tcPr>
          <w:p w14:paraId="17F01611" w14:textId="77777777" w:rsidR="00113E91" w:rsidRDefault="00113E91" w:rsidP="00C83D04">
            <w:pPr>
              <w:pStyle w:val="ad"/>
            </w:pPr>
            <m:oMathPara>
              <m:oMath>
                <m:sSub>
                  <m:sSubPr>
                    <m:ctrlPr>
                      <w:rPr>
                        <w:rFonts w:ascii="Cambria Math" w:hAnsi="Cambria Math"/>
                        <w:i/>
                        <w:sz w:val="28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lang w:val="en-US"/>
                      </w:rPr>
                      <m:t>x</m:t>
                    </m:r>
                  </m:e>
                  <m:sub>
                    <m:r>
                      <w:rPr>
                        <w:rFonts w:ascii="Cambria Math" w:hAnsi="Cambria Math"/>
                      </w:rPr>
                      <m:t>3</m:t>
                    </m:r>
                  </m:sub>
                </m:sSub>
              </m:oMath>
            </m:oMathPara>
          </w:p>
        </w:tc>
        <w:tc>
          <w:tcPr>
            <w:tcW w:w="1286" w:type="dxa"/>
          </w:tcPr>
          <w:p w14:paraId="708B454B" w14:textId="77777777" w:rsidR="00113E91" w:rsidRPr="00F144D7" w:rsidRDefault="00113E91" w:rsidP="00C83D04">
            <w:pPr>
              <w:pStyle w:val="ad"/>
              <w:rPr>
                <w:lang w:val="en-US"/>
              </w:rPr>
            </w:pPr>
            <w:r>
              <w:rPr>
                <w:lang w:val="en-US"/>
              </w:rPr>
              <w:t>6</w:t>
            </w:r>
          </w:p>
        </w:tc>
        <w:tc>
          <w:tcPr>
            <w:tcW w:w="1288" w:type="dxa"/>
          </w:tcPr>
          <w:p w14:paraId="29EE3426" w14:textId="77777777" w:rsidR="00113E91" w:rsidRPr="00F144D7" w:rsidRDefault="00113E91" w:rsidP="00C83D04">
            <w:pPr>
              <w:pStyle w:val="ad"/>
              <w:rPr>
                <w:lang w:val="en-US"/>
              </w:rPr>
            </w:pPr>
            <w:r>
              <w:rPr>
                <w:lang w:val="en-US"/>
              </w:rPr>
              <w:t>4</w:t>
            </w:r>
          </w:p>
        </w:tc>
        <w:tc>
          <w:tcPr>
            <w:tcW w:w="1289" w:type="dxa"/>
            <w:vAlign w:val="center"/>
          </w:tcPr>
          <w:p w14:paraId="325370D8" w14:textId="77777777" w:rsidR="00113E91" w:rsidRPr="00BA5B75" w:rsidRDefault="00113E91" w:rsidP="00C83D04">
            <w:pPr>
              <w:pStyle w:val="ad"/>
              <w:rPr>
                <w:color w:val="000000"/>
              </w:rPr>
            </w:pPr>
            <w:r>
              <w:rPr>
                <w:color w:val="000000"/>
              </w:rPr>
              <w:t> 5</w:t>
            </w:r>
          </w:p>
        </w:tc>
      </w:tr>
      <w:tr w:rsidR="00113E91" w14:paraId="0EB6E1C7" w14:textId="77777777" w:rsidTr="00C83D04">
        <w:trPr>
          <w:trHeight w:val="326"/>
        </w:trPr>
        <w:tc>
          <w:tcPr>
            <w:tcW w:w="1720" w:type="dxa"/>
          </w:tcPr>
          <w:p w14:paraId="5C45A4AC" w14:textId="77777777" w:rsidR="00113E91" w:rsidRDefault="00113E91" w:rsidP="00C83D04">
            <w:pPr>
              <w:pStyle w:val="ad"/>
            </w:pPr>
            <m:oMathPara>
              <m:oMath>
                <m:sSub>
                  <m:sSubPr>
                    <m:ctrlPr>
                      <w:rPr>
                        <w:rFonts w:ascii="Cambria Math" w:hAnsi="Cambria Math"/>
                        <w:i/>
                        <w:sz w:val="28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lang w:val="en-US"/>
                      </w:rPr>
                      <m:t>x</m:t>
                    </m:r>
                  </m:e>
                  <m:sub>
                    <m:r>
                      <w:rPr>
                        <w:rFonts w:ascii="Cambria Math" w:hAnsi="Cambria Math"/>
                      </w:rPr>
                      <m:t>4</m:t>
                    </m:r>
                  </m:sub>
                </m:sSub>
              </m:oMath>
            </m:oMathPara>
          </w:p>
        </w:tc>
        <w:tc>
          <w:tcPr>
            <w:tcW w:w="1286" w:type="dxa"/>
          </w:tcPr>
          <w:p w14:paraId="76CB5510" w14:textId="77777777" w:rsidR="00113E91" w:rsidRPr="00F144D7" w:rsidRDefault="00113E91" w:rsidP="00C83D04">
            <w:pPr>
              <w:pStyle w:val="ad"/>
              <w:rPr>
                <w:lang w:val="en-US"/>
              </w:rPr>
            </w:pPr>
            <w:r>
              <w:rPr>
                <w:lang w:val="en-US"/>
              </w:rPr>
              <w:t>2</w:t>
            </w:r>
          </w:p>
        </w:tc>
        <w:tc>
          <w:tcPr>
            <w:tcW w:w="1288" w:type="dxa"/>
          </w:tcPr>
          <w:p w14:paraId="718B4D4E" w14:textId="77777777" w:rsidR="00113E91" w:rsidRPr="00F144D7" w:rsidRDefault="00113E91" w:rsidP="00C83D04">
            <w:pPr>
              <w:pStyle w:val="ad"/>
              <w:rPr>
                <w:lang w:val="en-US"/>
              </w:rPr>
            </w:pPr>
            <w:r>
              <w:rPr>
                <w:lang w:val="en-US"/>
              </w:rPr>
              <w:t>1</w:t>
            </w:r>
          </w:p>
        </w:tc>
        <w:tc>
          <w:tcPr>
            <w:tcW w:w="1289" w:type="dxa"/>
            <w:vAlign w:val="center"/>
          </w:tcPr>
          <w:p w14:paraId="0821AB57" w14:textId="77777777" w:rsidR="00113E91" w:rsidRPr="00A320B2" w:rsidRDefault="00113E91" w:rsidP="00C83D04">
            <w:pPr>
              <w:pStyle w:val="ad"/>
            </w:pPr>
            <w:r>
              <w:rPr>
                <w:color w:val="000000"/>
              </w:rPr>
              <w:t> 2</w:t>
            </w:r>
          </w:p>
        </w:tc>
      </w:tr>
      <w:tr w:rsidR="00113E91" w14:paraId="2FE6FD56" w14:textId="77777777" w:rsidTr="00C83D04">
        <w:trPr>
          <w:trHeight w:val="344"/>
        </w:trPr>
        <w:tc>
          <w:tcPr>
            <w:tcW w:w="1720" w:type="dxa"/>
          </w:tcPr>
          <w:p w14:paraId="1900597A" w14:textId="77777777" w:rsidR="00113E91" w:rsidRDefault="00113E91" w:rsidP="00C83D04">
            <w:pPr>
              <w:pStyle w:val="ad"/>
            </w:pPr>
            <m:oMathPara>
              <m:oMath>
                <m:sSub>
                  <m:sSubPr>
                    <m:ctrlPr>
                      <w:rPr>
                        <w:rFonts w:ascii="Cambria Math" w:hAnsi="Cambria Math"/>
                        <w:i/>
                        <w:sz w:val="28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lang w:val="en-US"/>
                      </w:rPr>
                      <m:t>x</m:t>
                    </m:r>
                  </m:e>
                  <m:sub>
                    <m:r>
                      <w:rPr>
                        <w:rFonts w:ascii="Cambria Math" w:hAnsi="Cambria Math"/>
                      </w:rPr>
                      <m:t>5</m:t>
                    </m:r>
                  </m:sub>
                </m:sSub>
              </m:oMath>
            </m:oMathPara>
          </w:p>
        </w:tc>
        <w:tc>
          <w:tcPr>
            <w:tcW w:w="1286" w:type="dxa"/>
          </w:tcPr>
          <w:p w14:paraId="3D754A0E" w14:textId="77777777" w:rsidR="00113E91" w:rsidRPr="00F144D7" w:rsidRDefault="00113E91" w:rsidP="00C83D04">
            <w:pPr>
              <w:pStyle w:val="ad"/>
              <w:rPr>
                <w:lang w:val="en-US"/>
              </w:rPr>
            </w:pPr>
            <w:r>
              <w:rPr>
                <w:lang w:val="en-US"/>
              </w:rPr>
              <w:t>2</w:t>
            </w:r>
          </w:p>
        </w:tc>
        <w:tc>
          <w:tcPr>
            <w:tcW w:w="1288" w:type="dxa"/>
          </w:tcPr>
          <w:p w14:paraId="57A6BF6B" w14:textId="77777777" w:rsidR="00113E91" w:rsidRPr="00F144D7" w:rsidRDefault="00113E91" w:rsidP="00C83D04">
            <w:pPr>
              <w:pStyle w:val="ad"/>
              <w:rPr>
                <w:lang w:val="en-US"/>
              </w:rPr>
            </w:pPr>
            <w:r>
              <w:rPr>
                <w:lang w:val="en-US"/>
              </w:rPr>
              <w:t>2</w:t>
            </w:r>
          </w:p>
        </w:tc>
        <w:tc>
          <w:tcPr>
            <w:tcW w:w="1289" w:type="dxa"/>
            <w:vAlign w:val="center"/>
          </w:tcPr>
          <w:p w14:paraId="330A5EE3" w14:textId="77777777" w:rsidR="00113E91" w:rsidRPr="00A320B2" w:rsidRDefault="00113E91" w:rsidP="00C83D04">
            <w:pPr>
              <w:pStyle w:val="ad"/>
            </w:pPr>
            <w:r>
              <w:rPr>
                <w:color w:val="000000"/>
              </w:rPr>
              <w:t> 1</w:t>
            </w:r>
          </w:p>
        </w:tc>
      </w:tr>
      <w:tr w:rsidR="00113E91" w14:paraId="4B41EAEB" w14:textId="77777777" w:rsidTr="00C83D04">
        <w:trPr>
          <w:trHeight w:val="344"/>
        </w:trPr>
        <w:tc>
          <w:tcPr>
            <w:tcW w:w="1720" w:type="dxa"/>
          </w:tcPr>
          <w:p w14:paraId="4B91A209" w14:textId="77777777" w:rsidR="00113E91" w:rsidRDefault="00113E91" w:rsidP="00C83D04">
            <w:pPr>
              <w:pStyle w:val="ad"/>
            </w:pPr>
            <m:oMathPara>
              <m:oMath>
                <m:sSub>
                  <m:sSubPr>
                    <m:ctrlPr>
                      <w:rPr>
                        <w:rFonts w:ascii="Cambria Math" w:hAnsi="Cambria Math"/>
                        <w:i/>
                        <w:sz w:val="28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lang w:val="en-US"/>
                      </w:rPr>
                      <m:t>x</m:t>
                    </m:r>
                  </m:e>
                  <m:sub>
                    <m:r>
                      <w:rPr>
                        <w:rFonts w:ascii="Cambria Math" w:hAnsi="Cambria Math"/>
                      </w:rPr>
                      <m:t>6</m:t>
                    </m:r>
                  </m:sub>
                </m:sSub>
              </m:oMath>
            </m:oMathPara>
          </w:p>
        </w:tc>
        <w:tc>
          <w:tcPr>
            <w:tcW w:w="1286" w:type="dxa"/>
          </w:tcPr>
          <w:p w14:paraId="2D020C49" w14:textId="77777777" w:rsidR="00113E91" w:rsidRPr="00F144D7" w:rsidRDefault="00113E91" w:rsidP="00C83D04">
            <w:pPr>
              <w:pStyle w:val="ad"/>
              <w:rPr>
                <w:lang w:val="en-US"/>
              </w:rPr>
            </w:pPr>
            <w:r>
              <w:rPr>
                <w:lang w:val="en-US"/>
              </w:rPr>
              <w:t>3</w:t>
            </w:r>
          </w:p>
        </w:tc>
        <w:tc>
          <w:tcPr>
            <w:tcW w:w="1288" w:type="dxa"/>
          </w:tcPr>
          <w:p w14:paraId="429E1E44" w14:textId="77777777" w:rsidR="00113E91" w:rsidRPr="00F144D7" w:rsidRDefault="00113E91" w:rsidP="00C83D04">
            <w:pPr>
              <w:pStyle w:val="ad"/>
              <w:rPr>
                <w:lang w:val="en-US"/>
              </w:rPr>
            </w:pPr>
            <w:r>
              <w:rPr>
                <w:lang w:val="en-US"/>
              </w:rPr>
              <w:t>3</w:t>
            </w:r>
          </w:p>
        </w:tc>
        <w:tc>
          <w:tcPr>
            <w:tcW w:w="1289" w:type="dxa"/>
            <w:vAlign w:val="center"/>
          </w:tcPr>
          <w:p w14:paraId="46FBF710" w14:textId="77777777" w:rsidR="00113E91" w:rsidRPr="00BA5B75" w:rsidRDefault="00113E91" w:rsidP="00C83D04">
            <w:pPr>
              <w:pStyle w:val="ad"/>
              <w:rPr>
                <w:color w:val="000000"/>
              </w:rPr>
            </w:pPr>
            <w:r>
              <w:rPr>
                <w:color w:val="000000"/>
              </w:rPr>
              <w:t> 4</w:t>
            </w:r>
          </w:p>
        </w:tc>
      </w:tr>
      <w:tr w:rsidR="00113E91" w14:paraId="5E2882FF" w14:textId="77777777" w:rsidTr="00C83D04">
        <w:trPr>
          <w:trHeight w:val="326"/>
        </w:trPr>
        <w:tc>
          <w:tcPr>
            <w:tcW w:w="1720" w:type="dxa"/>
          </w:tcPr>
          <w:p w14:paraId="3ADE0580" w14:textId="77777777" w:rsidR="00113E91" w:rsidRDefault="00113E91" w:rsidP="00C83D04">
            <w:pPr>
              <w:pStyle w:val="ad"/>
            </w:pPr>
            <m:oMathPara>
              <m:oMath>
                <m:sSub>
                  <m:sSubPr>
                    <m:ctrlPr>
                      <w:rPr>
                        <w:rFonts w:ascii="Cambria Math" w:hAnsi="Cambria Math"/>
                        <w:i/>
                        <w:sz w:val="28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lang w:val="en-US"/>
                      </w:rPr>
                      <m:t>x</m:t>
                    </m:r>
                  </m:e>
                  <m:sub>
                    <m:r>
                      <w:rPr>
                        <w:rFonts w:ascii="Cambria Math" w:hAnsi="Cambria Math"/>
                      </w:rPr>
                      <m:t>7</m:t>
                    </m:r>
                  </m:sub>
                </m:sSub>
              </m:oMath>
            </m:oMathPara>
          </w:p>
        </w:tc>
        <w:tc>
          <w:tcPr>
            <w:tcW w:w="1286" w:type="dxa"/>
          </w:tcPr>
          <w:p w14:paraId="7285C7F4" w14:textId="77777777" w:rsidR="00113E91" w:rsidRPr="00F144D7" w:rsidRDefault="00113E91" w:rsidP="00C83D04">
            <w:pPr>
              <w:pStyle w:val="ad"/>
              <w:rPr>
                <w:lang w:val="en-US"/>
              </w:rPr>
            </w:pPr>
            <w:r>
              <w:rPr>
                <w:lang w:val="en-US"/>
              </w:rPr>
              <w:t>6</w:t>
            </w:r>
          </w:p>
        </w:tc>
        <w:tc>
          <w:tcPr>
            <w:tcW w:w="1288" w:type="dxa"/>
          </w:tcPr>
          <w:p w14:paraId="1154CE49" w14:textId="77777777" w:rsidR="00113E91" w:rsidRPr="00F144D7" w:rsidRDefault="00113E91" w:rsidP="00C83D04">
            <w:pPr>
              <w:pStyle w:val="ad"/>
              <w:rPr>
                <w:lang w:val="en-US"/>
              </w:rPr>
            </w:pPr>
            <w:r>
              <w:rPr>
                <w:lang w:val="en-US"/>
              </w:rPr>
              <w:t>5</w:t>
            </w:r>
          </w:p>
        </w:tc>
        <w:tc>
          <w:tcPr>
            <w:tcW w:w="1289" w:type="dxa"/>
            <w:vAlign w:val="center"/>
          </w:tcPr>
          <w:p w14:paraId="7D7A76B2" w14:textId="77777777" w:rsidR="00113E91" w:rsidRPr="00A320B2" w:rsidRDefault="00113E91" w:rsidP="00C83D04">
            <w:pPr>
              <w:pStyle w:val="ad"/>
            </w:pPr>
            <w:r>
              <w:rPr>
                <w:color w:val="000000"/>
              </w:rPr>
              <w:t>7</w:t>
            </w:r>
          </w:p>
        </w:tc>
      </w:tr>
      <w:tr w:rsidR="00113E91" w14:paraId="6B13CA16" w14:textId="77777777" w:rsidTr="00C83D04">
        <w:trPr>
          <w:trHeight w:val="344"/>
        </w:trPr>
        <w:tc>
          <w:tcPr>
            <w:tcW w:w="1720" w:type="dxa"/>
          </w:tcPr>
          <w:p w14:paraId="5336660C" w14:textId="77777777" w:rsidR="00113E91" w:rsidRDefault="00113E91" w:rsidP="00C83D04">
            <w:pPr>
              <w:pStyle w:val="ad"/>
            </w:pPr>
            <m:oMathPara>
              <m:oMath>
                <m:sSub>
                  <m:sSubPr>
                    <m:ctrlPr>
                      <w:rPr>
                        <w:rFonts w:ascii="Cambria Math" w:hAnsi="Cambria Math"/>
                        <w:i/>
                        <w:sz w:val="28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lang w:val="en-US"/>
                      </w:rPr>
                      <m:t>x</m:t>
                    </m:r>
                  </m:e>
                  <m:sub>
                    <m:r>
                      <w:rPr>
                        <w:rFonts w:ascii="Cambria Math" w:hAnsi="Cambria Math"/>
                      </w:rPr>
                      <m:t>8</m:t>
                    </m:r>
                  </m:sub>
                </m:sSub>
              </m:oMath>
            </m:oMathPara>
          </w:p>
        </w:tc>
        <w:tc>
          <w:tcPr>
            <w:tcW w:w="1286" w:type="dxa"/>
          </w:tcPr>
          <w:p w14:paraId="68F5CC66" w14:textId="77777777" w:rsidR="00113E91" w:rsidRPr="00F144D7" w:rsidRDefault="00113E91" w:rsidP="00C83D04">
            <w:pPr>
              <w:pStyle w:val="ad"/>
              <w:rPr>
                <w:lang w:val="en-US"/>
              </w:rPr>
            </w:pPr>
            <w:r>
              <w:rPr>
                <w:lang w:val="en-US"/>
              </w:rPr>
              <w:t>4</w:t>
            </w:r>
          </w:p>
        </w:tc>
        <w:tc>
          <w:tcPr>
            <w:tcW w:w="1288" w:type="dxa"/>
          </w:tcPr>
          <w:p w14:paraId="38AF506D" w14:textId="77777777" w:rsidR="00113E91" w:rsidRPr="00F144D7" w:rsidRDefault="00113E91" w:rsidP="00C83D04">
            <w:pPr>
              <w:pStyle w:val="ad"/>
              <w:rPr>
                <w:lang w:val="en-US"/>
              </w:rPr>
            </w:pPr>
            <w:r>
              <w:rPr>
                <w:lang w:val="en-US"/>
              </w:rPr>
              <w:t>6</w:t>
            </w:r>
          </w:p>
        </w:tc>
        <w:tc>
          <w:tcPr>
            <w:tcW w:w="1289" w:type="dxa"/>
            <w:vAlign w:val="center"/>
          </w:tcPr>
          <w:p w14:paraId="38AD4A9A" w14:textId="77777777" w:rsidR="00113E91" w:rsidRPr="00A320B2" w:rsidRDefault="00113E91" w:rsidP="00C83D04">
            <w:pPr>
              <w:pStyle w:val="ad"/>
            </w:pPr>
            <w:r>
              <w:rPr>
                <w:color w:val="000000"/>
              </w:rPr>
              <w:t>6</w:t>
            </w:r>
          </w:p>
        </w:tc>
      </w:tr>
      <w:tr w:rsidR="00113E91" w14:paraId="456C1B7E" w14:textId="77777777" w:rsidTr="00C83D04">
        <w:trPr>
          <w:trHeight w:val="344"/>
        </w:trPr>
        <w:tc>
          <w:tcPr>
            <w:tcW w:w="1720" w:type="dxa"/>
          </w:tcPr>
          <w:p w14:paraId="713CAD84" w14:textId="77777777" w:rsidR="00113E91" w:rsidRDefault="00113E91" w:rsidP="00C83D04">
            <w:pPr>
              <w:pStyle w:val="ad"/>
            </w:pPr>
            <m:oMathPara>
              <m:oMath>
                <m:sSub>
                  <m:sSubPr>
                    <m:ctrlPr>
                      <w:rPr>
                        <w:rFonts w:ascii="Cambria Math" w:hAnsi="Cambria Math"/>
                        <w:i/>
                        <w:sz w:val="28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lang w:val="en-US"/>
                      </w:rPr>
                      <m:t>x</m:t>
                    </m:r>
                  </m:e>
                  <m:sub>
                    <m:r>
                      <w:rPr>
                        <w:rFonts w:ascii="Cambria Math" w:hAnsi="Cambria Math"/>
                      </w:rPr>
                      <m:t>9</m:t>
                    </m:r>
                  </m:sub>
                </m:sSub>
              </m:oMath>
            </m:oMathPara>
          </w:p>
        </w:tc>
        <w:tc>
          <w:tcPr>
            <w:tcW w:w="1286" w:type="dxa"/>
          </w:tcPr>
          <w:p w14:paraId="3FD9A726" w14:textId="77777777" w:rsidR="00113E91" w:rsidRPr="00F144D7" w:rsidRDefault="00113E91" w:rsidP="00C83D04">
            <w:pPr>
              <w:pStyle w:val="ad"/>
              <w:rPr>
                <w:lang w:val="en-US"/>
              </w:rPr>
            </w:pPr>
            <w:r>
              <w:rPr>
                <w:lang w:val="en-US"/>
              </w:rPr>
              <w:t>7</w:t>
            </w:r>
          </w:p>
        </w:tc>
        <w:tc>
          <w:tcPr>
            <w:tcW w:w="1288" w:type="dxa"/>
          </w:tcPr>
          <w:p w14:paraId="1BEE42EF" w14:textId="77777777" w:rsidR="00113E91" w:rsidRPr="00F144D7" w:rsidRDefault="00113E91" w:rsidP="00C83D04">
            <w:pPr>
              <w:pStyle w:val="ad"/>
              <w:rPr>
                <w:lang w:val="en-US"/>
              </w:rPr>
            </w:pPr>
            <w:r>
              <w:rPr>
                <w:lang w:val="en-US"/>
              </w:rPr>
              <w:t>8</w:t>
            </w:r>
          </w:p>
        </w:tc>
        <w:tc>
          <w:tcPr>
            <w:tcW w:w="1289" w:type="dxa"/>
            <w:vAlign w:val="center"/>
          </w:tcPr>
          <w:p w14:paraId="1E8A9468" w14:textId="77777777" w:rsidR="00113E91" w:rsidRPr="00A320B2" w:rsidRDefault="00113E91" w:rsidP="00C83D04">
            <w:pPr>
              <w:pStyle w:val="ad"/>
            </w:pPr>
            <w:r>
              <w:rPr>
                <w:color w:val="000000"/>
              </w:rPr>
              <w:t>9</w:t>
            </w:r>
          </w:p>
        </w:tc>
      </w:tr>
    </w:tbl>
    <w:p w14:paraId="5F679613" w14:textId="77777777" w:rsidR="00113E91" w:rsidRDefault="00113E91" w:rsidP="00113E91">
      <w:pPr>
        <w:pStyle w:val="a5"/>
      </w:pPr>
      <w:r>
        <w:t xml:space="preserve">В связи с тем, что в матрице присутствуют одинаковый ранговый номер в </w:t>
      </w:r>
      <w:r w:rsidRPr="00707487">
        <w:t>оценке первого и второго эксперта</w:t>
      </w:r>
      <w:r>
        <w:t>, то произведем переформирование ранга, не изменяя мнение эксперта. Получаем следующий результат (таблица 5).</w:t>
      </w:r>
    </w:p>
    <w:p w14:paraId="23F546EC" w14:textId="77777777" w:rsidR="00113E91" w:rsidRPr="00D42764" w:rsidRDefault="00113E91" w:rsidP="00113E91">
      <w:pPr>
        <w:pStyle w:val="a9"/>
        <w:keepNext/>
        <w:jc w:val="left"/>
      </w:pPr>
      <w:r w:rsidRPr="00BA5B75">
        <w:rPr>
          <w:spacing w:val="20"/>
        </w:rPr>
        <w:t>Таблица</w:t>
      </w:r>
      <w:r>
        <w:t xml:space="preserve"> </w:t>
      </w:r>
      <w:r>
        <w:fldChar w:fldCharType="begin"/>
      </w:r>
      <w:r>
        <w:instrText xml:space="preserve"> SEQ Таблица \* ARABIC </w:instrText>
      </w:r>
      <w:r>
        <w:fldChar w:fldCharType="separate"/>
      </w:r>
      <w:r>
        <w:rPr>
          <w:noProof/>
        </w:rPr>
        <w:t>5</w:t>
      </w:r>
      <w:r>
        <w:fldChar w:fldCharType="end"/>
      </w:r>
      <w:r>
        <w:rPr>
          <w:lang w:val="en-US"/>
        </w:rPr>
        <w:t xml:space="preserve"> – </w:t>
      </w:r>
      <w:r>
        <w:t>Переформированная матрица оценок</w:t>
      </w:r>
    </w:p>
    <w:tbl>
      <w:tblPr>
        <w:tblStyle w:val="ac"/>
        <w:tblW w:w="9345" w:type="dxa"/>
        <w:tblLook w:val="04A0" w:firstRow="1" w:lastRow="0" w:firstColumn="1" w:lastColumn="0" w:noHBand="0" w:noVBand="1"/>
      </w:tblPr>
      <w:tblGrid>
        <w:gridCol w:w="1659"/>
        <w:gridCol w:w="1266"/>
        <w:gridCol w:w="1261"/>
        <w:gridCol w:w="1257"/>
        <w:gridCol w:w="1236"/>
        <w:gridCol w:w="1542"/>
        <w:gridCol w:w="1124"/>
      </w:tblGrid>
      <w:tr w:rsidR="00113E91" w14:paraId="71163863" w14:textId="77777777" w:rsidTr="00C83D04">
        <w:tc>
          <w:tcPr>
            <w:tcW w:w="1659" w:type="dxa"/>
            <w:vMerge w:val="restart"/>
          </w:tcPr>
          <w:p w14:paraId="13AE946B" w14:textId="77777777" w:rsidR="00113E91" w:rsidRPr="008D6023" w:rsidRDefault="00113E91" w:rsidP="00C83D04">
            <w:pPr>
              <w:pStyle w:val="ad"/>
              <w:jc w:val="center"/>
              <w:rPr>
                <w:b/>
                <w:bCs/>
              </w:rPr>
            </w:pPr>
            <w:r w:rsidRPr="008D6023">
              <w:rPr>
                <w:b/>
                <w:bCs/>
              </w:rPr>
              <w:t>Элемент установки</w:t>
            </w:r>
          </w:p>
        </w:tc>
        <w:tc>
          <w:tcPr>
            <w:tcW w:w="3784" w:type="dxa"/>
            <w:gridSpan w:val="3"/>
          </w:tcPr>
          <w:p w14:paraId="2B8087B1" w14:textId="77777777" w:rsidR="00113E91" w:rsidRPr="008D6023" w:rsidRDefault="00113E91" w:rsidP="00C83D04">
            <w:pPr>
              <w:pStyle w:val="ad"/>
              <w:jc w:val="center"/>
              <w:rPr>
                <w:b/>
                <w:bCs/>
              </w:rPr>
            </w:pPr>
            <w:r w:rsidRPr="008D6023">
              <w:rPr>
                <w:b/>
                <w:bCs/>
              </w:rPr>
              <w:t>Эксперт</w:t>
            </w:r>
          </w:p>
        </w:tc>
        <w:tc>
          <w:tcPr>
            <w:tcW w:w="1236" w:type="dxa"/>
            <w:vMerge w:val="restart"/>
          </w:tcPr>
          <w:p w14:paraId="7CE25B54" w14:textId="77777777" w:rsidR="00113E91" w:rsidRPr="00D42764" w:rsidRDefault="00113E91" w:rsidP="00C83D04">
            <w:pPr>
              <w:pStyle w:val="ad"/>
              <w:jc w:val="center"/>
              <w:rPr>
                <w:b/>
                <w:bCs/>
              </w:rPr>
            </w:pPr>
            <w:r w:rsidRPr="00D42764">
              <w:rPr>
                <w:b/>
                <w:bCs/>
              </w:rPr>
              <w:t>Сумма рангов</w:t>
            </w:r>
            <w:r>
              <w:rPr>
                <w:b/>
                <w:bCs/>
              </w:rPr>
              <w:t xml:space="preserve">, </w:t>
            </w:r>
            <m:oMath>
              <m:sSub>
                <m:sSubPr>
                  <m:ctrlPr>
                    <w:rPr>
                      <w:rFonts w:ascii="Cambria Math" w:hAnsi="Cambria Math"/>
                      <w:b/>
                      <w:bCs/>
                      <w:i/>
                    </w:rPr>
                  </m:ctrlPr>
                </m:sSubPr>
                <m:e>
                  <m:r>
                    <m:rPr>
                      <m:sty m:val="bi"/>
                    </m:rPr>
                    <w:rPr>
                      <w:rFonts w:ascii="Cambria Math" w:hAnsi="Cambria Math"/>
                      <w:lang w:val="en-US"/>
                    </w:rPr>
                    <m:t>T</m:t>
                  </m:r>
                </m:e>
                <m:sub>
                  <m:r>
                    <m:rPr>
                      <m:sty m:val="bi"/>
                    </m:rPr>
                    <w:rPr>
                      <w:rFonts w:ascii="Cambria Math" w:hAnsi="Cambria Math"/>
                    </w:rPr>
                    <m:t>i</m:t>
                  </m:r>
                </m:sub>
              </m:sSub>
            </m:oMath>
          </w:p>
        </w:tc>
        <w:tc>
          <w:tcPr>
            <w:tcW w:w="1542" w:type="dxa"/>
            <w:vMerge w:val="restart"/>
          </w:tcPr>
          <w:p w14:paraId="12D6910A" w14:textId="77777777" w:rsidR="00113E91" w:rsidRPr="00D42764" w:rsidRDefault="00113E91" w:rsidP="00C83D04">
            <w:pPr>
              <w:pStyle w:val="ad"/>
              <w:jc w:val="center"/>
              <w:rPr>
                <w:b/>
                <w:bCs/>
              </w:rPr>
            </w:pPr>
            <w:r w:rsidRPr="00D42764">
              <w:rPr>
                <w:b/>
                <w:bCs/>
              </w:rPr>
              <w:t xml:space="preserve">Отклонение от среднего, </w:t>
            </w:r>
            <m:oMath>
              <m:sSub>
                <m:sSubPr>
                  <m:ctrlPr>
                    <w:rPr>
                      <w:rFonts w:ascii="Cambria Math" w:hAnsi="Cambria Math"/>
                      <w:b/>
                      <w:bCs/>
                      <w:i/>
                    </w:rPr>
                  </m:ctrlPr>
                </m:sSubPr>
                <m:e>
                  <m:r>
                    <m:rPr>
                      <m:sty m:val="b"/>
                    </m:rPr>
                    <w:rPr>
                      <w:rFonts w:ascii="Cambria Math" w:hAnsi="Cambria Math"/>
                      <w:b/>
                      <w:bCs/>
                    </w:rPr>
                    <w:sym w:font="Symbol" w:char="F044"/>
                  </m:r>
                </m:e>
                <m:sub>
                  <m:r>
                    <m:rPr>
                      <m:sty m:val="bi"/>
                    </m:rPr>
                    <w:rPr>
                      <w:rFonts w:ascii="Cambria Math" w:hAnsi="Cambria Math"/>
                    </w:rPr>
                    <m:t>i</m:t>
                  </m:r>
                </m:sub>
              </m:sSub>
            </m:oMath>
          </w:p>
        </w:tc>
        <w:tc>
          <w:tcPr>
            <w:tcW w:w="1124" w:type="dxa"/>
            <w:vMerge w:val="restart"/>
          </w:tcPr>
          <w:p w14:paraId="4C86F949" w14:textId="77777777" w:rsidR="00113E91" w:rsidRDefault="00113E91" w:rsidP="00C83D04">
            <w:pPr>
              <w:pStyle w:val="ad"/>
            </w:pPr>
            <m:oMathPara>
              <m:oMath>
                <m:sSubSup>
                  <m:sSubSupPr>
                    <m:ctrlPr>
                      <w:rPr>
                        <w:rFonts w:ascii="Cambria Math" w:hAnsi="Cambria Math"/>
                        <w:i/>
                      </w:rPr>
                    </m:ctrlPr>
                  </m:sSubSupPr>
                  <m:e>
                    <m:r>
                      <m:rPr>
                        <m:sty m:val="b"/>
                      </m:rPr>
                      <w:rPr>
                        <w:rFonts w:ascii="Cambria Math" w:hAnsi="Cambria Math"/>
                        <w:b/>
                        <w:bCs/>
                      </w:rPr>
                      <w:sym w:font="Symbol" w:char="F044"/>
                    </m:r>
                  </m:e>
                  <m:sub>
                    <m:r>
                      <w:rPr>
                        <w:rFonts w:ascii="Cambria Math" w:hAnsi="Cambria Math"/>
                      </w:rPr>
                      <m:t>i</m:t>
                    </m:r>
                  </m:sub>
                  <m:sup>
                    <m:r>
                      <w:rPr>
                        <w:rFonts w:ascii="Cambria Math" w:hAnsi="Cambria Math"/>
                      </w:rPr>
                      <m:t>2</m:t>
                    </m:r>
                  </m:sup>
                </m:sSubSup>
              </m:oMath>
            </m:oMathPara>
          </w:p>
        </w:tc>
      </w:tr>
      <w:tr w:rsidR="00113E91" w14:paraId="673B84E3" w14:textId="77777777" w:rsidTr="00C83D04">
        <w:tc>
          <w:tcPr>
            <w:tcW w:w="1659" w:type="dxa"/>
            <w:vMerge/>
          </w:tcPr>
          <w:p w14:paraId="7C7E2A1E" w14:textId="77777777" w:rsidR="00113E91" w:rsidRDefault="00113E91" w:rsidP="00C83D04">
            <w:pPr>
              <w:pStyle w:val="ad"/>
            </w:pPr>
          </w:p>
        </w:tc>
        <w:tc>
          <w:tcPr>
            <w:tcW w:w="1266" w:type="dxa"/>
          </w:tcPr>
          <w:p w14:paraId="0F22C05B" w14:textId="77777777" w:rsidR="00113E91" w:rsidRDefault="00113E91" w:rsidP="00C83D04">
            <w:pPr>
              <w:pStyle w:val="ad"/>
              <w:jc w:val="center"/>
            </w:pPr>
            <w:r w:rsidRPr="007B7FF4">
              <w:t>1</w:t>
            </w:r>
          </w:p>
        </w:tc>
        <w:tc>
          <w:tcPr>
            <w:tcW w:w="1261" w:type="dxa"/>
          </w:tcPr>
          <w:p w14:paraId="433A157C" w14:textId="77777777" w:rsidR="00113E91" w:rsidRDefault="00113E91" w:rsidP="00C83D04">
            <w:pPr>
              <w:pStyle w:val="ad"/>
              <w:jc w:val="center"/>
            </w:pPr>
            <w:r w:rsidRPr="007B7FF4">
              <w:t>2</w:t>
            </w:r>
          </w:p>
        </w:tc>
        <w:tc>
          <w:tcPr>
            <w:tcW w:w="1257" w:type="dxa"/>
          </w:tcPr>
          <w:p w14:paraId="26571941" w14:textId="77777777" w:rsidR="00113E91" w:rsidRDefault="00113E91" w:rsidP="00C83D04">
            <w:pPr>
              <w:pStyle w:val="ad"/>
              <w:jc w:val="center"/>
            </w:pPr>
            <w:r w:rsidRPr="007B7FF4">
              <w:t>3</w:t>
            </w:r>
          </w:p>
        </w:tc>
        <w:tc>
          <w:tcPr>
            <w:tcW w:w="1236" w:type="dxa"/>
            <w:vMerge/>
          </w:tcPr>
          <w:p w14:paraId="767098F8" w14:textId="77777777" w:rsidR="00113E91" w:rsidRDefault="00113E91" w:rsidP="00C83D04">
            <w:pPr>
              <w:pStyle w:val="ad"/>
            </w:pPr>
          </w:p>
        </w:tc>
        <w:tc>
          <w:tcPr>
            <w:tcW w:w="1542" w:type="dxa"/>
            <w:vMerge/>
          </w:tcPr>
          <w:p w14:paraId="58A95170" w14:textId="77777777" w:rsidR="00113E91" w:rsidRDefault="00113E91" w:rsidP="00C83D04">
            <w:pPr>
              <w:pStyle w:val="ad"/>
            </w:pPr>
          </w:p>
        </w:tc>
        <w:tc>
          <w:tcPr>
            <w:tcW w:w="1124" w:type="dxa"/>
            <w:vMerge/>
          </w:tcPr>
          <w:p w14:paraId="72A60C87" w14:textId="77777777" w:rsidR="00113E91" w:rsidRDefault="00113E91" w:rsidP="00C83D04">
            <w:pPr>
              <w:pStyle w:val="ad"/>
            </w:pPr>
          </w:p>
        </w:tc>
      </w:tr>
      <w:tr w:rsidR="00113E91" w14:paraId="113AA964" w14:textId="77777777" w:rsidTr="00C83D04">
        <w:tc>
          <w:tcPr>
            <w:tcW w:w="1659" w:type="dxa"/>
          </w:tcPr>
          <w:p w14:paraId="7165DD64" w14:textId="77777777" w:rsidR="00113E91" w:rsidRDefault="00113E91" w:rsidP="00C83D04">
            <w:pPr>
              <w:pStyle w:val="ad"/>
            </w:pPr>
            <m:oMathPara>
              <m:oMath>
                <m:sSub>
                  <m:sSubPr>
                    <m:ctrlPr>
                      <w:rPr>
                        <w:rFonts w:ascii="Cambria Math" w:hAnsi="Cambria Math"/>
                        <w:i/>
                        <w:sz w:val="28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lang w:val="en-US"/>
                      </w:rPr>
                      <m:t>x</m:t>
                    </m:r>
                  </m:e>
                  <m:sub>
                    <m:r>
                      <w:rPr>
                        <w:rFonts w:ascii="Cambria Math" w:hAnsi="Cambria Math"/>
                      </w:rPr>
                      <m:t>1</m:t>
                    </m:r>
                  </m:sub>
                </m:sSub>
              </m:oMath>
            </m:oMathPara>
          </w:p>
        </w:tc>
        <w:tc>
          <w:tcPr>
            <w:tcW w:w="1266" w:type="dxa"/>
          </w:tcPr>
          <w:p w14:paraId="6BEB38DD" w14:textId="77777777" w:rsidR="00113E91" w:rsidRPr="00F144D7" w:rsidRDefault="00113E91" w:rsidP="00C83D04">
            <w:pPr>
              <w:pStyle w:val="ad"/>
              <w:rPr>
                <w:lang w:val="en-US"/>
              </w:rPr>
            </w:pPr>
            <w:r w:rsidRPr="0017780B">
              <w:t>9</w:t>
            </w:r>
          </w:p>
        </w:tc>
        <w:tc>
          <w:tcPr>
            <w:tcW w:w="1261" w:type="dxa"/>
          </w:tcPr>
          <w:p w14:paraId="39F17A16" w14:textId="77777777" w:rsidR="00113E91" w:rsidRPr="00F144D7" w:rsidRDefault="00113E91" w:rsidP="00C83D04">
            <w:pPr>
              <w:pStyle w:val="ad"/>
              <w:rPr>
                <w:lang w:val="en-US"/>
              </w:rPr>
            </w:pPr>
            <w:r w:rsidRPr="0017780B">
              <w:t>7</w:t>
            </w:r>
          </w:p>
        </w:tc>
        <w:tc>
          <w:tcPr>
            <w:tcW w:w="1257" w:type="dxa"/>
            <w:vAlign w:val="center"/>
          </w:tcPr>
          <w:p w14:paraId="7FE564F2" w14:textId="77777777" w:rsidR="00113E91" w:rsidRDefault="00113E91" w:rsidP="00C83D04">
            <w:pPr>
              <w:pStyle w:val="ad"/>
            </w:pPr>
            <w:r>
              <w:rPr>
                <w:color w:val="000000"/>
              </w:rPr>
              <w:t>8</w:t>
            </w:r>
          </w:p>
        </w:tc>
        <w:tc>
          <w:tcPr>
            <w:tcW w:w="1236" w:type="dxa"/>
          </w:tcPr>
          <w:p w14:paraId="1E5E98A5" w14:textId="77777777" w:rsidR="00113E91" w:rsidRDefault="00113E91" w:rsidP="00C83D04">
            <w:pPr>
              <w:pStyle w:val="ad"/>
            </w:pPr>
            <w:r w:rsidRPr="006C1CA6">
              <w:t>24</w:t>
            </w:r>
          </w:p>
        </w:tc>
        <w:tc>
          <w:tcPr>
            <w:tcW w:w="1542" w:type="dxa"/>
          </w:tcPr>
          <w:p w14:paraId="2E12A7D1" w14:textId="77777777" w:rsidR="00113E91" w:rsidRDefault="00113E91" w:rsidP="00C83D04">
            <w:pPr>
              <w:pStyle w:val="ad"/>
            </w:pPr>
            <w:r w:rsidRPr="00F94439">
              <w:t>9</w:t>
            </w:r>
          </w:p>
        </w:tc>
        <w:tc>
          <w:tcPr>
            <w:tcW w:w="1124" w:type="dxa"/>
          </w:tcPr>
          <w:p w14:paraId="1CBCC768" w14:textId="77777777" w:rsidR="00113E91" w:rsidRDefault="00113E91" w:rsidP="00C83D04">
            <w:pPr>
              <w:pStyle w:val="ad"/>
            </w:pPr>
            <w:r w:rsidRPr="00F94439">
              <w:t>81</w:t>
            </w:r>
          </w:p>
        </w:tc>
      </w:tr>
      <w:tr w:rsidR="00113E91" w14:paraId="1D8283AA" w14:textId="77777777" w:rsidTr="00C83D04">
        <w:tc>
          <w:tcPr>
            <w:tcW w:w="1659" w:type="dxa"/>
          </w:tcPr>
          <w:p w14:paraId="1281152E" w14:textId="77777777" w:rsidR="00113E91" w:rsidRDefault="00113E91" w:rsidP="00C83D04">
            <w:pPr>
              <w:pStyle w:val="ad"/>
            </w:pPr>
            <m:oMathPara>
              <m:oMath>
                <m:sSub>
                  <m:sSubPr>
                    <m:ctrlPr>
                      <w:rPr>
                        <w:rFonts w:ascii="Cambria Math" w:hAnsi="Cambria Math"/>
                        <w:i/>
                        <w:sz w:val="28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lang w:val="en-US"/>
                      </w:rPr>
                      <m:t>x</m:t>
                    </m:r>
                  </m:e>
                  <m:sub>
                    <m:r>
                      <w:rPr>
                        <w:rFonts w:ascii="Cambria Math" w:hAnsi="Cambria Math"/>
                      </w:rPr>
                      <m:t>2</m:t>
                    </m:r>
                  </m:sub>
                </m:sSub>
              </m:oMath>
            </m:oMathPara>
          </w:p>
        </w:tc>
        <w:tc>
          <w:tcPr>
            <w:tcW w:w="1266" w:type="dxa"/>
          </w:tcPr>
          <w:p w14:paraId="7D1653DC" w14:textId="77777777" w:rsidR="00113E91" w:rsidRPr="00F144D7" w:rsidRDefault="00113E91" w:rsidP="00C83D04">
            <w:pPr>
              <w:pStyle w:val="ad"/>
              <w:rPr>
                <w:lang w:val="en-US"/>
              </w:rPr>
            </w:pPr>
            <w:r w:rsidRPr="0017780B">
              <w:t>1</w:t>
            </w:r>
          </w:p>
        </w:tc>
        <w:tc>
          <w:tcPr>
            <w:tcW w:w="1261" w:type="dxa"/>
          </w:tcPr>
          <w:p w14:paraId="5C9C0A11" w14:textId="77777777" w:rsidR="00113E91" w:rsidRPr="00F144D7" w:rsidRDefault="00113E91" w:rsidP="00C83D04">
            <w:pPr>
              <w:pStyle w:val="ad"/>
              <w:rPr>
                <w:lang w:val="en-US"/>
              </w:rPr>
            </w:pPr>
            <w:r w:rsidRPr="0017780B">
              <w:t>2,5</w:t>
            </w:r>
          </w:p>
        </w:tc>
        <w:tc>
          <w:tcPr>
            <w:tcW w:w="1257" w:type="dxa"/>
            <w:vAlign w:val="center"/>
          </w:tcPr>
          <w:p w14:paraId="693B24C9" w14:textId="77777777" w:rsidR="00113E91" w:rsidRDefault="00113E91" w:rsidP="00C83D04">
            <w:pPr>
              <w:pStyle w:val="ad"/>
            </w:pPr>
            <w:r>
              <w:rPr>
                <w:color w:val="000000"/>
              </w:rPr>
              <w:t>3</w:t>
            </w:r>
          </w:p>
        </w:tc>
        <w:tc>
          <w:tcPr>
            <w:tcW w:w="1236" w:type="dxa"/>
          </w:tcPr>
          <w:p w14:paraId="1CFF2177" w14:textId="77777777" w:rsidR="00113E91" w:rsidRDefault="00113E91" w:rsidP="00C83D04">
            <w:pPr>
              <w:pStyle w:val="ad"/>
            </w:pPr>
            <w:r w:rsidRPr="006C1CA6">
              <w:t>6,5</w:t>
            </w:r>
          </w:p>
        </w:tc>
        <w:tc>
          <w:tcPr>
            <w:tcW w:w="1542" w:type="dxa"/>
          </w:tcPr>
          <w:p w14:paraId="02B3A208" w14:textId="77777777" w:rsidR="00113E91" w:rsidRDefault="00113E91" w:rsidP="00C83D04">
            <w:pPr>
              <w:pStyle w:val="ad"/>
            </w:pPr>
            <w:r w:rsidRPr="00F94439">
              <w:t>-8,5</w:t>
            </w:r>
          </w:p>
        </w:tc>
        <w:tc>
          <w:tcPr>
            <w:tcW w:w="1124" w:type="dxa"/>
          </w:tcPr>
          <w:p w14:paraId="405BD18A" w14:textId="77777777" w:rsidR="00113E91" w:rsidRDefault="00113E91" w:rsidP="00C83D04">
            <w:pPr>
              <w:pStyle w:val="ad"/>
            </w:pPr>
            <w:r w:rsidRPr="00F94439">
              <w:t>72,25</w:t>
            </w:r>
          </w:p>
        </w:tc>
      </w:tr>
      <w:tr w:rsidR="00113E91" w14:paraId="0C45BCCB" w14:textId="77777777" w:rsidTr="00C83D04">
        <w:tc>
          <w:tcPr>
            <w:tcW w:w="1659" w:type="dxa"/>
          </w:tcPr>
          <w:p w14:paraId="3301C3C9" w14:textId="77777777" w:rsidR="00113E91" w:rsidRDefault="00113E91" w:rsidP="00C83D04">
            <w:pPr>
              <w:pStyle w:val="ad"/>
            </w:pPr>
            <m:oMathPara>
              <m:oMath>
                <m:sSub>
                  <m:sSubPr>
                    <m:ctrlPr>
                      <w:rPr>
                        <w:rFonts w:ascii="Cambria Math" w:hAnsi="Cambria Math"/>
                        <w:i/>
                        <w:sz w:val="28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lang w:val="en-US"/>
                      </w:rPr>
                      <m:t>x</m:t>
                    </m:r>
                  </m:e>
                  <m:sub>
                    <m:r>
                      <w:rPr>
                        <w:rFonts w:ascii="Cambria Math" w:hAnsi="Cambria Math"/>
                      </w:rPr>
                      <m:t>3</m:t>
                    </m:r>
                  </m:sub>
                </m:sSub>
              </m:oMath>
            </m:oMathPara>
          </w:p>
        </w:tc>
        <w:tc>
          <w:tcPr>
            <w:tcW w:w="1266" w:type="dxa"/>
          </w:tcPr>
          <w:p w14:paraId="65C0C43E" w14:textId="77777777" w:rsidR="00113E91" w:rsidRPr="00F144D7" w:rsidRDefault="00113E91" w:rsidP="00C83D04">
            <w:pPr>
              <w:pStyle w:val="ad"/>
              <w:rPr>
                <w:lang w:val="en-US"/>
              </w:rPr>
            </w:pPr>
            <w:r w:rsidRPr="0017780B">
              <w:t>6,75</w:t>
            </w:r>
          </w:p>
        </w:tc>
        <w:tc>
          <w:tcPr>
            <w:tcW w:w="1261" w:type="dxa"/>
          </w:tcPr>
          <w:p w14:paraId="2F3570A4" w14:textId="77777777" w:rsidR="00113E91" w:rsidRPr="00F144D7" w:rsidRDefault="00113E91" w:rsidP="00C83D04">
            <w:pPr>
              <w:pStyle w:val="ad"/>
              <w:rPr>
                <w:lang w:val="en-US"/>
              </w:rPr>
            </w:pPr>
            <w:r w:rsidRPr="0017780B">
              <w:t>5</w:t>
            </w:r>
          </w:p>
        </w:tc>
        <w:tc>
          <w:tcPr>
            <w:tcW w:w="1257" w:type="dxa"/>
            <w:vAlign w:val="center"/>
          </w:tcPr>
          <w:p w14:paraId="302F0F8F" w14:textId="77777777" w:rsidR="00113E91" w:rsidRDefault="00113E91" w:rsidP="00C83D04">
            <w:pPr>
              <w:pStyle w:val="ad"/>
            </w:pPr>
            <w:r>
              <w:rPr>
                <w:color w:val="000000"/>
              </w:rPr>
              <w:t>5</w:t>
            </w:r>
          </w:p>
        </w:tc>
        <w:tc>
          <w:tcPr>
            <w:tcW w:w="1236" w:type="dxa"/>
          </w:tcPr>
          <w:p w14:paraId="18749B79" w14:textId="77777777" w:rsidR="00113E91" w:rsidRDefault="00113E91" w:rsidP="00C83D04">
            <w:pPr>
              <w:pStyle w:val="ad"/>
            </w:pPr>
            <w:r w:rsidRPr="006C1CA6">
              <w:t>16,75</w:t>
            </w:r>
          </w:p>
        </w:tc>
        <w:tc>
          <w:tcPr>
            <w:tcW w:w="1542" w:type="dxa"/>
          </w:tcPr>
          <w:p w14:paraId="4C7D1F1D" w14:textId="77777777" w:rsidR="00113E91" w:rsidRDefault="00113E91" w:rsidP="00C83D04">
            <w:pPr>
              <w:pStyle w:val="ad"/>
            </w:pPr>
            <w:r w:rsidRPr="00F94439">
              <w:t>1,75</w:t>
            </w:r>
          </w:p>
        </w:tc>
        <w:tc>
          <w:tcPr>
            <w:tcW w:w="1124" w:type="dxa"/>
          </w:tcPr>
          <w:p w14:paraId="771F712D" w14:textId="77777777" w:rsidR="00113E91" w:rsidRDefault="00113E91" w:rsidP="00C83D04">
            <w:pPr>
              <w:pStyle w:val="ad"/>
            </w:pPr>
            <w:r w:rsidRPr="00F94439">
              <w:t>3,0625</w:t>
            </w:r>
          </w:p>
        </w:tc>
      </w:tr>
      <w:tr w:rsidR="00113E91" w14:paraId="375C0384" w14:textId="77777777" w:rsidTr="00C83D04">
        <w:tc>
          <w:tcPr>
            <w:tcW w:w="1659" w:type="dxa"/>
          </w:tcPr>
          <w:p w14:paraId="6A686B85" w14:textId="77777777" w:rsidR="00113E91" w:rsidRDefault="00113E91" w:rsidP="00C83D04">
            <w:pPr>
              <w:pStyle w:val="ad"/>
            </w:pPr>
            <m:oMathPara>
              <m:oMath>
                <m:sSub>
                  <m:sSubPr>
                    <m:ctrlPr>
                      <w:rPr>
                        <w:rFonts w:ascii="Cambria Math" w:hAnsi="Cambria Math"/>
                        <w:i/>
                        <w:sz w:val="28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lang w:val="en-US"/>
                      </w:rPr>
                      <m:t>x</m:t>
                    </m:r>
                  </m:e>
                  <m:sub>
                    <m:r>
                      <w:rPr>
                        <w:rFonts w:ascii="Cambria Math" w:hAnsi="Cambria Math"/>
                      </w:rPr>
                      <m:t>4</m:t>
                    </m:r>
                  </m:sub>
                </m:sSub>
              </m:oMath>
            </m:oMathPara>
          </w:p>
        </w:tc>
        <w:tc>
          <w:tcPr>
            <w:tcW w:w="1266" w:type="dxa"/>
          </w:tcPr>
          <w:p w14:paraId="42F1BADD" w14:textId="77777777" w:rsidR="00113E91" w:rsidRPr="00F144D7" w:rsidRDefault="00113E91" w:rsidP="00C83D04">
            <w:pPr>
              <w:pStyle w:val="ad"/>
              <w:rPr>
                <w:lang w:val="en-US"/>
              </w:rPr>
            </w:pPr>
            <w:r w:rsidRPr="0017780B">
              <w:t>2,75</w:t>
            </w:r>
          </w:p>
        </w:tc>
        <w:tc>
          <w:tcPr>
            <w:tcW w:w="1261" w:type="dxa"/>
          </w:tcPr>
          <w:p w14:paraId="4E9A7931" w14:textId="77777777" w:rsidR="00113E91" w:rsidRPr="00F144D7" w:rsidRDefault="00113E91" w:rsidP="00C83D04">
            <w:pPr>
              <w:pStyle w:val="ad"/>
              <w:rPr>
                <w:lang w:val="en-US"/>
              </w:rPr>
            </w:pPr>
            <w:r w:rsidRPr="0017780B">
              <w:t>2</w:t>
            </w:r>
          </w:p>
        </w:tc>
        <w:tc>
          <w:tcPr>
            <w:tcW w:w="1257" w:type="dxa"/>
            <w:vAlign w:val="center"/>
          </w:tcPr>
          <w:p w14:paraId="17281C87" w14:textId="77777777" w:rsidR="00113E91" w:rsidRDefault="00113E91" w:rsidP="00C83D04">
            <w:pPr>
              <w:pStyle w:val="ad"/>
            </w:pPr>
            <w:r>
              <w:rPr>
                <w:color w:val="000000"/>
              </w:rPr>
              <w:t>2</w:t>
            </w:r>
          </w:p>
        </w:tc>
        <w:tc>
          <w:tcPr>
            <w:tcW w:w="1236" w:type="dxa"/>
          </w:tcPr>
          <w:p w14:paraId="78DB24B5" w14:textId="77777777" w:rsidR="00113E91" w:rsidRDefault="00113E91" w:rsidP="00C83D04">
            <w:pPr>
              <w:pStyle w:val="ad"/>
            </w:pPr>
            <w:r w:rsidRPr="006C1CA6">
              <w:t>6,75</w:t>
            </w:r>
          </w:p>
        </w:tc>
        <w:tc>
          <w:tcPr>
            <w:tcW w:w="1542" w:type="dxa"/>
          </w:tcPr>
          <w:p w14:paraId="0A1C2067" w14:textId="77777777" w:rsidR="00113E91" w:rsidRDefault="00113E91" w:rsidP="00C83D04">
            <w:pPr>
              <w:pStyle w:val="ad"/>
            </w:pPr>
            <w:r w:rsidRPr="00F94439">
              <w:t>-8,25</w:t>
            </w:r>
          </w:p>
        </w:tc>
        <w:tc>
          <w:tcPr>
            <w:tcW w:w="1124" w:type="dxa"/>
          </w:tcPr>
          <w:p w14:paraId="7413D194" w14:textId="77777777" w:rsidR="00113E91" w:rsidRDefault="00113E91" w:rsidP="00C83D04">
            <w:pPr>
              <w:pStyle w:val="ad"/>
            </w:pPr>
            <w:r w:rsidRPr="00F94439">
              <w:t>68,0625</w:t>
            </w:r>
          </w:p>
        </w:tc>
      </w:tr>
      <w:tr w:rsidR="00113E91" w14:paraId="311C34E4" w14:textId="77777777" w:rsidTr="00C83D04">
        <w:tc>
          <w:tcPr>
            <w:tcW w:w="1659" w:type="dxa"/>
          </w:tcPr>
          <w:p w14:paraId="5FFFB665" w14:textId="77777777" w:rsidR="00113E91" w:rsidRDefault="00113E91" w:rsidP="00C83D04">
            <w:pPr>
              <w:pStyle w:val="ad"/>
            </w:pPr>
            <m:oMathPara>
              <m:oMath>
                <m:sSub>
                  <m:sSubPr>
                    <m:ctrlPr>
                      <w:rPr>
                        <w:rFonts w:ascii="Cambria Math" w:hAnsi="Cambria Math"/>
                        <w:i/>
                        <w:sz w:val="28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lang w:val="en-US"/>
                      </w:rPr>
                      <m:t>x</m:t>
                    </m:r>
                  </m:e>
                  <m:sub>
                    <m:r>
                      <w:rPr>
                        <w:rFonts w:ascii="Cambria Math" w:hAnsi="Cambria Math"/>
                      </w:rPr>
                      <m:t>5</m:t>
                    </m:r>
                  </m:sub>
                </m:sSub>
              </m:oMath>
            </m:oMathPara>
          </w:p>
        </w:tc>
        <w:tc>
          <w:tcPr>
            <w:tcW w:w="1266" w:type="dxa"/>
          </w:tcPr>
          <w:p w14:paraId="7005198E" w14:textId="77777777" w:rsidR="00113E91" w:rsidRPr="00F144D7" w:rsidRDefault="00113E91" w:rsidP="00C83D04">
            <w:pPr>
              <w:pStyle w:val="ad"/>
              <w:rPr>
                <w:lang w:val="en-US"/>
              </w:rPr>
            </w:pPr>
            <w:r w:rsidRPr="0017780B">
              <w:t>2,75</w:t>
            </w:r>
          </w:p>
        </w:tc>
        <w:tc>
          <w:tcPr>
            <w:tcW w:w="1261" w:type="dxa"/>
          </w:tcPr>
          <w:p w14:paraId="0EB246C3" w14:textId="77777777" w:rsidR="00113E91" w:rsidRPr="00F144D7" w:rsidRDefault="00113E91" w:rsidP="00C83D04">
            <w:pPr>
              <w:pStyle w:val="ad"/>
              <w:rPr>
                <w:lang w:val="en-US"/>
              </w:rPr>
            </w:pPr>
            <w:r w:rsidRPr="0017780B">
              <w:t>2,5</w:t>
            </w:r>
          </w:p>
        </w:tc>
        <w:tc>
          <w:tcPr>
            <w:tcW w:w="1257" w:type="dxa"/>
            <w:vAlign w:val="center"/>
          </w:tcPr>
          <w:p w14:paraId="68516926" w14:textId="77777777" w:rsidR="00113E91" w:rsidRDefault="00113E91" w:rsidP="00C83D04">
            <w:pPr>
              <w:pStyle w:val="ad"/>
            </w:pPr>
            <w:r>
              <w:rPr>
                <w:color w:val="000000"/>
              </w:rPr>
              <w:t>1</w:t>
            </w:r>
          </w:p>
        </w:tc>
        <w:tc>
          <w:tcPr>
            <w:tcW w:w="1236" w:type="dxa"/>
          </w:tcPr>
          <w:p w14:paraId="163BCD7E" w14:textId="77777777" w:rsidR="00113E91" w:rsidRDefault="00113E91" w:rsidP="00C83D04">
            <w:pPr>
              <w:pStyle w:val="ad"/>
            </w:pPr>
            <w:r w:rsidRPr="006C1CA6">
              <w:t>6,25</w:t>
            </w:r>
          </w:p>
        </w:tc>
        <w:tc>
          <w:tcPr>
            <w:tcW w:w="1542" w:type="dxa"/>
          </w:tcPr>
          <w:p w14:paraId="0F4729D3" w14:textId="77777777" w:rsidR="00113E91" w:rsidRDefault="00113E91" w:rsidP="00C83D04">
            <w:pPr>
              <w:pStyle w:val="ad"/>
            </w:pPr>
            <w:r w:rsidRPr="00F94439">
              <w:t>-8,75</w:t>
            </w:r>
          </w:p>
        </w:tc>
        <w:tc>
          <w:tcPr>
            <w:tcW w:w="1124" w:type="dxa"/>
          </w:tcPr>
          <w:p w14:paraId="381C4F55" w14:textId="77777777" w:rsidR="00113E91" w:rsidRDefault="00113E91" w:rsidP="00C83D04">
            <w:pPr>
              <w:pStyle w:val="ad"/>
            </w:pPr>
            <w:r w:rsidRPr="00F94439">
              <w:t>76,5625</w:t>
            </w:r>
          </w:p>
        </w:tc>
      </w:tr>
      <w:tr w:rsidR="00113E91" w14:paraId="231ED559" w14:textId="77777777" w:rsidTr="00C83D04">
        <w:tc>
          <w:tcPr>
            <w:tcW w:w="1659" w:type="dxa"/>
          </w:tcPr>
          <w:p w14:paraId="2225CD78" w14:textId="77777777" w:rsidR="00113E91" w:rsidRDefault="00113E91" w:rsidP="00C83D04">
            <w:pPr>
              <w:pStyle w:val="ad"/>
            </w:pPr>
            <m:oMathPara>
              <m:oMath>
                <m:sSub>
                  <m:sSubPr>
                    <m:ctrlPr>
                      <w:rPr>
                        <w:rFonts w:ascii="Cambria Math" w:hAnsi="Cambria Math"/>
                        <w:i/>
                        <w:sz w:val="28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lang w:val="en-US"/>
                      </w:rPr>
                      <m:t>x</m:t>
                    </m:r>
                  </m:e>
                  <m:sub>
                    <m:r>
                      <w:rPr>
                        <w:rFonts w:ascii="Cambria Math" w:hAnsi="Cambria Math"/>
                      </w:rPr>
                      <m:t>6</m:t>
                    </m:r>
                  </m:sub>
                </m:sSub>
              </m:oMath>
            </m:oMathPara>
          </w:p>
        </w:tc>
        <w:tc>
          <w:tcPr>
            <w:tcW w:w="1266" w:type="dxa"/>
          </w:tcPr>
          <w:p w14:paraId="1F4848BE" w14:textId="77777777" w:rsidR="00113E91" w:rsidRPr="00F144D7" w:rsidRDefault="00113E91" w:rsidP="00C83D04">
            <w:pPr>
              <w:pStyle w:val="ad"/>
              <w:rPr>
                <w:lang w:val="en-US"/>
              </w:rPr>
            </w:pPr>
            <w:r w:rsidRPr="0017780B">
              <w:t>3</w:t>
            </w:r>
          </w:p>
        </w:tc>
        <w:tc>
          <w:tcPr>
            <w:tcW w:w="1261" w:type="dxa"/>
          </w:tcPr>
          <w:p w14:paraId="331B53D3" w14:textId="77777777" w:rsidR="00113E91" w:rsidRPr="00F144D7" w:rsidRDefault="00113E91" w:rsidP="00C83D04">
            <w:pPr>
              <w:pStyle w:val="ad"/>
              <w:rPr>
                <w:lang w:val="en-US"/>
              </w:rPr>
            </w:pPr>
            <w:r w:rsidRPr="0017780B">
              <w:t>4</w:t>
            </w:r>
          </w:p>
        </w:tc>
        <w:tc>
          <w:tcPr>
            <w:tcW w:w="1257" w:type="dxa"/>
            <w:vAlign w:val="center"/>
          </w:tcPr>
          <w:p w14:paraId="3A6BA556" w14:textId="77777777" w:rsidR="00113E91" w:rsidRDefault="00113E91" w:rsidP="00C83D04">
            <w:pPr>
              <w:pStyle w:val="ad"/>
            </w:pPr>
            <w:r>
              <w:rPr>
                <w:color w:val="000000"/>
              </w:rPr>
              <w:t>4</w:t>
            </w:r>
          </w:p>
        </w:tc>
        <w:tc>
          <w:tcPr>
            <w:tcW w:w="1236" w:type="dxa"/>
          </w:tcPr>
          <w:p w14:paraId="4EB2AC5B" w14:textId="77777777" w:rsidR="00113E91" w:rsidRDefault="00113E91" w:rsidP="00C83D04">
            <w:pPr>
              <w:pStyle w:val="ad"/>
            </w:pPr>
            <w:r w:rsidRPr="006C1CA6">
              <w:t>11</w:t>
            </w:r>
          </w:p>
        </w:tc>
        <w:tc>
          <w:tcPr>
            <w:tcW w:w="1542" w:type="dxa"/>
          </w:tcPr>
          <w:p w14:paraId="378B1047" w14:textId="77777777" w:rsidR="00113E91" w:rsidRDefault="00113E91" w:rsidP="00C83D04">
            <w:pPr>
              <w:pStyle w:val="ad"/>
            </w:pPr>
            <w:r w:rsidRPr="00F94439">
              <w:t>-4</w:t>
            </w:r>
          </w:p>
        </w:tc>
        <w:tc>
          <w:tcPr>
            <w:tcW w:w="1124" w:type="dxa"/>
          </w:tcPr>
          <w:p w14:paraId="6CFC38E0" w14:textId="77777777" w:rsidR="00113E91" w:rsidRDefault="00113E91" w:rsidP="00C83D04">
            <w:pPr>
              <w:pStyle w:val="ad"/>
            </w:pPr>
            <w:r w:rsidRPr="00F94439">
              <w:t>16</w:t>
            </w:r>
          </w:p>
        </w:tc>
      </w:tr>
      <w:tr w:rsidR="00113E91" w14:paraId="5319DA16" w14:textId="77777777" w:rsidTr="00C83D04">
        <w:tc>
          <w:tcPr>
            <w:tcW w:w="1659" w:type="dxa"/>
          </w:tcPr>
          <w:p w14:paraId="70EB876D" w14:textId="77777777" w:rsidR="00113E91" w:rsidRDefault="00113E91" w:rsidP="00C83D04">
            <w:pPr>
              <w:pStyle w:val="ad"/>
            </w:pPr>
            <m:oMathPara>
              <m:oMath>
                <m:sSub>
                  <m:sSubPr>
                    <m:ctrlPr>
                      <w:rPr>
                        <w:rFonts w:ascii="Cambria Math" w:hAnsi="Cambria Math"/>
                        <w:i/>
                        <w:sz w:val="28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lang w:val="en-US"/>
                      </w:rPr>
                      <m:t>x</m:t>
                    </m:r>
                  </m:e>
                  <m:sub>
                    <m:r>
                      <w:rPr>
                        <w:rFonts w:ascii="Cambria Math" w:hAnsi="Cambria Math"/>
                      </w:rPr>
                      <m:t>7</m:t>
                    </m:r>
                  </m:sub>
                </m:sSub>
              </m:oMath>
            </m:oMathPara>
          </w:p>
        </w:tc>
        <w:tc>
          <w:tcPr>
            <w:tcW w:w="1266" w:type="dxa"/>
          </w:tcPr>
          <w:p w14:paraId="16B76779" w14:textId="77777777" w:rsidR="00113E91" w:rsidRPr="00F144D7" w:rsidRDefault="00113E91" w:rsidP="00C83D04">
            <w:pPr>
              <w:pStyle w:val="ad"/>
              <w:rPr>
                <w:lang w:val="en-US"/>
              </w:rPr>
            </w:pPr>
            <w:r w:rsidRPr="0017780B">
              <w:t>6,75</w:t>
            </w:r>
          </w:p>
        </w:tc>
        <w:tc>
          <w:tcPr>
            <w:tcW w:w="1261" w:type="dxa"/>
          </w:tcPr>
          <w:p w14:paraId="15093EA3" w14:textId="77777777" w:rsidR="00113E91" w:rsidRPr="00F144D7" w:rsidRDefault="00113E91" w:rsidP="00C83D04">
            <w:pPr>
              <w:pStyle w:val="ad"/>
              <w:rPr>
                <w:lang w:val="en-US"/>
              </w:rPr>
            </w:pPr>
            <w:r w:rsidRPr="0017780B">
              <w:t>6</w:t>
            </w:r>
          </w:p>
        </w:tc>
        <w:tc>
          <w:tcPr>
            <w:tcW w:w="1257" w:type="dxa"/>
            <w:vAlign w:val="center"/>
          </w:tcPr>
          <w:p w14:paraId="1EB4B71A" w14:textId="77777777" w:rsidR="00113E91" w:rsidRDefault="00113E91" w:rsidP="00C83D04">
            <w:pPr>
              <w:pStyle w:val="ad"/>
            </w:pPr>
            <w:r>
              <w:rPr>
                <w:color w:val="000000"/>
              </w:rPr>
              <w:t>7</w:t>
            </w:r>
          </w:p>
        </w:tc>
        <w:tc>
          <w:tcPr>
            <w:tcW w:w="1236" w:type="dxa"/>
          </w:tcPr>
          <w:p w14:paraId="15E129A7" w14:textId="77777777" w:rsidR="00113E91" w:rsidRDefault="00113E91" w:rsidP="00C83D04">
            <w:pPr>
              <w:pStyle w:val="ad"/>
            </w:pPr>
            <w:r w:rsidRPr="006C1CA6">
              <w:t>19,75</w:t>
            </w:r>
          </w:p>
        </w:tc>
        <w:tc>
          <w:tcPr>
            <w:tcW w:w="1542" w:type="dxa"/>
          </w:tcPr>
          <w:p w14:paraId="7A07B0E6" w14:textId="77777777" w:rsidR="00113E91" w:rsidRDefault="00113E91" w:rsidP="00C83D04">
            <w:pPr>
              <w:pStyle w:val="ad"/>
            </w:pPr>
            <w:r w:rsidRPr="00F94439">
              <w:t>4,75</w:t>
            </w:r>
          </w:p>
        </w:tc>
        <w:tc>
          <w:tcPr>
            <w:tcW w:w="1124" w:type="dxa"/>
          </w:tcPr>
          <w:p w14:paraId="141A6177" w14:textId="77777777" w:rsidR="00113E91" w:rsidRDefault="00113E91" w:rsidP="00C83D04">
            <w:pPr>
              <w:pStyle w:val="ad"/>
            </w:pPr>
            <w:r w:rsidRPr="00F94439">
              <w:t>22,5625</w:t>
            </w:r>
          </w:p>
        </w:tc>
      </w:tr>
      <w:tr w:rsidR="00113E91" w14:paraId="5641AFFE" w14:textId="77777777" w:rsidTr="00C83D04">
        <w:tc>
          <w:tcPr>
            <w:tcW w:w="1659" w:type="dxa"/>
          </w:tcPr>
          <w:p w14:paraId="21D05F40" w14:textId="77777777" w:rsidR="00113E91" w:rsidRDefault="00113E91" w:rsidP="00C83D04">
            <w:pPr>
              <w:pStyle w:val="ad"/>
            </w:pPr>
            <m:oMathPara>
              <m:oMath>
                <m:sSub>
                  <m:sSubPr>
                    <m:ctrlPr>
                      <w:rPr>
                        <w:rFonts w:ascii="Cambria Math" w:hAnsi="Cambria Math"/>
                        <w:i/>
                        <w:sz w:val="28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lang w:val="en-US"/>
                      </w:rPr>
                      <m:t>x</m:t>
                    </m:r>
                  </m:e>
                  <m:sub>
                    <m:r>
                      <w:rPr>
                        <w:rFonts w:ascii="Cambria Math" w:hAnsi="Cambria Math"/>
                      </w:rPr>
                      <m:t>8</m:t>
                    </m:r>
                  </m:sub>
                </m:sSub>
              </m:oMath>
            </m:oMathPara>
          </w:p>
        </w:tc>
        <w:tc>
          <w:tcPr>
            <w:tcW w:w="1266" w:type="dxa"/>
          </w:tcPr>
          <w:p w14:paraId="51E2EB3F" w14:textId="77777777" w:rsidR="00113E91" w:rsidRPr="00F144D7" w:rsidRDefault="00113E91" w:rsidP="00C83D04">
            <w:pPr>
              <w:pStyle w:val="ad"/>
              <w:rPr>
                <w:lang w:val="en-US"/>
              </w:rPr>
            </w:pPr>
            <w:r w:rsidRPr="0017780B">
              <w:t>5</w:t>
            </w:r>
          </w:p>
        </w:tc>
        <w:tc>
          <w:tcPr>
            <w:tcW w:w="1261" w:type="dxa"/>
          </w:tcPr>
          <w:p w14:paraId="0967B74B" w14:textId="77777777" w:rsidR="00113E91" w:rsidRPr="00F144D7" w:rsidRDefault="00113E91" w:rsidP="00C83D04">
            <w:pPr>
              <w:pStyle w:val="ad"/>
              <w:rPr>
                <w:lang w:val="en-US"/>
              </w:rPr>
            </w:pPr>
            <w:r w:rsidRPr="0017780B">
              <w:t>7</w:t>
            </w:r>
          </w:p>
        </w:tc>
        <w:tc>
          <w:tcPr>
            <w:tcW w:w="1257" w:type="dxa"/>
            <w:vAlign w:val="center"/>
          </w:tcPr>
          <w:p w14:paraId="6AEF5ED5" w14:textId="77777777" w:rsidR="00113E91" w:rsidRDefault="00113E91" w:rsidP="00C83D04">
            <w:pPr>
              <w:pStyle w:val="ad"/>
            </w:pPr>
            <w:r>
              <w:rPr>
                <w:color w:val="000000"/>
              </w:rPr>
              <w:t>6</w:t>
            </w:r>
          </w:p>
        </w:tc>
        <w:tc>
          <w:tcPr>
            <w:tcW w:w="1236" w:type="dxa"/>
          </w:tcPr>
          <w:p w14:paraId="7C16001F" w14:textId="77777777" w:rsidR="00113E91" w:rsidRDefault="00113E91" w:rsidP="00C83D04">
            <w:pPr>
              <w:pStyle w:val="ad"/>
            </w:pPr>
            <w:r w:rsidRPr="006C1CA6">
              <w:t>18</w:t>
            </w:r>
          </w:p>
        </w:tc>
        <w:tc>
          <w:tcPr>
            <w:tcW w:w="1542" w:type="dxa"/>
          </w:tcPr>
          <w:p w14:paraId="730F9115" w14:textId="77777777" w:rsidR="00113E91" w:rsidRDefault="00113E91" w:rsidP="00C83D04">
            <w:pPr>
              <w:pStyle w:val="ad"/>
            </w:pPr>
            <w:r w:rsidRPr="00F94439">
              <w:t>3</w:t>
            </w:r>
          </w:p>
        </w:tc>
        <w:tc>
          <w:tcPr>
            <w:tcW w:w="1124" w:type="dxa"/>
          </w:tcPr>
          <w:p w14:paraId="373DBB28" w14:textId="77777777" w:rsidR="00113E91" w:rsidRDefault="00113E91" w:rsidP="00C83D04">
            <w:pPr>
              <w:pStyle w:val="ad"/>
            </w:pPr>
            <w:r w:rsidRPr="00F94439">
              <w:t>9</w:t>
            </w:r>
          </w:p>
        </w:tc>
      </w:tr>
      <w:tr w:rsidR="00113E91" w14:paraId="29FFF1E7" w14:textId="77777777" w:rsidTr="00C83D04">
        <w:tc>
          <w:tcPr>
            <w:tcW w:w="1659" w:type="dxa"/>
          </w:tcPr>
          <w:p w14:paraId="31098189" w14:textId="77777777" w:rsidR="00113E91" w:rsidRPr="00764734" w:rsidRDefault="00113E91" w:rsidP="00C83D04">
            <w:pPr>
              <w:pStyle w:val="ad"/>
              <w:rPr>
                <w:rFonts w:ascii="Calibri" w:eastAsia="Calibri" w:hAnsi="Calibri"/>
                <w:sz w:val="28"/>
              </w:rPr>
            </w:pPr>
            <m:oMathPara>
              <m:oMath>
                <m:sSub>
                  <m:sSubPr>
                    <m:ctrlPr>
                      <w:rPr>
                        <w:rFonts w:ascii="Cambria Math" w:hAnsi="Cambria Math"/>
                        <w:i/>
                        <w:sz w:val="28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lang w:val="en-US"/>
                      </w:rPr>
                      <m:t>x</m:t>
                    </m:r>
                  </m:e>
                  <m:sub>
                    <m:r>
                      <w:rPr>
                        <w:rFonts w:ascii="Cambria Math" w:hAnsi="Cambria Math"/>
                      </w:rPr>
                      <m:t>9</m:t>
                    </m:r>
                  </m:sub>
                </m:sSub>
              </m:oMath>
            </m:oMathPara>
          </w:p>
        </w:tc>
        <w:tc>
          <w:tcPr>
            <w:tcW w:w="1266" w:type="dxa"/>
          </w:tcPr>
          <w:p w14:paraId="54BB2B93" w14:textId="77777777" w:rsidR="00113E91" w:rsidRPr="00F144D7" w:rsidRDefault="00113E91" w:rsidP="00C83D04">
            <w:pPr>
              <w:pStyle w:val="ad"/>
              <w:rPr>
                <w:lang w:val="en-US"/>
              </w:rPr>
            </w:pPr>
            <w:r w:rsidRPr="0017780B">
              <w:t>8</w:t>
            </w:r>
          </w:p>
        </w:tc>
        <w:tc>
          <w:tcPr>
            <w:tcW w:w="1261" w:type="dxa"/>
          </w:tcPr>
          <w:p w14:paraId="2B839932" w14:textId="77777777" w:rsidR="00113E91" w:rsidRPr="00F144D7" w:rsidRDefault="00113E91" w:rsidP="00C83D04">
            <w:pPr>
              <w:pStyle w:val="ad"/>
              <w:rPr>
                <w:lang w:val="en-US"/>
              </w:rPr>
            </w:pPr>
            <w:r w:rsidRPr="0017780B">
              <w:t>9</w:t>
            </w:r>
          </w:p>
        </w:tc>
        <w:tc>
          <w:tcPr>
            <w:tcW w:w="1257" w:type="dxa"/>
            <w:vAlign w:val="center"/>
          </w:tcPr>
          <w:p w14:paraId="7298D121" w14:textId="77777777" w:rsidR="00113E91" w:rsidRDefault="00113E91" w:rsidP="00C83D04">
            <w:pPr>
              <w:pStyle w:val="ad"/>
            </w:pPr>
            <w:r>
              <w:rPr>
                <w:color w:val="000000"/>
              </w:rPr>
              <w:t>9</w:t>
            </w:r>
          </w:p>
        </w:tc>
        <w:tc>
          <w:tcPr>
            <w:tcW w:w="1236" w:type="dxa"/>
          </w:tcPr>
          <w:p w14:paraId="6B9BC124" w14:textId="77777777" w:rsidR="00113E91" w:rsidRDefault="00113E91" w:rsidP="00C83D04">
            <w:pPr>
              <w:pStyle w:val="ad"/>
            </w:pPr>
            <w:r w:rsidRPr="006C1CA6">
              <w:t>26</w:t>
            </w:r>
          </w:p>
        </w:tc>
        <w:tc>
          <w:tcPr>
            <w:tcW w:w="1542" w:type="dxa"/>
          </w:tcPr>
          <w:p w14:paraId="514D807B" w14:textId="77777777" w:rsidR="00113E91" w:rsidRDefault="00113E91" w:rsidP="00C83D04">
            <w:pPr>
              <w:pStyle w:val="ad"/>
            </w:pPr>
            <w:r w:rsidRPr="00F94439">
              <w:t>11</w:t>
            </w:r>
          </w:p>
        </w:tc>
        <w:tc>
          <w:tcPr>
            <w:tcW w:w="1124" w:type="dxa"/>
          </w:tcPr>
          <w:p w14:paraId="2546D902" w14:textId="77777777" w:rsidR="00113E91" w:rsidRDefault="00113E91" w:rsidP="00C83D04">
            <w:pPr>
              <w:pStyle w:val="ad"/>
            </w:pPr>
            <w:r w:rsidRPr="00F94439">
              <w:t>121</w:t>
            </w:r>
          </w:p>
        </w:tc>
      </w:tr>
      <w:tr w:rsidR="00113E91" w14:paraId="792B6C38" w14:textId="77777777" w:rsidTr="00C83D04">
        <w:tc>
          <w:tcPr>
            <w:tcW w:w="1659" w:type="dxa"/>
          </w:tcPr>
          <w:p w14:paraId="5AEFEC08" w14:textId="77777777" w:rsidR="00113E91" w:rsidRPr="00764734" w:rsidRDefault="00113E91" w:rsidP="00C83D04">
            <w:pPr>
              <w:pStyle w:val="ad"/>
              <w:jc w:val="right"/>
              <w:rPr>
                <w:rFonts w:ascii="Calibri" w:eastAsia="Calibri" w:hAnsi="Calibri"/>
                <w:sz w:val="28"/>
              </w:rPr>
            </w:pPr>
            <w:r>
              <w:rPr>
                <w:rFonts w:ascii="Calibri" w:eastAsia="Calibri" w:hAnsi="Calibri"/>
                <w:sz w:val="28"/>
              </w:rPr>
              <w:sym w:font="Symbol" w:char="F053"/>
            </w:r>
          </w:p>
        </w:tc>
        <w:tc>
          <w:tcPr>
            <w:tcW w:w="1266" w:type="dxa"/>
          </w:tcPr>
          <w:p w14:paraId="413EC2D4" w14:textId="77777777" w:rsidR="00113E91" w:rsidRDefault="00113E91" w:rsidP="00C83D04">
            <w:pPr>
              <w:pStyle w:val="ad"/>
            </w:pPr>
            <w:r w:rsidRPr="000C0468">
              <w:t>45</w:t>
            </w:r>
          </w:p>
        </w:tc>
        <w:tc>
          <w:tcPr>
            <w:tcW w:w="1261" w:type="dxa"/>
          </w:tcPr>
          <w:p w14:paraId="1FC50347" w14:textId="77777777" w:rsidR="00113E91" w:rsidRDefault="00113E91" w:rsidP="00C83D04">
            <w:pPr>
              <w:pStyle w:val="ad"/>
            </w:pPr>
            <w:r w:rsidRPr="000C0468">
              <w:t>45</w:t>
            </w:r>
          </w:p>
        </w:tc>
        <w:tc>
          <w:tcPr>
            <w:tcW w:w="1257" w:type="dxa"/>
          </w:tcPr>
          <w:p w14:paraId="641B8079" w14:textId="77777777" w:rsidR="00113E91" w:rsidRDefault="00113E91" w:rsidP="00C83D04">
            <w:pPr>
              <w:pStyle w:val="ad"/>
            </w:pPr>
            <w:r w:rsidRPr="000C0468">
              <w:t>45</w:t>
            </w:r>
          </w:p>
        </w:tc>
        <w:tc>
          <w:tcPr>
            <w:tcW w:w="1236" w:type="dxa"/>
          </w:tcPr>
          <w:p w14:paraId="0E1C9F51" w14:textId="77777777" w:rsidR="00113E91" w:rsidRDefault="00113E91" w:rsidP="00C83D04">
            <w:pPr>
              <w:pStyle w:val="ad"/>
            </w:pPr>
            <w:r w:rsidRPr="000C0468">
              <w:t>135</w:t>
            </w:r>
          </w:p>
        </w:tc>
        <w:tc>
          <w:tcPr>
            <w:tcW w:w="2666" w:type="dxa"/>
            <w:gridSpan w:val="2"/>
          </w:tcPr>
          <w:p w14:paraId="7B18957A" w14:textId="77777777" w:rsidR="00113E91" w:rsidRPr="00BA5B75" w:rsidRDefault="00113E91" w:rsidP="00C83D04">
            <w:pPr>
              <w:pStyle w:val="ad"/>
            </w:pPr>
            <w:r>
              <w:rPr>
                <w:lang w:val="en-US"/>
              </w:rPr>
              <w:t>S=</w:t>
            </w:r>
            <w:r>
              <w:t>469,5</w:t>
            </w:r>
          </w:p>
        </w:tc>
      </w:tr>
    </w:tbl>
    <w:p w14:paraId="11E386C6" w14:textId="77777777" w:rsidR="00113E91" w:rsidRDefault="00113E91" w:rsidP="00113E91">
      <w:pPr>
        <w:pStyle w:val="a5"/>
      </w:pPr>
      <w:r>
        <w:t>Для расчёта значений в таблице 5 использовались следующие формулы:</w:t>
      </w:r>
    </w:p>
    <w:p w14:paraId="60B61918" w14:textId="77777777" w:rsidR="00113E91" w:rsidRPr="00205A12" w:rsidRDefault="00113E91" w:rsidP="00113E91">
      <w:pPr>
        <w:pStyle w:val="a5"/>
        <w:rPr>
          <w:i/>
        </w:rPr>
      </w:pPr>
      <m:oMathPara>
        <m:oMath>
          <m:eqArr>
            <m:eqArrPr>
              <m:maxDist m:val="1"/>
              <m:ctrlPr>
                <w:rPr>
                  <w:rFonts w:ascii="Cambria Math" w:eastAsiaTheme="minorEastAsia" w:hAnsi="Cambria Math"/>
                  <w:i/>
                  <w:sz w:val="32"/>
                  <w:szCs w:val="32"/>
                </w:rPr>
              </m:ctrlPr>
            </m:eqArrPr>
            <m:e>
              <m:sSub>
                <m:sSubPr>
                  <m:ctrlPr>
                    <w:rPr>
                      <w:rFonts w:ascii="Cambria Math" w:hAnsi="Cambria Math"/>
                      <w:i/>
                      <w:szCs w:val="32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32"/>
                      <w:szCs w:val="32"/>
                      <w:lang w:val="en-US"/>
                    </w:rPr>
                    <m:t>T</m:t>
                  </m:r>
                </m:e>
                <m:sub>
                  <m:r>
                    <w:rPr>
                      <w:rFonts w:ascii="Cambria Math" w:hAnsi="Cambria Math"/>
                      <w:sz w:val="32"/>
                      <w:szCs w:val="32"/>
                    </w:rPr>
                    <m:t>i</m:t>
                  </m:r>
                </m:sub>
              </m:sSub>
              <m:r>
                <w:rPr>
                  <w:rFonts w:ascii="Cambria Math" w:hAnsi="Cambria Math"/>
                  <w:sz w:val="32"/>
                  <w:szCs w:val="32"/>
                </w:rPr>
                <m:t>=</m:t>
              </m:r>
              <m:nary>
                <m:naryPr>
                  <m:chr m:val="∑"/>
                  <m:limLoc m:val="undOvr"/>
                  <m:ctrlPr>
                    <w:rPr>
                      <w:rFonts w:ascii="Cambria Math" w:hAnsi="Cambria Math"/>
                      <w:i/>
                      <w:sz w:val="32"/>
                      <w:szCs w:val="32"/>
                    </w:rPr>
                  </m:ctrlPr>
                </m:naryPr>
                <m:sub>
                  <m:r>
                    <w:rPr>
                      <w:rFonts w:ascii="Cambria Math" w:hAnsi="Cambria Math"/>
                      <w:sz w:val="32"/>
                      <w:szCs w:val="32"/>
                      <w:lang w:val="en-US"/>
                    </w:rPr>
                    <m:t>j=1</m:t>
                  </m:r>
                </m:sub>
                <m:sup>
                  <m:r>
                    <w:rPr>
                      <w:rFonts w:ascii="Cambria Math" w:hAnsi="Cambria Math"/>
                      <w:sz w:val="32"/>
                      <w:szCs w:val="32"/>
                    </w:rPr>
                    <m:t>m</m:t>
                  </m:r>
                </m:sup>
                <m:e>
                  <m:sSub>
                    <m:sSubPr>
                      <m:ctrlPr>
                        <w:rPr>
                          <w:rFonts w:ascii="Cambria Math" w:hAnsi="Cambria Math"/>
                          <w:i/>
                          <w:sz w:val="32"/>
                          <w:szCs w:val="32"/>
                        </w:rPr>
                      </m:ctrlPr>
                    </m:sSubPr>
                    <m:e>
                      <m:r>
                        <w:rPr>
                          <w:rFonts w:ascii="Cambria Math" w:hAnsi="Cambria Math"/>
                          <w:sz w:val="32"/>
                          <w:szCs w:val="32"/>
                          <w:lang w:val="en-US"/>
                        </w:rPr>
                        <m:t>x</m:t>
                      </m:r>
                    </m:e>
                    <m:sub>
                      <m:r>
                        <w:rPr>
                          <w:rFonts w:ascii="Cambria Math" w:hAnsi="Cambria Math"/>
                          <w:sz w:val="32"/>
                          <w:szCs w:val="32"/>
                        </w:rPr>
                        <m:t>i</m:t>
                      </m:r>
                      <m:r>
                        <w:rPr>
                          <w:rFonts w:ascii="Cambria Math" w:hAnsi="Cambria Math"/>
                          <w:sz w:val="32"/>
                          <w:szCs w:val="32"/>
                          <w:lang w:val="en-US"/>
                        </w:rPr>
                        <m:t>j</m:t>
                      </m:r>
                    </m:sub>
                  </m:sSub>
                </m:e>
              </m:nary>
              <m:r>
                <m:rPr>
                  <m:sty m:val="bi"/>
                </m:rPr>
                <w:rPr>
                  <w:rFonts w:ascii="Cambria Math" w:hAnsi="Cambria Math"/>
                  <w:szCs w:val="32"/>
                </w:rPr>
                <m:t>#</m:t>
              </m:r>
              <m:d>
                <m:dPr>
                  <m:ctrlPr>
                    <w:rPr>
                      <w:rFonts w:ascii="Cambria Math" w:hAnsi="Cambria Math"/>
                      <w:i/>
                      <w:szCs w:val="32"/>
                    </w:rPr>
                  </m:ctrlPr>
                </m:dPr>
                <m:e>
                  <m:r>
                    <w:rPr>
                      <w:rFonts w:ascii="Cambria Math" w:hAnsi="Cambria Math"/>
                      <w:szCs w:val="32"/>
                    </w:rPr>
                    <m:t>2</m:t>
                  </m:r>
                </m:e>
              </m:d>
            </m:e>
          </m:eqArr>
        </m:oMath>
      </m:oMathPara>
    </w:p>
    <w:p w14:paraId="44ED8C47" w14:textId="77777777" w:rsidR="00113E91" w:rsidRPr="00176255" w:rsidRDefault="00113E91" w:rsidP="00113E91">
      <w:pPr>
        <w:pStyle w:val="a5"/>
        <w:rPr>
          <w:rFonts w:eastAsiaTheme="minorEastAsia"/>
          <w:b/>
          <w:bCs/>
          <w:i/>
        </w:rPr>
      </w:pPr>
      <m:oMathPara>
        <m:oMath>
          <m:eqArr>
            <m:eqArrPr>
              <m:maxDist m:val="1"/>
              <m:ctrlPr>
                <w:rPr>
                  <w:rFonts w:ascii="Cambria Math" w:hAnsi="Cambria Math"/>
                  <w:i/>
                </w:rPr>
              </m:ctrlPr>
            </m:eqArrPr>
            <m:e>
              <m:sSub>
                <m:sSubPr>
                  <m:ctrlPr>
                    <w:rPr>
                      <w:rFonts w:ascii="Cambria Math" w:hAnsi="Cambria Math"/>
                      <w:b/>
                      <w:bCs/>
                      <w:i/>
                    </w:rPr>
                  </m:ctrlPr>
                </m:sSubPr>
                <m:e>
                  <m:r>
                    <m:rPr>
                      <m:sty m:val="b"/>
                    </m:rPr>
                    <w:rPr>
                      <w:rFonts w:ascii="Cambria Math" w:hAnsi="Cambria Math"/>
                      <w:b/>
                      <w:bCs/>
                    </w:rPr>
                    <w:sym w:font="Symbol" w:char="F044"/>
                  </m:r>
                </m:e>
                <m:sub>
                  <m:r>
                    <m:rPr>
                      <m:sty m:val="bi"/>
                    </m:rPr>
                    <w:rPr>
                      <w:rFonts w:ascii="Cambria Math" w:hAnsi="Cambria Math"/>
                    </w:rPr>
                    <m:t>i</m:t>
                  </m:r>
                </m:sub>
              </m:sSub>
              <m:r>
                <m:rPr>
                  <m:sty m:val="bi"/>
                </m:rPr>
                <w:rPr>
                  <w:rFonts w:ascii="Cambria Math" w:hAnsi="Cambria Math"/>
                </w:rPr>
                <m:t>=</m:t>
              </m:r>
              <m:sSub>
                <m:sSubPr>
                  <m:ctrlPr>
                    <w:rPr>
                      <w:rFonts w:ascii="Cambria Math" w:hAnsi="Cambria Math"/>
                      <w:i/>
                    </w:rPr>
                  </m:ctrlPr>
                </m:sSubPr>
                <m:e>
                  <m:r>
                    <w:rPr>
                      <w:rFonts w:ascii="Cambria Math" w:hAnsi="Cambria Math"/>
                      <w:lang w:val="en-US"/>
                    </w:rPr>
                    <m:t>T</m:t>
                  </m:r>
                </m:e>
                <m:sub>
                  <m:r>
                    <w:rPr>
                      <w:rFonts w:ascii="Cambria Math" w:hAnsi="Cambria Math"/>
                    </w:rPr>
                    <m:t>i</m:t>
                  </m:r>
                </m:sub>
              </m:sSub>
              <m:r>
                <w:rPr>
                  <w:rFonts w:ascii="Cambria Math" w:hAnsi="Cambria Math"/>
                </w:rPr>
                <m:t>-</m:t>
              </m:r>
              <m:f>
                <m:fPr>
                  <m:ctrlPr>
                    <w:rPr>
                      <w:rFonts w:ascii="Cambria Math" w:hAnsi="Cambria Math"/>
                      <w:i/>
                    </w:rPr>
                  </m:ctrlPr>
                </m:fPr>
                <m:num>
                  <m:nary>
                    <m:naryPr>
                      <m:chr m:val="∑"/>
                      <m:limLoc m:val="undOvr"/>
                      <m:ctrlPr>
                        <w:rPr>
                          <w:rFonts w:ascii="Cambria Math" w:hAnsi="Cambria Math"/>
                          <w:i/>
                        </w:rPr>
                      </m:ctrlPr>
                    </m:naryPr>
                    <m:sub>
                      <m:r>
                        <w:rPr>
                          <w:rFonts w:ascii="Cambria Math" w:hAnsi="Cambria Math"/>
                        </w:rPr>
                        <m:t>i=1</m:t>
                      </m:r>
                    </m:sub>
                    <m:sup>
                      <m:r>
                        <w:rPr>
                          <w:rFonts w:ascii="Cambria Math" w:hAnsi="Cambria Math"/>
                          <w:lang w:val="en-US"/>
                        </w:rPr>
                        <m:t>n</m:t>
                      </m:r>
                    </m:sup>
                    <m:e>
                      <m:nary>
                        <m:naryPr>
                          <m:chr m:val="∑"/>
                          <m:limLoc m:val="undOvr"/>
                          <m:ctrlPr>
                            <w:rPr>
                              <w:rFonts w:ascii="Cambria Math" w:hAnsi="Cambria Math"/>
                              <w:i/>
                            </w:rPr>
                          </m:ctrlPr>
                        </m:naryPr>
                        <m:sub>
                          <m:r>
                            <w:rPr>
                              <w:rFonts w:ascii="Cambria Math" w:hAnsi="Cambria Math"/>
                              <w:lang w:val="en-US"/>
                            </w:rPr>
                            <m:t>j=1</m:t>
                          </m:r>
                        </m:sub>
                        <m:sup>
                          <m:r>
                            <w:rPr>
                              <w:rFonts w:ascii="Cambria Math" w:hAnsi="Cambria Math"/>
                            </w:rPr>
                            <m:t>m</m:t>
                          </m:r>
                        </m:sup>
                        <m:e>
                          <m:sSub>
                            <m:sSubPr>
                              <m:ctrlPr>
                                <w:rPr>
                                  <w:rFonts w:ascii="Cambria Math" w:hAnsi="Cambria Math"/>
                                  <w:i/>
                                </w:rPr>
                              </m:ctrlPr>
                            </m:sSubPr>
                            <m:e>
                              <m:r>
                                <w:rPr>
                                  <w:rFonts w:ascii="Cambria Math" w:hAnsi="Cambria Math"/>
                                  <w:lang w:val="en-US"/>
                                </w:rPr>
                                <m:t>x</m:t>
                              </m:r>
                            </m:e>
                            <m:sub>
                              <m:r>
                                <w:rPr>
                                  <w:rFonts w:ascii="Cambria Math" w:hAnsi="Cambria Math"/>
                                </w:rPr>
                                <m:t>i</m:t>
                              </m:r>
                              <m:r>
                                <w:rPr>
                                  <w:rFonts w:ascii="Cambria Math" w:hAnsi="Cambria Math"/>
                                  <w:lang w:val="en-US"/>
                                </w:rPr>
                                <m:t>j</m:t>
                              </m:r>
                            </m:sub>
                          </m:sSub>
                        </m:e>
                      </m:nary>
                    </m:e>
                  </m:nary>
                </m:num>
                <m:den>
                  <m:r>
                    <w:rPr>
                      <w:rFonts w:ascii="Cambria Math" w:hAnsi="Cambria Math"/>
                    </w:rPr>
                    <m:t>n</m:t>
                  </m:r>
                </m:den>
              </m:f>
              <m:r>
                <m:rPr>
                  <m:sty m:val="bi"/>
                </m:rPr>
                <w:rPr>
                  <w:rFonts w:ascii="Cambria Math" w:hAnsi="Cambria Math"/>
                </w:rPr>
                <m:t>#</m:t>
              </m:r>
              <m:d>
                <m:dPr>
                  <m:ctrlPr>
                    <w:rPr>
                      <w:rFonts w:ascii="Cambria Math" w:hAnsi="Cambria Math"/>
                      <w:i/>
                    </w:rPr>
                  </m:ctrlPr>
                </m:dPr>
                <m:e>
                  <m:r>
                    <w:rPr>
                      <w:rFonts w:ascii="Cambria Math" w:hAnsi="Cambria Math"/>
                    </w:rPr>
                    <m:t>3</m:t>
                  </m:r>
                </m:e>
              </m:d>
              <m:ctrlPr>
                <w:rPr>
                  <w:rFonts w:ascii="Cambria Math" w:hAnsi="Cambria Math"/>
                  <w:b/>
                  <w:bCs/>
                  <w:i/>
                </w:rPr>
              </m:ctrlPr>
            </m:e>
          </m:eqArr>
        </m:oMath>
      </m:oMathPara>
    </w:p>
    <w:p w14:paraId="682B6279" w14:textId="77777777" w:rsidR="00113E91" w:rsidRPr="00176255" w:rsidRDefault="00113E91" w:rsidP="00113E91">
      <w:pPr>
        <w:pStyle w:val="a5"/>
        <w:rPr>
          <w:rFonts w:eastAsiaTheme="minorEastAsia"/>
          <w:i/>
        </w:rPr>
      </w:pPr>
      <m:oMathPara>
        <m:oMath>
          <m:eqArr>
            <m:eqArrPr>
              <m:maxDist m:val="1"/>
              <m:ctrlPr>
                <w:rPr>
                  <w:rFonts w:ascii="Cambria Math" w:eastAsiaTheme="minorEastAsia" w:hAnsi="Cambria Math"/>
                  <w:i/>
                </w:rPr>
              </m:ctrlPr>
            </m:eqArrPr>
            <m:e>
              <m:r>
                <w:rPr>
                  <w:rFonts w:ascii="Cambria Math" w:eastAsiaTheme="minorEastAsia" w:hAnsi="Cambria Math"/>
                </w:rPr>
                <m:t>S=</m:t>
              </m:r>
              <m:nary>
                <m:naryPr>
                  <m:chr m:val="∑"/>
                  <m:limLoc m:val="undOvr"/>
                  <m:ctrlPr>
                    <w:rPr>
                      <w:rFonts w:ascii="Cambria Math" w:eastAsiaTheme="minorEastAsia" w:hAnsi="Cambria Math"/>
                      <w:i/>
                    </w:rPr>
                  </m:ctrlPr>
                </m:naryPr>
                <m:sub>
                  <m:r>
                    <w:rPr>
                      <w:rFonts w:ascii="Cambria Math" w:eastAsiaTheme="minorEastAsia" w:hAnsi="Cambria Math"/>
                    </w:rPr>
                    <m:t>i=1</m:t>
                  </m:r>
                </m:sub>
                <m:sup>
                  <m:r>
                    <w:rPr>
                      <w:rFonts w:ascii="Cambria Math" w:eastAsiaTheme="minorEastAsia" w:hAnsi="Cambria Math"/>
                    </w:rPr>
                    <m:t>n</m:t>
                  </m:r>
                </m:sup>
                <m:e>
                  <m:sSubSup>
                    <m:sSubSupPr>
                      <m:ctrlPr>
                        <w:rPr>
                          <w:rFonts w:ascii="Cambria Math" w:hAnsi="Cambria Math"/>
                          <w:i/>
                        </w:rPr>
                      </m:ctrlPr>
                    </m:sSubSupPr>
                    <m:e>
                      <m:r>
                        <m:rPr>
                          <m:sty m:val="b"/>
                        </m:rPr>
                        <w:rPr>
                          <w:rFonts w:ascii="Cambria Math" w:hAnsi="Cambria Math"/>
                          <w:b/>
                          <w:bCs/>
                        </w:rPr>
                        <w:sym w:font="Symbol" w:char="F044"/>
                      </m:r>
                    </m:e>
                    <m:sub>
                      <m:r>
                        <w:rPr>
                          <w:rFonts w:ascii="Cambria Math" w:hAnsi="Cambria Math"/>
                        </w:rPr>
                        <m:t>i</m:t>
                      </m:r>
                    </m:sub>
                    <m:sup>
                      <m:r>
                        <w:rPr>
                          <w:rFonts w:ascii="Cambria Math" w:hAnsi="Cambria Math"/>
                        </w:rPr>
                        <m:t>2</m:t>
                      </m:r>
                    </m:sup>
                  </m:sSubSup>
                </m:e>
              </m:nary>
              <m:r>
                <w:rPr>
                  <w:rFonts w:ascii="Cambria Math" w:eastAsiaTheme="minorEastAsia" w:hAnsi="Cambria Math"/>
                </w:rPr>
                <m:t>#</m:t>
              </m:r>
              <m:d>
                <m:dPr>
                  <m:ctrlPr>
                    <w:rPr>
                      <w:rFonts w:ascii="Cambria Math" w:eastAsiaTheme="minorEastAsia" w:hAnsi="Cambria Math"/>
                      <w:i/>
                    </w:rPr>
                  </m:ctrlPr>
                </m:dPr>
                <m:e>
                  <m:r>
                    <w:rPr>
                      <w:rFonts w:ascii="Cambria Math" w:eastAsiaTheme="minorEastAsia" w:hAnsi="Cambria Math"/>
                    </w:rPr>
                    <m:t>4</m:t>
                  </m:r>
                </m:e>
              </m:d>
            </m:e>
          </m:eqArr>
        </m:oMath>
      </m:oMathPara>
    </w:p>
    <w:p w14:paraId="636D9E43" w14:textId="77777777" w:rsidR="00113E91" w:rsidRDefault="00113E91" w:rsidP="00113E91">
      <w:pPr>
        <w:rPr>
          <w:rFonts w:ascii="Times New Roman" w:hAnsi="Times New Roman" w:cs="Times New Roman"/>
          <w:sz w:val="28"/>
          <w:szCs w:val="28"/>
        </w:rPr>
      </w:pPr>
      <w:r>
        <w:br w:type="page"/>
      </w:r>
    </w:p>
    <w:p w14:paraId="7F5D562A" w14:textId="77777777" w:rsidR="00113E91" w:rsidRDefault="00113E91" w:rsidP="00113E91">
      <w:pPr>
        <w:pStyle w:val="a5"/>
      </w:pPr>
      <w:r w:rsidRPr="00205A12">
        <w:lastRenderedPageBreak/>
        <w:t>Проверка правильности составления матрицы на основе исчисления контрольной суммы:</w:t>
      </w:r>
    </w:p>
    <w:p w14:paraId="3ABF83B1" w14:textId="77777777" w:rsidR="00113E91" w:rsidRPr="00BC1690" w:rsidRDefault="00113E91" w:rsidP="00113E91">
      <w:pPr>
        <w:pStyle w:val="a5"/>
        <w:rPr>
          <w:rFonts w:eastAsiaTheme="minorEastAsia"/>
          <w:i/>
        </w:rPr>
      </w:pPr>
      <m:oMathPara>
        <m:oMath>
          <m:nary>
            <m:naryPr>
              <m:chr m:val="∑"/>
              <m:limLoc m:val="undOvr"/>
              <m:ctrlPr>
                <w:rPr>
                  <w:rFonts w:ascii="Cambria Math" w:hAnsi="Cambria Math"/>
                  <w:i/>
                </w:rPr>
              </m:ctrlPr>
            </m:naryPr>
            <m:sub>
              <m:r>
                <w:rPr>
                  <w:rFonts w:ascii="Cambria Math" w:hAnsi="Cambria Math"/>
                  <w:lang w:val="en-US"/>
                </w:rPr>
                <m:t>i=1</m:t>
              </m:r>
            </m:sub>
            <m:sup>
              <m:r>
                <w:rPr>
                  <w:rFonts w:ascii="Cambria Math" w:hAnsi="Cambria Math"/>
                </w:rPr>
                <m:t>n</m:t>
              </m:r>
            </m:sup>
            <m:e>
              <m:sSub>
                <m:sSubPr>
                  <m:ctrlPr>
                    <w:rPr>
                      <w:rFonts w:ascii="Cambria Math" w:hAnsi="Cambria Math"/>
                      <w:i/>
                    </w:rPr>
                  </m:ctrlPr>
                </m:sSubPr>
                <m:e>
                  <m:r>
                    <w:rPr>
                      <w:rFonts w:ascii="Cambria Math" w:hAnsi="Cambria Math"/>
                      <w:lang w:val="en-US"/>
                    </w:rPr>
                    <m:t>x</m:t>
                  </m:r>
                </m:e>
                <m:sub>
                  <m:r>
                    <w:rPr>
                      <w:rFonts w:ascii="Cambria Math" w:hAnsi="Cambria Math"/>
                    </w:rPr>
                    <m:t>i</m:t>
                  </m:r>
                  <m:r>
                    <w:rPr>
                      <w:rFonts w:ascii="Cambria Math" w:hAnsi="Cambria Math"/>
                      <w:lang w:val="en-US"/>
                    </w:rPr>
                    <m:t>j</m:t>
                  </m:r>
                </m:sub>
              </m:sSub>
            </m:e>
          </m:nary>
          <m:r>
            <w:rPr>
              <w:rFonts w:ascii="Cambria Math" w:hAnsi="Cambria Math"/>
            </w:rPr>
            <m:t xml:space="preserve">= </m:t>
          </m:r>
          <m:f>
            <m:fPr>
              <m:ctrlPr>
                <w:rPr>
                  <w:rFonts w:ascii="Cambria Math" w:hAnsi="Cambria Math"/>
                  <w:i/>
                </w:rPr>
              </m:ctrlPr>
            </m:fPr>
            <m:num>
              <m:r>
                <w:rPr>
                  <w:rFonts w:ascii="Cambria Math" w:hAnsi="Cambria Math"/>
                </w:rPr>
                <m:t>n(1+n)</m:t>
              </m:r>
            </m:num>
            <m:den>
              <m:r>
                <w:rPr>
                  <w:rFonts w:ascii="Cambria Math" w:hAnsi="Cambria Math"/>
                </w:rPr>
                <m:t>2</m:t>
              </m:r>
            </m:den>
          </m:f>
          <m:r>
            <w:rPr>
              <w:rFonts w:ascii="Cambria Math" w:hAnsi="Cambria Math"/>
            </w:rPr>
            <m:t>=</m:t>
          </m:r>
          <m:f>
            <m:fPr>
              <m:ctrlPr>
                <w:rPr>
                  <w:rFonts w:ascii="Cambria Math" w:hAnsi="Cambria Math"/>
                  <w:i/>
                </w:rPr>
              </m:ctrlPr>
            </m:fPr>
            <m:num>
              <m:r>
                <w:rPr>
                  <w:rFonts w:ascii="Cambria Math" w:hAnsi="Cambria Math"/>
                </w:rPr>
                <m:t>9(1+9)</m:t>
              </m:r>
            </m:num>
            <m:den>
              <m:r>
                <w:rPr>
                  <w:rFonts w:ascii="Cambria Math" w:hAnsi="Cambria Math"/>
                </w:rPr>
                <m:t>2</m:t>
              </m:r>
            </m:den>
          </m:f>
          <m:r>
            <w:rPr>
              <w:rFonts w:ascii="Cambria Math" w:hAnsi="Cambria Math"/>
            </w:rPr>
            <m:t>=45</m:t>
          </m:r>
        </m:oMath>
      </m:oMathPara>
    </w:p>
    <w:p w14:paraId="602BEFA5" w14:textId="77777777" w:rsidR="00113E91" w:rsidRDefault="00113E91" w:rsidP="00113E91">
      <w:pPr>
        <w:pStyle w:val="a5"/>
      </w:pPr>
      <w:r w:rsidRPr="00176255">
        <w:t>Сумма по столбцам матрицы равны между собой и контрольной суммы, значит матрица составлена правильно.</w:t>
      </w:r>
    </w:p>
    <w:p w14:paraId="10957EB0" w14:textId="77777777" w:rsidR="00113E91" w:rsidRDefault="00113E91" w:rsidP="00113E91">
      <w:pPr>
        <w:pStyle w:val="a5"/>
      </w:pPr>
      <w:r>
        <w:t xml:space="preserve">Оценим степень согласованности мнений всех экспертов для расчета коэффициента </w:t>
      </w:r>
      <w:proofErr w:type="spellStart"/>
      <w:r>
        <w:t>конкордации</w:t>
      </w:r>
      <w:proofErr w:type="spellEnd"/>
      <w:r>
        <w:t xml:space="preserve">, </w:t>
      </w:r>
      <w:r w:rsidRPr="00BC1690">
        <w:rPr>
          <w:i/>
          <w:iCs/>
          <w:lang w:val="en-US"/>
        </w:rPr>
        <w:t>W</w:t>
      </w:r>
      <w:r w:rsidRPr="00BC1690">
        <w:rPr>
          <w:i/>
          <w:iCs/>
        </w:rPr>
        <w:t xml:space="preserve"> </w:t>
      </w:r>
      <w:r>
        <w:t>воспользуемся следующей формулой:</w:t>
      </w:r>
    </w:p>
    <w:p w14:paraId="5229CF13" w14:textId="77777777" w:rsidR="00113E91" w:rsidRPr="00BC1690" w:rsidRDefault="00113E91" w:rsidP="00113E91">
      <w:pPr>
        <w:pStyle w:val="a5"/>
        <w:rPr>
          <w:rFonts w:eastAsiaTheme="minorEastAsia"/>
        </w:rPr>
      </w:pPr>
      <m:oMathPara>
        <m:oMath>
          <m:eqArr>
            <m:eqArrPr>
              <m:maxDist m:val="1"/>
              <m:ctrlPr>
                <w:rPr>
                  <w:rFonts w:ascii="Cambria Math" w:eastAsiaTheme="minorEastAsia" w:hAnsi="Cambria Math"/>
                  <w:i/>
                </w:rPr>
              </m:ctrlPr>
            </m:eqArrPr>
            <m:e>
              <m:r>
                <w:rPr>
                  <w:rFonts w:ascii="Cambria Math" w:hAnsi="Cambria Math"/>
                </w:rPr>
                <m:t>W=</m:t>
              </m:r>
              <m:f>
                <m:fPr>
                  <m:ctrlPr>
                    <w:rPr>
                      <w:rFonts w:ascii="Cambria Math" w:hAnsi="Cambria Math"/>
                      <w:i/>
                    </w:rPr>
                  </m:ctrlPr>
                </m:fPr>
                <m:num>
                  <m:r>
                    <w:rPr>
                      <w:rFonts w:ascii="Cambria Math" w:hAnsi="Cambria Math"/>
                    </w:rPr>
                    <m:t>12S</m:t>
                  </m:r>
                </m:num>
                <m:den>
                  <m:sSup>
                    <m:sSupPr>
                      <m:ctrlPr>
                        <w:rPr>
                          <w:rFonts w:ascii="Cambria Math" w:hAnsi="Cambria Math"/>
                          <w:i/>
                        </w:rPr>
                      </m:ctrlPr>
                    </m:sSupPr>
                    <m:e>
                      <m:r>
                        <w:rPr>
                          <w:rFonts w:ascii="Cambria Math" w:hAnsi="Cambria Math"/>
                        </w:rPr>
                        <m:t>m</m:t>
                      </m:r>
                    </m:e>
                    <m:sup>
                      <m:r>
                        <w:rPr>
                          <w:rFonts w:ascii="Cambria Math" w:hAnsi="Cambria Math"/>
                        </w:rPr>
                        <m:t>2</m:t>
                      </m:r>
                    </m:sup>
                  </m:sSup>
                  <m:d>
                    <m:dPr>
                      <m:ctrlPr>
                        <w:rPr>
                          <w:rFonts w:ascii="Cambria Math" w:hAnsi="Cambria Math"/>
                          <w:i/>
                        </w:rPr>
                      </m:ctrlPr>
                    </m:dPr>
                    <m:e>
                      <m:sSup>
                        <m:sSupPr>
                          <m:ctrlPr>
                            <w:rPr>
                              <w:rFonts w:ascii="Cambria Math" w:hAnsi="Cambria Math"/>
                              <w:i/>
                            </w:rPr>
                          </m:ctrlPr>
                        </m:sSupPr>
                        <m:e>
                          <m:r>
                            <w:rPr>
                              <w:rFonts w:ascii="Cambria Math" w:hAnsi="Cambria Math"/>
                            </w:rPr>
                            <m:t>n</m:t>
                          </m:r>
                        </m:e>
                        <m:sup>
                          <m:r>
                            <w:rPr>
                              <w:rFonts w:ascii="Cambria Math" w:hAnsi="Cambria Math"/>
                            </w:rPr>
                            <m:t>3</m:t>
                          </m:r>
                        </m:sup>
                      </m:sSup>
                      <m:r>
                        <w:rPr>
                          <w:rFonts w:ascii="Cambria Math" w:hAnsi="Cambria Math"/>
                        </w:rPr>
                        <m:t>-n</m:t>
                      </m:r>
                    </m:e>
                  </m:d>
                  <m:r>
                    <w:rPr>
                      <w:rFonts w:ascii="Cambria Math" w:hAnsi="Cambria Math"/>
                    </w:rPr>
                    <m:t>-m∙</m:t>
                  </m:r>
                  <m:nary>
                    <m:naryPr>
                      <m:chr m:val="∑"/>
                      <m:limLoc m:val="undOvr"/>
                      <m:ctrlPr>
                        <w:rPr>
                          <w:rFonts w:ascii="Cambria Math" w:hAnsi="Cambria Math"/>
                          <w:i/>
                        </w:rPr>
                      </m:ctrlPr>
                    </m:naryPr>
                    <m:sub>
                      <m:r>
                        <w:rPr>
                          <w:rFonts w:ascii="Cambria Math" w:hAnsi="Cambria Math"/>
                        </w:rPr>
                        <m:t>j=1</m:t>
                      </m:r>
                    </m:sub>
                    <m:sup>
                      <m:r>
                        <w:rPr>
                          <w:rFonts w:ascii="Cambria Math" w:hAnsi="Cambria Math"/>
                        </w:rPr>
                        <m:t>m</m:t>
                      </m:r>
                    </m:sup>
                    <m:e>
                      <m:sSub>
                        <m:sSubPr>
                          <m:ctrlPr>
                            <w:rPr>
                              <w:rFonts w:ascii="Cambria Math" w:hAnsi="Cambria Math"/>
                              <w:i/>
                            </w:rPr>
                          </m:ctrlPr>
                        </m:sSubPr>
                        <m:e>
                          <m:r>
                            <w:rPr>
                              <w:rFonts w:ascii="Cambria Math" w:hAnsi="Cambria Math"/>
                              <w:lang w:val="en-US"/>
                            </w:rPr>
                            <m:t>T</m:t>
                          </m:r>
                        </m:e>
                        <m:sub>
                          <m:r>
                            <w:rPr>
                              <w:rFonts w:ascii="Cambria Math" w:hAnsi="Cambria Math"/>
                            </w:rPr>
                            <m:t>i</m:t>
                          </m:r>
                        </m:sub>
                      </m:sSub>
                    </m:e>
                  </m:nary>
                </m:den>
              </m:f>
              <m:r>
                <w:rPr>
                  <w:rFonts w:ascii="Cambria Math" w:hAnsi="Cambria Math"/>
                </w:rPr>
                <m:t>#</m:t>
              </m:r>
              <m:d>
                <m:dPr>
                  <m:ctrlPr>
                    <w:rPr>
                      <w:rFonts w:ascii="Cambria Math" w:eastAsiaTheme="minorEastAsia" w:hAnsi="Cambria Math"/>
                      <w:i/>
                    </w:rPr>
                  </m:ctrlPr>
                </m:dPr>
                <m:e>
                  <m:r>
                    <w:rPr>
                      <w:rFonts w:ascii="Cambria Math" w:eastAsiaTheme="minorEastAsia" w:hAnsi="Cambria Math"/>
                    </w:rPr>
                    <m:t>5</m:t>
                  </m:r>
                </m:e>
              </m:d>
              <m:ctrlPr>
                <w:rPr>
                  <w:rFonts w:ascii="Cambria Math" w:hAnsi="Cambria Math"/>
                  <w:i/>
                </w:rPr>
              </m:ctrlPr>
            </m:e>
          </m:eqArr>
        </m:oMath>
      </m:oMathPara>
    </w:p>
    <w:p w14:paraId="28F9DB07" w14:textId="77777777" w:rsidR="00113E91" w:rsidRDefault="00113E91" w:rsidP="00113E91">
      <w:pPr>
        <w:pStyle w:val="a5"/>
        <w:rPr>
          <w:rFonts w:eastAsiaTheme="minorEastAsia"/>
        </w:rPr>
      </w:pPr>
      <w:r>
        <w:rPr>
          <w:rFonts w:eastAsiaTheme="minorEastAsia"/>
        </w:rPr>
        <w:t>где</w:t>
      </w:r>
      <m:oMath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  <w:lang w:val="en-US"/>
              </w:rPr>
              <m:t>T</m:t>
            </m:r>
          </m:e>
          <m:sub>
            <m:r>
              <w:rPr>
                <w:rFonts w:ascii="Cambria Math" w:hAnsi="Cambria Math"/>
              </w:rPr>
              <m:t>i</m:t>
            </m:r>
          </m:sub>
        </m:sSub>
        <m:r>
          <w:rPr>
            <w:rFonts w:ascii="Cambria Math" w:hAnsi="Cambria Math"/>
          </w:rPr>
          <m:t>=</m:t>
        </m:r>
        <m:f>
          <m:fPr>
            <m:ctrlPr>
              <w:rPr>
                <w:rFonts w:ascii="Cambria Math" w:hAnsi="Cambria Math"/>
                <w:i/>
              </w:rPr>
            </m:ctrlPr>
          </m:fPr>
          <m:num>
            <m:r>
              <w:rPr>
                <w:rFonts w:ascii="Cambria Math" w:hAnsi="Cambria Math"/>
              </w:rPr>
              <m:t>1</m:t>
            </m:r>
          </m:num>
          <m:den>
            <m:r>
              <w:rPr>
                <w:rFonts w:ascii="Cambria Math" w:hAnsi="Cambria Math"/>
              </w:rPr>
              <m:t>12</m:t>
            </m:r>
          </m:den>
        </m:f>
        <m:nary>
          <m:naryPr>
            <m:chr m:val="∑"/>
            <m:limLoc m:val="undOvr"/>
            <m:ctrlPr>
              <w:rPr>
                <w:rFonts w:ascii="Cambria Math" w:hAnsi="Cambria Math"/>
                <w:i/>
              </w:rPr>
            </m:ctrlPr>
          </m:naryPr>
          <m:sub>
            <m:r>
              <w:rPr>
                <w:rFonts w:ascii="Cambria Math" w:hAnsi="Cambria Math"/>
                <w:lang w:val="en-US"/>
              </w:rPr>
              <m:t>l</m:t>
            </m:r>
            <m:r>
              <w:rPr>
                <w:rFonts w:ascii="Cambria Math" w:hAnsi="Cambria Math"/>
              </w:rPr>
              <m:t>=1</m:t>
            </m:r>
          </m:sub>
          <m:sup>
            <m:sSub>
              <m:sSubPr>
                <m:ctrlPr>
                  <w:rPr>
                    <w:rFonts w:ascii="Cambria Math" w:hAnsi="Cambria Math"/>
                    <w:i/>
                  </w:rPr>
                </m:ctrlPr>
              </m:sSubPr>
              <m:e>
                <m:r>
                  <w:rPr>
                    <w:rFonts w:ascii="Cambria Math" w:hAnsi="Cambria Math"/>
                  </w:rPr>
                  <m:t>L</m:t>
                </m:r>
              </m:e>
              <m:sub>
                <m:r>
                  <w:rPr>
                    <w:rFonts w:ascii="Cambria Math" w:hAnsi="Cambria Math"/>
                    <w:lang w:val="en-US"/>
                  </w:rPr>
                  <m:t>i</m:t>
                </m:r>
              </m:sub>
            </m:sSub>
          </m:sup>
          <m:e>
            <m:r>
              <w:rPr>
                <w:rFonts w:ascii="Cambria Math" w:hAnsi="Cambria Math"/>
              </w:rPr>
              <m:t>(</m:t>
            </m:r>
            <m:sSubSup>
              <m:sSubSupPr>
                <m:ctrlPr>
                  <w:rPr>
                    <w:rFonts w:ascii="Cambria Math" w:hAnsi="Cambria Math"/>
                    <w:i/>
                  </w:rPr>
                </m:ctrlPr>
              </m:sSubSupPr>
              <m:e>
                <m:r>
                  <w:rPr>
                    <w:rFonts w:ascii="Cambria Math" w:hAnsi="Cambria Math"/>
                  </w:rPr>
                  <m:t>t</m:t>
                </m:r>
              </m:e>
              <m:sub>
                <m:r>
                  <w:rPr>
                    <w:rFonts w:ascii="Cambria Math" w:hAnsi="Cambria Math"/>
                  </w:rPr>
                  <m:t>i</m:t>
                </m:r>
              </m:sub>
              <m:sup>
                <m:r>
                  <w:rPr>
                    <w:rFonts w:ascii="Cambria Math" w:hAnsi="Cambria Math"/>
                  </w:rPr>
                  <m:t>3</m:t>
                </m:r>
              </m:sup>
            </m:sSubSup>
            <m:r>
              <w:rPr>
                <w:rFonts w:ascii="Cambria Math" w:hAnsi="Cambria Math"/>
              </w:rPr>
              <m:t>-</m:t>
            </m:r>
            <m:sSub>
              <m:sSubPr>
                <m:ctrlPr>
                  <w:rPr>
                    <w:rFonts w:ascii="Cambria Math" w:hAnsi="Cambria Math"/>
                    <w:i/>
                  </w:rPr>
                </m:ctrlPr>
              </m:sSubPr>
              <m:e>
                <m:r>
                  <w:rPr>
                    <w:rFonts w:ascii="Cambria Math" w:hAnsi="Cambria Math"/>
                  </w:rPr>
                  <m:t>t</m:t>
                </m:r>
              </m:e>
              <m:sub>
                <m:r>
                  <w:rPr>
                    <w:rFonts w:ascii="Cambria Math" w:hAnsi="Cambria Math"/>
                  </w:rPr>
                  <m:t>i</m:t>
                </m:r>
              </m:sub>
            </m:sSub>
            <m:r>
              <w:rPr>
                <w:rFonts w:ascii="Cambria Math" w:hAnsi="Cambria Math"/>
              </w:rPr>
              <m:t>)</m:t>
            </m:r>
          </m:e>
        </m:nary>
      </m:oMath>
      <w:r>
        <w:rPr>
          <w:rFonts w:eastAsiaTheme="minorEastAsia"/>
        </w:rPr>
        <w:t xml:space="preserve">, </w:t>
      </w:r>
      <m:oMath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</w:rPr>
              <m:t>L</m:t>
            </m:r>
          </m:e>
          <m:sub>
            <m:r>
              <w:rPr>
                <w:rFonts w:ascii="Cambria Math" w:hAnsi="Cambria Math"/>
                <w:lang w:val="en-US"/>
              </w:rPr>
              <m:t>i</m:t>
            </m:r>
          </m:sub>
        </m:sSub>
      </m:oMath>
      <w:r w:rsidRPr="00BC1690">
        <w:rPr>
          <w:rFonts w:eastAsiaTheme="minorEastAsia"/>
        </w:rPr>
        <w:t xml:space="preserve"> </w:t>
      </w:r>
      <w:r>
        <w:rPr>
          <w:rFonts w:eastAsiaTheme="minorEastAsia"/>
        </w:rPr>
        <w:t>–</w:t>
      </w:r>
      <w:r w:rsidRPr="00BC1690">
        <w:rPr>
          <w:rFonts w:eastAsiaTheme="minorEastAsia"/>
        </w:rPr>
        <w:t xml:space="preserve"> </w:t>
      </w:r>
      <w:r>
        <w:rPr>
          <w:rFonts w:eastAsiaTheme="minorEastAsia"/>
        </w:rPr>
        <w:t xml:space="preserve">это число повторяющихся элементов в оценках </w:t>
      </w:r>
      <w:proofErr w:type="spellStart"/>
      <w:r w:rsidRPr="00BC1690">
        <w:rPr>
          <w:rFonts w:eastAsiaTheme="minorEastAsia"/>
          <w:i/>
          <w:iCs/>
          <w:lang w:val="en-US"/>
        </w:rPr>
        <w:t>i</w:t>
      </w:r>
      <w:proofErr w:type="spellEnd"/>
      <w:r w:rsidRPr="00BC1690">
        <w:rPr>
          <w:rFonts w:eastAsiaTheme="minorEastAsia"/>
        </w:rPr>
        <w:t xml:space="preserve"> </w:t>
      </w:r>
      <w:r>
        <w:rPr>
          <w:rFonts w:eastAsiaTheme="minorEastAsia"/>
        </w:rPr>
        <w:t>–</w:t>
      </w:r>
      <w:r w:rsidRPr="00BC1690">
        <w:rPr>
          <w:rFonts w:eastAsiaTheme="minorEastAsia"/>
        </w:rPr>
        <w:t xml:space="preserve"> </w:t>
      </w:r>
      <w:r>
        <w:rPr>
          <w:rFonts w:eastAsiaTheme="minorEastAsia"/>
        </w:rPr>
        <w:t xml:space="preserve">го эксперта, </w:t>
      </w:r>
      <m:oMath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</w:rPr>
              <m:t>t</m:t>
            </m:r>
          </m:e>
          <m:sub>
            <m:r>
              <w:rPr>
                <w:rFonts w:ascii="Cambria Math" w:hAnsi="Cambria Math"/>
              </w:rPr>
              <m:t>i</m:t>
            </m:r>
          </m:sub>
        </m:sSub>
      </m:oMath>
      <w:r>
        <w:rPr>
          <w:rFonts w:eastAsiaTheme="minorEastAsia"/>
        </w:rPr>
        <w:t xml:space="preserve"> – </w:t>
      </w:r>
      <w:r w:rsidRPr="00BC1690">
        <w:rPr>
          <w:rFonts w:eastAsiaTheme="minorEastAsia"/>
        </w:rPr>
        <w:t xml:space="preserve">количество </w:t>
      </w:r>
      <w:r>
        <w:rPr>
          <w:rFonts w:eastAsiaTheme="minorEastAsia"/>
        </w:rPr>
        <w:t xml:space="preserve">повторяющихся элементов для </w:t>
      </w:r>
      <w:proofErr w:type="spellStart"/>
      <w:r w:rsidRPr="00BC1690">
        <w:rPr>
          <w:rFonts w:eastAsiaTheme="minorEastAsia"/>
          <w:i/>
          <w:iCs/>
          <w:lang w:val="en-US"/>
        </w:rPr>
        <w:t>i</w:t>
      </w:r>
      <w:proofErr w:type="spellEnd"/>
      <w:r w:rsidRPr="00BC1690">
        <w:rPr>
          <w:rFonts w:eastAsiaTheme="minorEastAsia"/>
        </w:rPr>
        <w:t xml:space="preserve"> </w:t>
      </w:r>
      <w:r>
        <w:rPr>
          <w:rFonts w:eastAsiaTheme="minorEastAsia"/>
        </w:rPr>
        <w:t>–</w:t>
      </w:r>
      <w:r w:rsidRPr="00BC1690">
        <w:rPr>
          <w:rFonts w:eastAsiaTheme="minorEastAsia"/>
        </w:rPr>
        <w:t xml:space="preserve"> </w:t>
      </w:r>
      <w:r>
        <w:rPr>
          <w:rFonts w:eastAsiaTheme="minorEastAsia"/>
        </w:rPr>
        <w:t>го эксперта. Как правило</w:t>
      </w:r>
      <w:r w:rsidRPr="00B92F91">
        <w:rPr>
          <w:rFonts w:eastAsiaTheme="minorEastAsia"/>
        </w:rPr>
        <w:t xml:space="preserve"> согласованность считается удовлетворительной, если</w:t>
      </w:r>
      <w:r>
        <w:rPr>
          <w:rFonts w:eastAsiaTheme="minorEastAsia"/>
        </w:rPr>
        <w:br/>
      </w:r>
      <w:r w:rsidRPr="00B92F91">
        <w:rPr>
          <w:rFonts w:eastAsiaTheme="minorEastAsia"/>
          <w:i/>
          <w:iCs/>
        </w:rPr>
        <w:t>W</w:t>
      </w:r>
      <w:r w:rsidRPr="00B92F91">
        <w:rPr>
          <w:rFonts w:eastAsiaTheme="minorEastAsia"/>
        </w:rPr>
        <w:t xml:space="preserve"> &gt;0,5, если </w:t>
      </w:r>
      <w:r w:rsidRPr="00B92F91">
        <w:rPr>
          <w:rFonts w:eastAsiaTheme="minorEastAsia"/>
          <w:i/>
          <w:iCs/>
        </w:rPr>
        <w:t>W</w:t>
      </w:r>
      <w:r w:rsidRPr="00B92F91">
        <w:rPr>
          <w:rFonts w:eastAsiaTheme="minorEastAsia"/>
        </w:rPr>
        <w:t xml:space="preserve"> &gt;0,7, то согласованность считается хорошей.</w:t>
      </w:r>
    </w:p>
    <w:p w14:paraId="14546E31" w14:textId="77777777" w:rsidR="00113E91" w:rsidRPr="00707487" w:rsidRDefault="00113E91" w:rsidP="00113E91">
      <w:pPr>
        <w:pStyle w:val="a5"/>
        <w:rPr>
          <w:rFonts w:eastAsiaTheme="minorEastAsia"/>
        </w:rPr>
      </w:pPr>
      <w:r>
        <w:rPr>
          <w:rFonts w:eastAsiaTheme="minorEastAsia"/>
        </w:rPr>
        <w:t xml:space="preserve">У первого эксперта повторяются по два раза повторяются ранги «2,75» и «6,75». Тогда </w:t>
      </w:r>
      <m:oMath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  <w:lang w:val="en-US"/>
              </w:rPr>
              <m:t>T</m:t>
            </m:r>
          </m:e>
          <m:sub>
            <m:r>
              <w:rPr>
                <w:rFonts w:ascii="Cambria Math" w:hAnsi="Cambria Math"/>
              </w:rPr>
              <m:t>1</m:t>
            </m:r>
          </m:sub>
        </m:sSub>
      </m:oMath>
      <w:r>
        <w:rPr>
          <w:rFonts w:eastAsiaTheme="minorEastAsia"/>
        </w:rPr>
        <w:t xml:space="preserve"> находиться следующим образом:</w:t>
      </w:r>
    </w:p>
    <w:p w14:paraId="06140EB1" w14:textId="77777777" w:rsidR="00113E91" w:rsidRPr="00707487" w:rsidRDefault="00113E91" w:rsidP="00113E91">
      <w:pPr>
        <w:pStyle w:val="a5"/>
        <w:rPr>
          <w:rFonts w:eastAsiaTheme="minorEastAsia"/>
          <w:iCs/>
        </w:rPr>
      </w:pPr>
      <m:oMath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  <w:lang w:val="en-US"/>
              </w:rPr>
              <m:t>T</m:t>
            </m:r>
          </m:e>
          <m:sub>
            <m:r>
              <w:rPr>
                <w:rFonts w:ascii="Cambria Math" w:hAnsi="Cambria Math"/>
              </w:rPr>
              <m:t>1</m:t>
            </m:r>
          </m:sub>
        </m:sSub>
        <m:r>
          <w:rPr>
            <w:rFonts w:ascii="Cambria Math" w:hAnsi="Cambria Math"/>
          </w:rPr>
          <m:t>=</m:t>
        </m:r>
        <m:f>
          <m:fPr>
            <m:ctrlPr>
              <w:rPr>
                <w:rFonts w:ascii="Cambria Math" w:hAnsi="Cambria Math"/>
                <w:i/>
              </w:rPr>
            </m:ctrlPr>
          </m:fPr>
          <m:num>
            <m:r>
              <w:rPr>
                <w:rFonts w:ascii="Cambria Math" w:hAnsi="Cambria Math"/>
              </w:rPr>
              <m:t>1</m:t>
            </m:r>
          </m:num>
          <m:den>
            <m:r>
              <w:rPr>
                <w:rFonts w:ascii="Cambria Math" w:hAnsi="Cambria Math"/>
              </w:rPr>
              <m:t>12</m:t>
            </m:r>
          </m:den>
        </m:f>
        <m:d>
          <m:dPr>
            <m:begChr m:val="["/>
            <m:endChr m:val="]"/>
            <m:ctrlPr>
              <w:rPr>
                <w:rFonts w:ascii="Cambria Math" w:hAnsi="Cambria Math"/>
                <w:i/>
                <w:lang w:val="en-US"/>
              </w:rPr>
            </m:ctrlPr>
          </m:dPr>
          <m:e>
            <m:d>
              <m:dPr>
                <m:ctrlPr>
                  <w:rPr>
                    <w:rFonts w:ascii="Cambria Math" w:hAnsi="Cambria Math"/>
                    <w:i/>
                  </w:rPr>
                </m:ctrlPr>
              </m:dPr>
              <m:e>
                <m:sSup>
                  <m:sSupPr>
                    <m:ctrlPr>
                      <w:rPr>
                        <w:rFonts w:ascii="Cambria Math" w:hAnsi="Cambria Math"/>
                        <w:i/>
                        <w:sz w:val="28"/>
                      </w:rPr>
                    </m:ctrlPr>
                  </m:sSupPr>
                  <m:e>
                    <m:r>
                      <w:rPr>
                        <w:rFonts w:ascii="Cambria Math" w:hAnsi="Cambria Math"/>
                      </w:rPr>
                      <m:t>2</m:t>
                    </m:r>
                  </m:e>
                  <m:sup>
                    <m:r>
                      <w:rPr>
                        <w:rFonts w:ascii="Cambria Math" w:hAnsi="Cambria Math"/>
                      </w:rPr>
                      <m:t>3</m:t>
                    </m:r>
                  </m:sup>
                </m:sSup>
                <m:r>
                  <w:rPr>
                    <w:rFonts w:ascii="Cambria Math" w:hAnsi="Cambria Math"/>
                  </w:rPr>
                  <m:t>-2</m:t>
                </m:r>
              </m:e>
            </m:d>
            <m:r>
              <w:rPr>
                <w:rFonts w:ascii="Cambria Math" w:hAnsi="Cambria Math"/>
              </w:rPr>
              <m:t>+</m:t>
            </m:r>
            <m:d>
              <m:dPr>
                <m:ctrlPr>
                  <w:rPr>
                    <w:rFonts w:ascii="Cambria Math" w:hAnsi="Cambria Math"/>
                    <w:i/>
                  </w:rPr>
                </m:ctrlPr>
              </m:dPr>
              <m:e>
                <m:sSup>
                  <m:sSupPr>
                    <m:ctrlPr>
                      <w:rPr>
                        <w:rFonts w:ascii="Cambria Math" w:hAnsi="Cambria Math"/>
                        <w:i/>
                        <w:sz w:val="28"/>
                      </w:rPr>
                    </m:ctrlPr>
                  </m:sSupPr>
                  <m:e>
                    <m:r>
                      <w:rPr>
                        <w:rFonts w:ascii="Cambria Math" w:hAnsi="Cambria Math"/>
                      </w:rPr>
                      <m:t>2</m:t>
                    </m:r>
                  </m:e>
                  <m:sup>
                    <m:r>
                      <w:rPr>
                        <w:rFonts w:ascii="Cambria Math" w:hAnsi="Cambria Math"/>
                      </w:rPr>
                      <m:t>3</m:t>
                    </m:r>
                  </m:sup>
                </m:sSup>
                <m:r>
                  <w:rPr>
                    <w:rFonts w:ascii="Cambria Math" w:hAnsi="Cambria Math"/>
                  </w:rPr>
                  <m:t>-2</m:t>
                </m:r>
              </m:e>
            </m:d>
            <m:ctrlPr>
              <w:rPr>
                <w:rFonts w:ascii="Cambria Math" w:hAnsi="Cambria Math"/>
                <w:i/>
              </w:rPr>
            </m:ctrlPr>
          </m:e>
        </m:d>
        <m:r>
          <w:rPr>
            <w:rFonts w:ascii="Cambria Math" w:hAnsi="Cambria Math"/>
          </w:rPr>
          <m:t>=1</m:t>
        </m:r>
      </m:oMath>
      <w:r w:rsidRPr="00707487">
        <w:rPr>
          <w:rFonts w:eastAsiaTheme="minorEastAsia"/>
        </w:rPr>
        <w:t>;</w:t>
      </w:r>
    </w:p>
    <w:p w14:paraId="4A845B51" w14:textId="77777777" w:rsidR="00113E91" w:rsidRPr="00707487" w:rsidRDefault="00113E91" w:rsidP="00113E91">
      <w:pPr>
        <w:pStyle w:val="a5"/>
        <w:rPr>
          <w:rFonts w:eastAsiaTheme="minorEastAsia"/>
        </w:rPr>
      </w:pPr>
      <w:r>
        <w:rPr>
          <w:rFonts w:eastAsiaTheme="minorEastAsia"/>
        </w:rPr>
        <w:t xml:space="preserve">У второго эксперта повторяются два раза повторяется ранг «2,5». Тогда </w:t>
      </w:r>
      <m:oMath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  <w:lang w:val="en-US"/>
              </w:rPr>
              <m:t>T</m:t>
            </m:r>
          </m:e>
          <m:sub>
            <m:r>
              <w:rPr>
                <w:rFonts w:ascii="Cambria Math" w:hAnsi="Cambria Math"/>
              </w:rPr>
              <m:t>2</m:t>
            </m:r>
          </m:sub>
        </m:sSub>
      </m:oMath>
      <w:r>
        <w:rPr>
          <w:rFonts w:eastAsiaTheme="minorEastAsia"/>
        </w:rPr>
        <w:t xml:space="preserve"> находиться следующим образом:</w:t>
      </w:r>
    </w:p>
    <w:p w14:paraId="52B0030C" w14:textId="77777777" w:rsidR="00113E91" w:rsidRDefault="00113E91" w:rsidP="00113E91">
      <w:pPr>
        <w:pStyle w:val="a5"/>
        <w:rPr>
          <w:rFonts w:eastAsiaTheme="minorEastAsia"/>
        </w:rPr>
      </w:pPr>
      <m:oMath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  <w:lang w:val="en-US"/>
              </w:rPr>
              <m:t>T</m:t>
            </m:r>
          </m:e>
          <m:sub>
            <m:r>
              <w:rPr>
                <w:rFonts w:ascii="Cambria Math" w:hAnsi="Cambria Math"/>
              </w:rPr>
              <m:t>2</m:t>
            </m:r>
          </m:sub>
        </m:sSub>
        <m:r>
          <w:rPr>
            <w:rFonts w:ascii="Cambria Math" w:hAnsi="Cambria Math"/>
          </w:rPr>
          <m:t>=</m:t>
        </m:r>
        <m:f>
          <m:fPr>
            <m:ctrlPr>
              <w:rPr>
                <w:rFonts w:ascii="Cambria Math" w:hAnsi="Cambria Math"/>
                <w:i/>
              </w:rPr>
            </m:ctrlPr>
          </m:fPr>
          <m:num>
            <m:r>
              <w:rPr>
                <w:rFonts w:ascii="Cambria Math" w:hAnsi="Cambria Math"/>
              </w:rPr>
              <m:t>1</m:t>
            </m:r>
          </m:num>
          <m:den>
            <m:r>
              <w:rPr>
                <w:rFonts w:ascii="Cambria Math" w:hAnsi="Cambria Math"/>
              </w:rPr>
              <m:t>12</m:t>
            </m:r>
          </m:den>
        </m:f>
        <m:d>
          <m:dPr>
            <m:ctrlPr>
              <w:rPr>
                <w:rFonts w:ascii="Cambria Math" w:hAnsi="Cambria Math"/>
                <w:i/>
                <w:sz w:val="28"/>
                <w:lang w:val="en-US"/>
              </w:rPr>
            </m:ctrlPr>
          </m:dPr>
          <m:e>
            <m:sSup>
              <m:sSupPr>
                <m:ctrlPr>
                  <w:rPr>
                    <w:rFonts w:ascii="Cambria Math" w:hAnsi="Cambria Math"/>
                    <w:i/>
                    <w:sz w:val="28"/>
                  </w:rPr>
                </m:ctrlPr>
              </m:sSupPr>
              <m:e>
                <m:r>
                  <w:rPr>
                    <w:rFonts w:ascii="Cambria Math" w:hAnsi="Cambria Math"/>
                  </w:rPr>
                  <m:t>2</m:t>
                </m:r>
              </m:e>
              <m:sup>
                <m:r>
                  <w:rPr>
                    <w:rFonts w:ascii="Cambria Math" w:hAnsi="Cambria Math"/>
                  </w:rPr>
                  <m:t>3</m:t>
                </m:r>
              </m:sup>
            </m:sSup>
            <m:r>
              <w:rPr>
                <w:rFonts w:ascii="Cambria Math" w:hAnsi="Cambria Math"/>
              </w:rPr>
              <m:t>-2</m:t>
            </m:r>
          </m:e>
        </m:d>
        <m:r>
          <w:rPr>
            <w:rFonts w:ascii="Cambria Math" w:hAnsi="Cambria Math"/>
          </w:rPr>
          <m:t>=0,5</m:t>
        </m:r>
      </m:oMath>
      <w:r>
        <w:rPr>
          <w:rFonts w:eastAsiaTheme="minorEastAsia"/>
        </w:rPr>
        <w:t>.</w:t>
      </w:r>
    </w:p>
    <w:p w14:paraId="4571CE48" w14:textId="77777777" w:rsidR="00113E91" w:rsidRDefault="00113E91" w:rsidP="00113E91">
      <w:pPr>
        <w:pStyle w:val="a5"/>
        <w:rPr>
          <w:rFonts w:eastAsiaTheme="minorEastAsia"/>
        </w:rPr>
      </w:pPr>
      <w:r>
        <w:rPr>
          <w:rFonts w:eastAsiaTheme="minorEastAsia"/>
        </w:rPr>
        <w:t xml:space="preserve">Найдем </w:t>
      </w:r>
      <w:r w:rsidRPr="00D73E14">
        <w:rPr>
          <w:rFonts w:eastAsiaTheme="minorEastAsia"/>
        </w:rPr>
        <w:t xml:space="preserve">коэффициент </w:t>
      </w:r>
      <w:proofErr w:type="spellStart"/>
      <w:r w:rsidRPr="00D73E14">
        <w:rPr>
          <w:rFonts w:eastAsiaTheme="minorEastAsia"/>
        </w:rPr>
        <w:t>конкордации</w:t>
      </w:r>
      <w:proofErr w:type="spellEnd"/>
      <w:r>
        <w:rPr>
          <w:rFonts w:eastAsiaTheme="minorEastAsia"/>
        </w:rPr>
        <w:t xml:space="preserve"> по формуле (5):</w:t>
      </w:r>
    </w:p>
    <w:p w14:paraId="3A0381B7" w14:textId="77777777" w:rsidR="00113E91" w:rsidRPr="00D73E14" w:rsidRDefault="00113E91" w:rsidP="00113E91">
      <w:pPr>
        <w:pStyle w:val="a5"/>
        <w:rPr>
          <w:rFonts w:eastAsiaTheme="minorEastAsia"/>
          <w:iCs/>
        </w:rPr>
      </w:pPr>
      <m:oMath>
        <m:r>
          <w:rPr>
            <w:rFonts w:ascii="Cambria Math" w:hAnsi="Cambria Math"/>
          </w:rPr>
          <m:t>W=</m:t>
        </m:r>
        <m:f>
          <m:fPr>
            <m:ctrlPr>
              <w:rPr>
                <w:rFonts w:ascii="Cambria Math" w:hAnsi="Cambria Math"/>
                <w:i/>
              </w:rPr>
            </m:ctrlPr>
          </m:fPr>
          <m:num>
            <m:r>
              <w:rPr>
                <w:rFonts w:ascii="Cambria Math" w:hAnsi="Cambria Math"/>
              </w:rPr>
              <m:t>12∙469,5</m:t>
            </m:r>
          </m:num>
          <m:den>
            <m:sSup>
              <m:sSupPr>
                <m:ctrlPr>
                  <w:rPr>
                    <w:rFonts w:ascii="Cambria Math" w:hAnsi="Cambria Math"/>
                    <w:i/>
                  </w:rPr>
                </m:ctrlPr>
              </m:sSupPr>
              <m:e>
                <m:r>
                  <w:rPr>
                    <w:rFonts w:ascii="Cambria Math" w:hAnsi="Cambria Math"/>
                  </w:rPr>
                  <m:t>3</m:t>
                </m:r>
              </m:e>
              <m:sup>
                <m:r>
                  <w:rPr>
                    <w:rFonts w:ascii="Cambria Math" w:hAnsi="Cambria Math"/>
                  </w:rPr>
                  <m:t>2</m:t>
                </m:r>
              </m:sup>
            </m:sSup>
            <m:d>
              <m:dPr>
                <m:ctrlPr>
                  <w:rPr>
                    <w:rFonts w:ascii="Cambria Math" w:hAnsi="Cambria Math"/>
                    <w:i/>
                  </w:rPr>
                </m:ctrlPr>
              </m:dPr>
              <m:e>
                <m:sSup>
                  <m:sSupPr>
                    <m:ctrlPr>
                      <w:rPr>
                        <w:rFonts w:ascii="Cambria Math" w:hAnsi="Cambria Math"/>
                        <w:i/>
                      </w:rPr>
                    </m:ctrlPr>
                  </m:sSupPr>
                  <m:e>
                    <m:r>
                      <w:rPr>
                        <w:rFonts w:ascii="Cambria Math" w:hAnsi="Cambria Math"/>
                      </w:rPr>
                      <m:t>9</m:t>
                    </m:r>
                  </m:e>
                  <m:sup>
                    <m:r>
                      <w:rPr>
                        <w:rFonts w:ascii="Cambria Math" w:hAnsi="Cambria Math"/>
                      </w:rPr>
                      <m:t>3</m:t>
                    </m:r>
                  </m:sup>
                </m:sSup>
                <m:r>
                  <w:rPr>
                    <w:rFonts w:ascii="Cambria Math" w:hAnsi="Cambria Math"/>
                  </w:rPr>
                  <m:t>-9</m:t>
                </m:r>
              </m:e>
            </m:d>
            <m:r>
              <w:rPr>
                <w:rFonts w:ascii="Cambria Math" w:hAnsi="Cambria Math"/>
              </w:rPr>
              <m:t>-3∙(1,0+0,5)</m:t>
            </m:r>
          </m:den>
        </m:f>
        <m:r>
          <w:rPr>
            <w:rFonts w:ascii="Cambria Math" w:hAnsi="Cambria Math"/>
          </w:rPr>
          <m:t>=</m:t>
        </m:r>
        <m:r>
          <w:rPr>
            <w:rFonts w:ascii="Cambria Math" w:hAnsi="Cambria Math"/>
          </w:rPr>
          <m:t>0,87</m:t>
        </m:r>
      </m:oMath>
      <w:r w:rsidRPr="00D73E14">
        <w:rPr>
          <w:rFonts w:eastAsiaTheme="minorEastAsia"/>
          <w:iCs/>
        </w:rPr>
        <w:t>.</w:t>
      </w:r>
    </w:p>
    <w:p w14:paraId="33940FFD" w14:textId="77777777" w:rsidR="00113E91" w:rsidRDefault="00113E91" w:rsidP="00113E91">
      <w:pPr>
        <w:pStyle w:val="a5"/>
        <w:rPr>
          <w:rFonts w:eastAsiaTheme="minorEastAsia"/>
        </w:rPr>
      </w:pPr>
      <w:r>
        <w:rPr>
          <w:rFonts w:eastAsiaTheme="minorEastAsia"/>
        </w:rPr>
        <w:t xml:space="preserve">Для оценки значимости коэффициента </w:t>
      </w:r>
      <w:proofErr w:type="spellStart"/>
      <w:r>
        <w:rPr>
          <w:rFonts w:eastAsiaTheme="minorEastAsia"/>
        </w:rPr>
        <w:t>конкордации</w:t>
      </w:r>
      <w:proofErr w:type="spellEnd"/>
      <w:r>
        <w:rPr>
          <w:rFonts w:eastAsiaTheme="minorEastAsia"/>
        </w:rPr>
        <w:t xml:space="preserve"> исчислим критерий Пирсона, </w:t>
      </w:r>
      <m:oMath>
        <m:sSup>
          <m:sSupPr>
            <m:ctrlPr>
              <w:rPr>
                <w:rFonts w:ascii="Cambria Math" w:eastAsiaTheme="minorEastAsia" w:hAnsi="Cambria Math"/>
                <w:i/>
              </w:rPr>
            </m:ctrlPr>
          </m:sSupPr>
          <m:e>
            <m:r>
              <w:rPr>
                <w:rFonts w:ascii="Cambria Math" w:eastAsiaTheme="minorEastAsia" w:hAnsi="Cambria Math"/>
              </w:rPr>
              <m:t>χ</m:t>
            </m:r>
          </m:e>
          <m:sup>
            <m:r>
              <w:rPr>
                <w:rFonts w:ascii="Cambria Math" w:eastAsiaTheme="minorEastAsia" w:hAnsi="Cambria Math"/>
              </w:rPr>
              <m:t>2</m:t>
            </m:r>
          </m:sup>
        </m:sSup>
      </m:oMath>
      <w:r>
        <w:rPr>
          <w:rFonts w:eastAsiaTheme="minorEastAsia"/>
        </w:rPr>
        <w:t>.</w:t>
      </w:r>
    </w:p>
    <w:p w14:paraId="523633D4" w14:textId="77777777" w:rsidR="00113E91" w:rsidRPr="00B92F91" w:rsidRDefault="00113E91" w:rsidP="00113E91">
      <w:pPr>
        <w:pStyle w:val="a5"/>
        <w:rPr>
          <w:rFonts w:eastAsiaTheme="minorEastAsia"/>
        </w:rPr>
      </w:pPr>
      <m:oMathPara>
        <m:oMath>
          <m:eqArr>
            <m:eqArrPr>
              <m:maxDist m:val="1"/>
              <m:ctrlPr>
                <w:rPr>
                  <w:rFonts w:ascii="Cambria Math" w:eastAsiaTheme="minorEastAsia" w:hAnsi="Cambria Math"/>
                  <w:i/>
                  <w:lang w:val="en-US"/>
                </w:rPr>
              </m:ctrlPr>
            </m:eqArrPr>
            <m:e>
              <m:sSup>
                <m:sSupPr>
                  <m:ctrlPr>
                    <w:rPr>
                      <w:rFonts w:ascii="Cambria Math" w:eastAsiaTheme="minorEastAsia" w:hAnsi="Cambria Math"/>
                      <w:i/>
                    </w:rPr>
                  </m:ctrlPr>
                </m:sSupPr>
                <m:e>
                  <m:r>
                    <w:rPr>
                      <w:rFonts w:ascii="Cambria Math" w:eastAsiaTheme="minorEastAsia" w:hAnsi="Cambria Math"/>
                    </w:rPr>
                    <m:t>χ</m:t>
                  </m:r>
                </m:e>
                <m:sup>
                  <m:r>
                    <w:rPr>
                      <w:rFonts w:ascii="Cambria Math" w:eastAsiaTheme="minorEastAsia" w:hAnsi="Cambria Math"/>
                    </w:rPr>
                    <m:t>2</m:t>
                  </m:r>
                </m:sup>
              </m:sSup>
              <m:r>
                <w:rPr>
                  <w:rFonts w:ascii="Cambria Math" w:eastAsiaTheme="minorEastAsia" w:hAnsi="Cambria Math"/>
                </w:rPr>
                <m:t>=</m:t>
              </m:r>
              <m:r>
                <w:rPr>
                  <w:rFonts w:ascii="Cambria Math" w:eastAsiaTheme="minorEastAsia" w:hAnsi="Cambria Math"/>
                  <w:lang w:val="en-US"/>
                </w:rPr>
                <m:t>Wm</m:t>
              </m:r>
              <m:d>
                <m:dPr>
                  <m:ctrlPr>
                    <w:rPr>
                      <w:rFonts w:ascii="Cambria Math" w:eastAsiaTheme="minorEastAsia" w:hAnsi="Cambria Math"/>
                      <w:i/>
                      <w:lang w:val="en-US"/>
                    </w:rPr>
                  </m:ctrlPr>
                </m:dPr>
                <m:e>
                  <m:r>
                    <w:rPr>
                      <w:rFonts w:ascii="Cambria Math" w:eastAsiaTheme="minorEastAsia" w:hAnsi="Cambria Math"/>
                      <w:lang w:val="en-US"/>
                    </w:rPr>
                    <m:t>n-1</m:t>
                  </m:r>
                </m:e>
              </m:d>
              <m:r>
                <w:rPr>
                  <w:rFonts w:ascii="Cambria Math" w:eastAsiaTheme="minorEastAsia" w:hAnsi="Cambria Math"/>
                </w:rPr>
                <m:t>#</m:t>
              </m:r>
              <m:d>
                <m:dPr>
                  <m:ctrlPr>
                    <w:rPr>
                      <w:rFonts w:ascii="Cambria Math" w:eastAsiaTheme="minorEastAsia" w:hAnsi="Cambria Math"/>
                      <w:i/>
                      <w:lang w:val="en-US"/>
                    </w:rPr>
                  </m:ctrlPr>
                </m:dPr>
                <m:e>
                  <m:r>
                    <w:rPr>
                      <w:rFonts w:ascii="Cambria Math" w:eastAsiaTheme="minorEastAsia" w:hAnsi="Cambria Math"/>
                      <w:lang w:val="en-US"/>
                    </w:rPr>
                    <m:t>6</m:t>
                  </m:r>
                </m:e>
              </m:d>
              <m:ctrlPr>
                <w:rPr>
                  <w:rFonts w:ascii="Cambria Math" w:eastAsiaTheme="minorEastAsia" w:hAnsi="Cambria Math"/>
                  <w:i/>
                </w:rPr>
              </m:ctrlPr>
            </m:e>
          </m:eqArr>
        </m:oMath>
      </m:oMathPara>
    </w:p>
    <w:p w14:paraId="046F1A78" w14:textId="77777777" w:rsidR="00113E91" w:rsidRDefault="00113E91" w:rsidP="00113E91">
      <w:pPr>
        <w:pStyle w:val="a5"/>
        <w:rPr>
          <w:rFonts w:eastAsiaTheme="minorEastAsia"/>
        </w:rPr>
      </w:pPr>
      <w:r>
        <w:rPr>
          <w:rFonts w:eastAsiaTheme="minorEastAsia"/>
        </w:rPr>
        <w:t xml:space="preserve">Расчетное значение критерия Пирсона сравнивают с табличным </w:t>
      </w:r>
      <m:oMath>
        <m:sSubSup>
          <m:sSubSupPr>
            <m:ctrlPr>
              <w:rPr>
                <w:rFonts w:ascii="Cambria Math" w:eastAsiaTheme="minorEastAsia" w:hAnsi="Cambria Math"/>
                <w:i/>
              </w:rPr>
            </m:ctrlPr>
          </m:sSubSupPr>
          <m:e>
            <m:r>
              <w:rPr>
                <w:rFonts w:ascii="Cambria Math" w:eastAsiaTheme="minorEastAsia" w:hAnsi="Cambria Math"/>
              </w:rPr>
              <m:t>χ</m:t>
            </m:r>
          </m:e>
          <m:sub>
            <m:r>
              <w:rPr>
                <w:rFonts w:ascii="Cambria Math" w:eastAsiaTheme="minorEastAsia" w:hAnsi="Cambria Math"/>
              </w:rPr>
              <m:t>табл</m:t>
            </m:r>
          </m:sub>
          <m:sup>
            <m:r>
              <w:rPr>
                <w:rFonts w:ascii="Cambria Math" w:eastAsiaTheme="minorEastAsia" w:hAnsi="Cambria Math"/>
              </w:rPr>
              <m:t>2</m:t>
            </m:r>
          </m:sup>
        </m:sSubSup>
      </m:oMath>
      <w:r>
        <w:rPr>
          <w:rFonts w:eastAsiaTheme="minorEastAsia"/>
        </w:rPr>
        <w:t xml:space="preserve"> при доверительной вероятности </w:t>
      </w:r>
      <w:r w:rsidRPr="00EA6C48">
        <w:rPr>
          <w:rFonts w:eastAsiaTheme="minorEastAsia"/>
          <w:i/>
          <w:iCs/>
          <w:lang w:val="en-US"/>
        </w:rPr>
        <w:t>P</w:t>
      </w:r>
      <w:r w:rsidRPr="00B92F91">
        <w:rPr>
          <w:rFonts w:eastAsiaTheme="minorEastAsia"/>
        </w:rPr>
        <w:t xml:space="preserve">-0,95 </w:t>
      </w:r>
      <w:r>
        <w:rPr>
          <w:rFonts w:eastAsiaTheme="minorEastAsia"/>
        </w:rPr>
        <w:t xml:space="preserve">для </w:t>
      </w:r>
      <w:r w:rsidRPr="00EA6C48">
        <w:rPr>
          <w:rFonts w:eastAsiaTheme="minorEastAsia"/>
        </w:rPr>
        <w:t>(</w:t>
      </w:r>
      <w:r w:rsidRPr="00EA6C48">
        <w:rPr>
          <w:rFonts w:eastAsiaTheme="minorEastAsia"/>
          <w:i/>
          <w:iCs/>
          <w:lang w:val="en-US"/>
        </w:rPr>
        <w:t>n</w:t>
      </w:r>
      <w:r w:rsidRPr="00EA6C48">
        <w:rPr>
          <w:rFonts w:eastAsiaTheme="minorEastAsia"/>
          <w:i/>
          <w:iCs/>
        </w:rPr>
        <w:t>-</w:t>
      </w:r>
      <w:r w:rsidRPr="00EA6C48">
        <w:rPr>
          <w:rFonts w:eastAsiaTheme="minorEastAsia"/>
        </w:rPr>
        <w:t xml:space="preserve">1) </w:t>
      </w:r>
      <w:r>
        <w:rPr>
          <w:rFonts w:eastAsiaTheme="minorEastAsia"/>
        </w:rPr>
        <w:t xml:space="preserve">степеней свободы. Если </w:t>
      </w:r>
      <m:oMath>
        <m:sSubSup>
          <m:sSubSupPr>
            <m:ctrlPr>
              <w:rPr>
                <w:rFonts w:ascii="Cambria Math" w:eastAsiaTheme="minorEastAsia" w:hAnsi="Cambria Math"/>
                <w:i/>
              </w:rPr>
            </m:ctrlPr>
          </m:sSubSupPr>
          <m:e>
            <m:r>
              <w:rPr>
                <w:rFonts w:ascii="Cambria Math" w:eastAsiaTheme="minorEastAsia" w:hAnsi="Cambria Math"/>
              </w:rPr>
              <m:t>χ</m:t>
            </m:r>
          </m:e>
          <m:sub>
            <m:r>
              <w:rPr>
                <w:rFonts w:ascii="Cambria Math" w:eastAsiaTheme="minorEastAsia" w:hAnsi="Cambria Math"/>
              </w:rPr>
              <m:t>табл</m:t>
            </m:r>
          </m:sub>
          <m:sup>
            <m:r>
              <w:rPr>
                <w:rFonts w:ascii="Cambria Math" w:eastAsiaTheme="minorEastAsia" w:hAnsi="Cambria Math"/>
              </w:rPr>
              <m:t>2</m:t>
            </m:r>
          </m:sup>
        </m:sSubSup>
        <m:r>
          <w:rPr>
            <w:rFonts w:ascii="Cambria Math" w:eastAsiaTheme="minorEastAsia" w:hAnsi="Cambria Math"/>
          </w:rPr>
          <m:t>&lt;</m:t>
        </m:r>
        <m:sSup>
          <m:sSupPr>
            <m:ctrlPr>
              <w:rPr>
                <w:rFonts w:ascii="Cambria Math" w:eastAsiaTheme="minorEastAsia" w:hAnsi="Cambria Math"/>
                <w:i/>
              </w:rPr>
            </m:ctrlPr>
          </m:sSupPr>
          <m:e>
            <m:r>
              <w:rPr>
                <w:rFonts w:ascii="Cambria Math" w:eastAsiaTheme="minorEastAsia" w:hAnsi="Cambria Math"/>
              </w:rPr>
              <m:t>χ</m:t>
            </m:r>
          </m:e>
          <m:sup>
            <m:r>
              <w:rPr>
                <w:rFonts w:ascii="Cambria Math" w:eastAsiaTheme="minorEastAsia" w:hAnsi="Cambria Math"/>
              </w:rPr>
              <m:t>2</m:t>
            </m:r>
          </m:sup>
        </m:sSup>
      </m:oMath>
      <w:r>
        <w:rPr>
          <w:rFonts w:eastAsiaTheme="minorEastAsia"/>
        </w:rPr>
        <w:t xml:space="preserve">, то величина коэффициента конкорадции считают значимым. </w:t>
      </w:r>
    </w:p>
    <w:p w14:paraId="355727E4" w14:textId="77777777" w:rsidR="00113E91" w:rsidRDefault="00113E91" w:rsidP="00113E91">
      <w:pPr>
        <w:pStyle w:val="a5"/>
        <w:rPr>
          <w:rFonts w:eastAsiaTheme="minorEastAsia"/>
        </w:rPr>
      </w:pPr>
      <m:oMathPara>
        <m:oMath>
          <m:sSup>
            <m:sSupPr>
              <m:ctrlPr>
                <w:rPr>
                  <w:rFonts w:ascii="Cambria Math" w:eastAsiaTheme="minorEastAsia" w:hAnsi="Cambria Math"/>
                  <w:i/>
                </w:rPr>
              </m:ctrlPr>
            </m:sSupPr>
            <m:e>
              <m:r>
                <w:rPr>
                  <w:rFonts w:ascii="Cambria Math" w:eastAsiaTheme="minorEastAsia" w:hAnsi="Cambria Math"/>
                </w:rPr>
                <m:t>χ</m:t>
              </m:r>
            </m:e>
            <m:sup>
              <m:r>
                <w:rPr>
                  <w:rFonts w:ascii="Cambria Math" w:eastAsiaTheme="minorEastAsia" w:hAnsi="Cambria Math"/>
                </w:rPr>
                <m:t>2</m:t>
              </m:r>
            </m:sup>
          </m:sSup>
          <m:r>
            <w:rPr>
              <w:rFonts w:ascii="Cambria Math" w:eastAsiaTheme="minorEastAsia" w:hAnsi="Cambria Math"/>
            </w:rPr>
            <m:t>=</m:t>
          </m:r>
          <m:r>
            <w:rPr>
              <w:rFonts w:ascii="Cambria Math" w:eastAsiaTheme="minorEastAsia" w:hAnsi="Cambria Math"/>
              <w:lang w:val="en-US"/>
            </w:rPr>
            <m:t>0,87∙3∙</m:t>
          </m:r>
          <m:d>
            <m:dPr>
              <m:ctrlPr>
                <w:rPr>
                  <w:rFonts w:ascii="Cambria Math" w:eastAsiaTheme="minorEastAsia" w:hAnsi="Cambria Math"/>
                  <w:i/>
                  <w:lang w:val="en-US"/>
                </w:rPr>
              </m:ctrlPr>
            </m:dPr>
            <m:e>
              <m:r>
                <w:rPr>
                  <w:rFonts w:ascii="Cambria Math" w:eastAsiaTheme="minorEastAsia" w:hAnsi="Cambria Math"/>
                  <w:lang w:val="en-US"/>
                </w:rPr>
                <m:t>9-1</m:t>
              </m:r>
            </m:e>
          </m:d>
          <m:r>
            <w:rPr>
              <w:rFonts w:ascii="Cambria Math" w:eastAsiaTheme="minorEastAsia" w:hAnsi="Cambria Math"/>
              <w:lang w:val="en-US"/>
            </w:rPr>
            <m:t>=20,88</m:t>
          </m:r>
        </m:oMath>
      </m:oMathPara>
    </w:p>
    <w:p w14:paraId="6BA21571" w14:textId="77777777" w:rsidR="00113E91" w:rsidRDefault="00113E91" w:rsidP="00113E91">
      <w:pPr>
        <w:pStyle w:val="a5"/>
        <w:rPr>
          <w:rFonts w:eastAsiaTheme="minorEastAsia"/>
        </w:rPr>
      </w:pPr>
      <w:r>
        <w:rPr>
          <w:rFonts w:eastAsiaTheme="minorEastAsia"/>
        </w:rPr>
        <w:t xml:space="preserve">В моем случае </w:t>
      </w:r>
      <w:r w:rsidRPr="00EA6C48">
        <w:rPr>
          <w:rFonts w:eastAsiaTheme="minorEastAsia"/>
          <w:i/>
          <w:iCs/>
          <w:lang w:val="en-US"/>
        </w:rPr>
        <w:t>n</w:t>
      </w:r>
      <w:r w:rsidRPr="00EA6C48">
        <w:rPr>
          <w:rFonts w:eastAsiaTheme="minorEastAsia"/>
          <w:i/>
          <w:iCs/>
        </w:rPr>
        <w:t>-</w:t>
      </w:r>
      <w:r w:rsidRPr="00EA6C48">
        <w:rPr>
          <w:rFonts w:eastAsiaTheme="minorEastAsia"/>
        </w:rPr>
        <w:t>1</w:t>
      </w:r>
      <w:r>
        <w:rPr>
          <w:rFonts w:eastAsiaTheme="minorEastAsia"/>
        </w:rPr>
        <w:t xml:space="preserve">=8, а значит </w:t>
      </w:r>
      <m:oMath>
        <m:sSubSup>
          <m:sSubSupPr>
            <m:ctrlPr>
              <w:rPr>
                <w:rFonts w:ascii="Cambria Math" w:eastAsiaTheme="minorEastAsia" w:hAnsi="Cambria Math"/>
                <w:i/>
              </w:rPr>
            </m:ctrlPr>
          </m:sSubSupPr>
          <m:e>
            <m:r>
              <w:rPr>
                <w:rFonts w:ascii="Cambria Math" w:eastAsiaTheme="minorEastAsia" w:hAnsi="Cambria Math"/>
              </w:rPr>
              <m:t>χ</m:t>
            </m:r>
          </m:e>
          <m:sub>
            <m:r>
              <w:rPr>
                <w:rFonts w:ascii="Cambria Math" w:eastAsiaTheme="minorEastAsia" w:hAnsi="Cambria Math"/>
              </w:rPr>
              <m:t>табл</m:t>
            </m:r>
          </m:sub>
          <m:sup>
            <m:r>
              <w:rPr>
                <w:rFonts w:ascii="Cambria Math" w:eastAsiaTheme="minorEastAsia" w:hAnsi="Cambria Math"/>
              </w:rPr>
              <m:t>2</m:t>
            </m:r>
          </m:sup>
        </m:sSubSup>
        <m:r>
          <w:rPr>
            <w:rFonts w:ascii="Cambria Math" w:eastAsiaTheme="minorEastAsia" w:hAnsi="Cambria Math"/>
          </w:rPr>
          <m:t>=15,5</m:t>
        </m:r>
      </m:oMath>
      <w:r>
        <w:rPr>
          <w:rFonts w:eastAsiaTheme="minorEastAsia"/>
        </w:rPr>
        <w:t xml:space="preserve">. Так как </w:t>
      </w:r>
      <m:oMath>
        <m:sSup>
          <m:sSupPr>
            <m:ctrlPr>
              <w:rPr>
                <w:rFonts w:ascii="Cambria Math" w:eastAsiaTheme="minorEastAsia" w:hAnsi="Cambria Math"/>
                <w:i/>
              </w:rPr>
            </m:ctrlPr>
          </m:sSupPr>
          <m:e>
            <m:r>
              <w:rPr>
                <w:rFonts w:ascii="Cambria Math" w:eastAsiaTheme="minorEastAsia" w:hAnsi="Cambria Math"/>
              </w:rPr>
              <m:t>χ</m:t>
            </m:r>
          </m:e>
          <m:sup>
            <m:r>
              <w:rPr>
                <w:rFonts w:ascii="Cambria Math" w:eastAsiaTheme="minorEastAsia" w:hAnsi="Cambria Math"/>
              </w:rPr>
              <m:t>2</m:t>
            </m:r>
          </m:sup>
        </m:sSup>
        <m:r>
          <w:rPr>
            <w:rFonts w:ascii="Cambria Math" w:eastAsiaTheme="minorEastAsia" w:hAnsi="Cambria Math"/>
          </w:rPr>
          <m:t>&gt;</m:t>
        </m:r>
        <m:sSubSup>
          <m:sSubSupPr>
            <m:ctrlPr>
              <w:rPr>
                <w:rFonts w:ascii="Cambria Math" w:eastAsiaTheme="minorEastAsia" w:hAnsi="Cambria Math"/>
                <w:i/>
              </w:rPr>
            </m:ctrlPr>
          </m:sSubSupPr>
          <m:e>
            <m:r>
              <w:rPr>
                <w:rFonts w:ascii="Cambria Math" w:eastAsiaTheme="minorEastAsia" w:hAnsi="Cambria Math"/>
              </w:rPr>
              <m:t>χ</m:t>
            </m:r>
          </m:e>
          <m:sub>
            <m:r>
              <w:rPr>
                <w:rFonts w:ascii="Cambria Math" w:eastAsiaTheme="minorEastAsia" w:hAnsi="Cambria Math"/>
              </w:rPr>
              <m:t>табл</m:t>
            </m:r>
          </m:sub>
          <m:sup>
            <m:r>
              <w:rPr>
                <w:rFonts w:ascii="Cambria Math" w:eastAsiaTheme="minorEastAsia" w:hAnsi="Cambria Math"/>
              </w:rPr>
              <m:t>2</m:t>
            </m:r>
          </m:sup>
        </m:sSubSup>
      </m:oMath>
      <w:r>
        <w:rPr>
          <w:rFonts w:eastAsiaTheme="minorEastAsia"/>
        </w:rPr>
        <w:t>, то мн</w:t>
      </w:r>
      <w:proofErr w:type="spellStart"/>
      <w:r>
        <w:rPr>
          <w:rFonts w:eastAsiaTheme="minorEastAsia"/>
        </w:rPr>
        <w:t>ение</w:t>
      </w:r>
      <w:proofErr w:type="spellEnd"/>
      <w:r>
        <w:rPr>
          <w:rFonts w:eastAsiaTheme="minorEastAsia"/>
        </w:rPr>
        <w:t xml:space="preserve"> экспертов можно считать согласованным.</w:t>
      </w:r>
    </w:p>
    <w:p w14:paraId="441D720F" w14:textId="77777777" w:rsidR="00113E91" w:rsidRPr="00082C92" w:rsidRDefault="00113E91" w:rsidP="00113E91">
      <w:pPr>
        <w:pStyle w:val="a5"/>
        <w:rPr>
          <w:rFonts w:eastAsiaTheme="minorEastAsia"/>
        </w:rPr>
      </w:pPr>
      <w:r>
        <w:rPr>
          <w:rFonts w:eastAsiaTheme="minorEastAsia"/>
        </w:rPr>
        <w:t xml:space="preserve">Рассчитаем коэффициенты весомости, </w:t>
      </w:r>
      <m:oMath>
        <m:sSub>
          <m:sSubPr>
            <m:ctrlPr>
              <w:rPr>
                <w:rFonts w:ascii="Cambria Math" w:eastAsiaTheme="minorEastAsia" w:hAnsi="Cambria Math"/>
                <w:i/>
              </w:rPr>
            </m:ctrlPr>
          </m:sSubPr>
          <m:e>
            <m:r>
              <w:rPr>
                <w:rFonts w:ascii="Cambria Math" w:eastAsiaTheme="minorEastAsia" w:hAnsi="Cambria Math"/>
                <w:lang w:val="en-US"/>
              </w:rPr>
              <m:t>w</m:t>
            </m:r>
          </m:e>
          <m:sub>
            <m:r>
              <w:rPr>
                <w:rFonts w:ascii="Cambria Math" w:eastAsiaTheme="minorEastAsia" w:hAnsi="Cambria Math"/>
              </w:rPr>
              <m:t>i</m:t>
            </m:r>
          </m:sub>
        </m:sSub>
      </m:oMath>
      <w:r w:rsidRPr="00082C92">
        <w:rPr>
          <w:rFonts w:eastAsiaTheme="minorEastAsia"/>
        </w:rPr>
        <w:t>:</w:t>
      </w:r>
    </w:p>
    <w:p w14:paraId="38AD7367" w14:textId="77777777" w:rsidR="00113E91" w:rsidRPr="00D73E14" w:rsidRDefault="00113E91" w:rsidP="00113E91">
      <w:pPr>
        <w:pStyle w:val="a5"/>
        <w:rPr>
          <w:rFonts w:eastAsiaTheme="minorEastAsia"/>
          <w:i/>
          <w:sz w:val="28"/>
        </w:rPr>
      </w:pPr>
      <m:oMathPara>
        <m:oMath>
          <m:eqArr>
            <m:eqArrPr>
              <m:maxDist m:val="1"/>
              <m:ctrlPr>
                <w:rPr>
                  <w:rFonts w:ascii="Cambria Math" w:eastAsiaTheme="minorEastAsia" w:hAnsi="Cambria Math"/>
                  <w:i/>
                </w:rPr>
              </m:ctrlPr>
            </m:eqArrPr>
            <m:e>
              <m:sSub>
                <m:sSubPr>
                  <m:ctrlPr>
                    <w:rPr>
                      <w:rFonts w:ascii="Cambria Math" w:eastAsiaTheme="minorEastAsia" w:hAnsi="Cambria Math"/>
                      <w:i/>
                    </w:rPr>
                  </m:ctrlPr>
                </m:sSubPr>
                <m:e>
                  <m:r>
                    <w:rPr>
                      <w:rFonts w:ascii="Cambria Math" w:eastAsiaTheme="minorEastAsia" w:hAnsi="Cambria Math"/>
                      <w:lang w:val="en-US"/>
                    </w:rPr>
                    <m:t>w</m:t>
                  </m:r>
                </m:e>
                <m:sub>
                  <m:r>
                    <w:rPr>
                      <w:rFonts w:ascii="Cambria Math" w:eastAsiaTheme="minorEastAsia" w:hAnsi="Cambria Math"/>
                    </w:rPr>
                    <m:t>i</m:t>
                  </m:r>
                </m:sub>
              </m:sSub>
              <m:r>
                <w:rPr>
                  <w:rFonts w:ascii="Cambria Math" w:eastAsiaTheme="minorEastAsia" w:hAnsi="Cambria Math"/>
                </w:rPr>
                <m:t>=</m:t>
              </m:r>
              <m:f>
                <m:fPr>
                  <m:ctrlPr>
                    <w:rPr>
                      <w:rFonts w:ascii="Cambria Math" w:eastAsiaTheme="minorEastAsia" w:hAnsi="Cambria Math"/>
                      <w:i/>
                    </w:rPr>
                  </m:ctrlPr>
                </m:fPr>
                <m:num>
                  <m:sSub>
                    <m:sSubPr>
                      <m:ctrlPr>
                        <w:rPr>
                          <w:rFonts w:ascii="Cambria Math" w:hAnsi="Cambria Math"/>
                          <w:i/>
                        </w:rPr>
                      </m:ctrlPr>
                    </m:sSubPr>
                    <m:e>
                      <m:r>
                        <w:rPr>
                          <w:rFonts w:ascii="Cambria Math" w:hAnsi="Cambria Math"/>
                          <w:lang w:val="en-US"/>
                        </w:rPr>
                        <m:t>T</m:t>
                      </m:r>
                    </m:e>
                    <m:sub>
                      <m:r>
                        <w:rPr>
                          <w:rFonts w:ascii="Cambria Math" w:hAnsi="Cambria Math"/>
                        </w:rPr>
                        <m:t>i</m:t>
                      </m:r>
                    </m:sub>
                  </m:sSub>
                </m:num>
                <m:den>
                  <m:nary>
                    <m:naryPr>
                      <m:chr m:val="∑"/>
                      <m:limLoc m:val="undOvr"/>
                      <m:ctrlPr>
                        <w:rPr>
                          <w:rFonts w:ascii="Cambria Math" w:eastAsiaTheme="minorEastAsia" w:hAnsi="Cambria Math"/>
                          <w:i/>
                        </w:rPr>
                      </m:ctrlPr>
                    </m:naryPr>
                    <m:sub>
                      <m:r>
                        <w:rPr>
                          <w:rFonts w:ascii="Cambria Math" w:eastAsiaTheme="minorEastAsia" w:hAnsi="Cambria Math"/>
                        </w:rPr>
                        <m:t>i=1</m:t>
                      </m:r>
                    </m:sub>
                    <m:sup>
                      <m:r>
                        <w:rPr>
                          <w:rFonts w:ascii="Cambria Math" w:eastAsiaTheme="minorEastAsia" w:hAnsi="Cambria Math"/>
                        </w:rPr>
                        <m:t>n</m:t>
                      </m:r>
                    </m:sup>
                    <m:e>
                      <m:sSub>
                        <m:sSubPr>
                          <m:ctrlPr>
                            <w:rPr>
                              <w:rFonts w:ascii="Cambria Math" w:hAnsi="Cambria Math"/>
                              <w:i/>
                            </w:rPr>
                          </m:ctrlPr>
                        </m:sSubPr>
                        <m:e>
                          <m:r>
                            <w:rPr>
                              <w:rFonts w:ascii="Cambria Math" w:hAnsi="Cambria Math"/>
                              <w:lang w:val="en-US"/>
                            </w:rPr>
                            <m:t>T</m:t>
                          </m:r>
                        </m:e>
                        <m:sub>
                          <m:r>
                            <w:rPr>
                              <w:rFonts w:ascii="Cambria Math" w:hAnsi="Cambria Math"/>
                            </w:rPr>
                            <m:t>i</m:t>
                          </m:r>
                        </m:sub>
                      </m:sSub>
                    </m:e>
                  </m:nary>
                </m:den>
              </m:f>
              <m:r>
                <w:rPr>
                  <w:rFonts w:ascii="Cambria Math" w:eastAsiaTheme="minorEastAsia" w:hAnsi="Cambria Math"/>
                </w:rPr>
                <m:t>#</m:t>
              </m:r>
              <m:d>
                <m:dPr>
                  <m:ctrlPr>
                    <w:rPr>
                      <w:rFonts w:ascii="Cambria Math" w:eastAsiaTheme="minorEastAsia" w:hAnsi="Cambria Math"/>
                      <w:i/>
                    </w:rPr>
                  </m:ctrlPr>
                </m:dPr>
                <m:e>
                  <m:r>
                    <w:rPr>
                      <w:rFonts w:ascii="Cambria Math" w:eastAsiaTheme="minorEastAsia" w:hAnsi="Cambria Math"/>
                    </w:rPr>
                    <m:t>7</m:t>
                  </m:r>
                </m:e>
              </m:d>
            </m:e>
          </m:eqArr>
        </m:oMath>
      </m:oMathPara>
    </w:p>
    <w:p w14:paraId="71311AF8" w14:textId="77777777" w:rsidR="00113E91" w:rsidRDefault="00113E91" w:rsidP="00113E91">
      <w:pPr>
        <w:pStyle w:val="a5"/>
        <w:rPr>
          <w:rFonts w:eastAsiaTheme="minorEastAsia"/>
        </w:rPr>
      </w:pPr>
      <w:r>
        <w:rPr>
          <w:rFonts w:eastAsiaTheme="minorEastAsia"/>
        </w:rPr>
        <w:t>Полученные коэффициенты весомости представлены в таблице 6.</w:t>
      </w:r>
    </w:p>
    <w:p w14:paraId="03E49329" w14:textId="77777777" w:rsidR="00113E91" w:rsidRDefault="00113E91" w:rsidP="00113E91">
      <w:pPr>
        <w:pStyle w:val="a9"/>
        <w:keepNext/>
        <w:jc w:val="left"/>
      </w:pPr>
      <w:r w:rsidRPr="001F7FBA">
        <w:rPr>
          <w:spacing w:val="20"/>
        </w:rPr>
        <w:t>Таблица</w:t>
      </w:r>
      <w:r>
        <w:t xml:space="preserve"> </w:t>
      </w:r>
      <w:r>
        <w:fldChar w:fldCharType="begin"/>
      </w:r>
      <w:r>
        <w:instrText xml:space="preserve"> SEQ Таблица \* ARABIC </w:instrText>
      </w:r>
      <w:r>
        <w:fldChar w:fldCharType="separate"/>
      </w:r>
      <w:r>
        <w:rPr>
          <w:noProof/>
        </w:rPr>
        <w:t>6</w:t>
      </w:r>
      <w:r>
        <w:fldChar w:fldCharType="end"/>
      </w:r>
      <w:r>
        <w:t xml:space="preserve"> – Коэффициенты весомости</w:t>
      </w:r>
    </w:p>
    <w:tbl>
      <w:tblPr>
        <w:tblStyle w:val="ac"/>
        <w:tblW w:w="9350" w:type="dxa"/>
        <w:tblLook w:val="04A0" w:firstRow="1" w:lastRow="0" w:firstColumn="1" w:lastColumn="0" w:noHBand="0" w:noVBand="1"/>
      </w:tblPr>
      <w:tblGrid>
        <w:gridCol w:w="4957"/>
        <w:gridCol w:w="2196"/>
        <w:gridCol w:w="2197"/>
      </w:tblGrid>
      <w:tr w:rsidR="00113E91" w:rsidRPr="0084799E" w14:paraId="730029ED" w14:textId="77777777" w:rsidTr="00C83D04">
        <w:trPr>
          <w:trHeight w:val="617"/>
        </w:trPr>
        <w:tc>
          <w:tcPr>
            <w:tcW w:w="4957" w:type="dxa"/>
            <w:tcBorders>
              <w:bottom w:val="double" w:sz="4" w:space="0" w:color="auto"/>
            </w:tcBorders>
          </w:tcPr>
          <w:p w14:paraId="72EE3122" w14:textId="77777777" w:rsidR="00113E91" w:rsidRPr="0084799E" w:rsidRDefault="00113E91" w:rsidP="00C83D04">
            <w:pPr>
              <w:pStyle w:val="ad"/>
              <w:jc w:val="center"/>
              <w:rPr>
                <w:b/>
                <w:bCs/>
              </w:rPr>
            </w:pPr>
            <w:r w:rsidRPr="0084799E">
              <w:rPr>
                <w:b/>
                <w:bCs/>
              </w:rPr>
              <w:t>Наименование элемента</w:t>
            </w:r>
          </w:p>
        </w:tc>
        <w:tc>
          <w:tcPr>
            <w:tcW w:w="2196" w:type="dxa"/>
            <w:tcBorders>
              <w:bottom w:val="double" w:sz="4" w:space="0" w:color="auto"/>
            </w:tcBorders>
          </w:tcPr>
          <w:p w14:paraId="36DFC9C2" w14:textId="77777777" w:rsidR="00113E91" w:rsidRPr="0084799E" w:rsidRDefault="00113E91" w:rsidP="00C83D04">
            <w:pPr>
              <w:pStyle w:val="ad"/>
              <w:jc w:val="center"/>
              <w:rPr>
                <w:b/>
                <w:bCs/>
              </w:rPr>
            </w:pPr>
            <w:r w:rsidRPr="0084799E">
              <w:rPr>
                <w:b/>
                <w:bCs/>
              </w:rPr>
              <w:t xml:space="preserve">Сумма рангов, </w:t>
            </w:r>
            <m:oMath>
              <m:sSub>
                <m:sSubPr>
                  <m:ctrlPr>
                    <w:rPr>
                      <w:rFonts w:ascii="Cambria Math" w:hAnsi="Cambria Math"/>
                      <w:b/>
                      <w:bCs/>
                    </w:rPr>
                  </m:ctrlPr>
                </m:sSubPr>
                <m:e>
                  <m:r>
                    <m:rPr>
                      <m:sty m:val="bi"/>
                    </m:rPr>
                    <w:rPr>
                      <w:rFonts w:ascii="Cambria Math" w:hAnsi="Cambria Math"/>
                    </w:rPr>
                    <m:t>T</m:t>
                  </m:r>
                </m:e>
                <m:sub>
                  <m:r>
                    <m:rPr>
                      <m:sty m:val="bi"/>
                    </m:rPr>
                    <w:rPr>
                      <w:rFonts w:ascii="Cambria Math" w:hAnsi="Cambria Math"/>
                    </w:rPr>
                    <m:t>i</m:t>
                  </m:r>
                </m:sub>
              </m:sSub>
            </m:oMath>
          </w:p>
        </w:tc>
        <w:tc>
          <w:tcPr>
            <w:tcW w:w="2197" w:type="dxa"/>
            <w:tcBorders>
              <w:bottom w:val="double" w:sz="4" w:space="0" w:color="auto"/>
            </w:tcBorders>
          </w:tcPr>
          <w:p w14:paraId="424BDA3D" w14:textId="77777777" w:rsidR="00113E91" w:rsidRPr="0084799E" w:rsidRDefault="00113E91" w:rsidP="00C83D04">
            <w:pPr>
              <w:pStyle w:val="ad"/>
              <w:jc w:val="center"/>
              <w:rPr>
                <w:b/>
                <w:bCs/>
              </w:rPr>
            </w:pPr>
            <w:r w:rsidRPr="0084799E">
              <w:rPr>
                <w:b/>
                <w:bCs/>
              </w:rPr>
              <w:t xml:space="preserve">Коэффициенты весомости, </w:t>
            </w:r>
            <m:oMath>
              <m:sSub>
                <m:sSubPr>
                  <m:ctrlPr>
                    <w:rPr>
                      <w:rFonts w:ascii="Cambria Math" w:hAnsi="Cambria Math"/>
                      <w:b/>
                      <w:bCs/>
                    </w:rPr>
                  </m:ctrlPr>
                </m:sSubPr>
                <m:e>
                  <m:r>
                    <m:rPr>
                      <m:sty m:val="bi"/>
                    </m:rPr>
                    <w:rPr>
                      <w:rFonts w:ascii="Cambria Math" w:hAnsi="Cambria Math"/>
                    </w:rPr>
                    <m:t>w</m:t>
                  </m:r>
                </m:e>
                <m:sub>
                  <m:r>
                    <m:rPr>
                      <m:sty m:val="bi"/>
                    </m:rPr>
                    <w:rPr>
                      <w:rFonts w:ascii="Cambria Math" w:hAnsi="Cambria Math"/>
                    </w:rPr>
                    <m:t>i</m:t>
                  </m:r>
                </m:sub>
              </m:sSub>
            </m:oMath>
          </w:p>
        </w:tc>
      </w:tr>
      <w:tr w:rsidR="00113E91" w:rsidRPr="0084799E" w14:paraId="6C2DC3B3" w14:textId="77777777" w:rsidTr="00C83D04">
        <w:trPr>
          <w:trHeight w:val="563"/>
        </w:trPr>
        <w:tc>
          <w:tcPr>
            <w:tcW w:w="4957" w:type="dxa"/>
            <w:tcBorders>
              <w:top w:val="double" w:sz="4" w:space="0" w:color="auto"/>
            </w:tcBorders>
          </w:tcPr>
          <w:p w14:paraId="68556C25" w14:textId="77777777" w:rsidR="00113E91" w:rsidRPr="0084799E" w:rsidRDefault="00113E91" w:rsidP="00C83D04">
            <w:pPr>
              <w:pStyle w:val="ad"/>
            </w:pPr>
            <w:r w:rsidRPr="0084799E">
              <w:t xml:space="preserve">1 – головка сварочная ГАСТ-1.1 «Альфа», </w:t>
            </w:r>
            <m:oMath>
              <m:sSub>
                <m:sSubPr>
                  <m:ctrlPr>
                    <w:rPr>
                      <w:rFonts w:ascii="Cambria Math" w:hAnsi="Cambria Math"/>
                    </w:rPr>
                  </m:ctrlPr>
                </m:sSubPr>
                <m:e>
                  <m:r>
                    <w:rPr>
                      <w:rFonts w:ascii="Cambria Math" w:hAnsi="Cambria Math"/>
                    </w:rPr>
                    <m:t>x</m:t>
                  </m:r>
                </m:e>
                <m:sub>
                  <m:r>
                    <m:rPr>
                      <m:sty m:val="p"/>
                    </m:rPr>
                    <w:rPr>
                      <w:rFonts w:ascii="Cambria Math" w:hAnsi="Cambria Math"/>
                    </w:rPr>
                    <m:t>1</m:t>
                  </m:r>
                </m:sub>
              </m:sSub>
            </m:oMath>
          </w:p>
        </w:tc>
        <w:tc>
          <w:tcPr>
            <w:tcW w:w="2196" w:type="dxa"/>
            <w:tcBorders>
              <w:top w:val="double" w:sz="4" w:space="0" w:color="auto"/>
            </w:tcBorders>
          </w:tcPr>
          <w:p w14:paraId="3022BBCE" w14:textId="77777777" w:rsidR="00113E91" w:rsidRPr="0084799E" w:rsidRDefault="00113E91" w:rsidP="00C83D04">
            <w:pPr>
              <w:pStyle w:val="ad"/>
              <w:jc w:val="center"/>
            </w:pPr>
            <w:r w:rsidRPr="0084799E">
              <w:t>24</w:t>
            </w:r>
          </w:p>
        </w:tc>
        <w:tc>
          <w:tcPr>
            <w:tcW w:w="2197" w:type="dxa"/>
            <w:tcBorders>
              <w:top w:val="double" w:sz="4" w:space="0" w:color="auto"/>
            </w:tcBorders>
          </w:tcPr>
          <w:p w14:paraId="3F8BAB0C" w14:textId="77777777" w:rsidR="00113E91" w:rsidRPr="0084799E" w:rsidRDefault="00113E91" w:rsidP="00C83D04">
            <w:pPr>
              <w:pStyle w:val="ad"/>
              <w:jc w:val="center"/>
            </w:pPr>
            <w:r w:rsidRPr="00DC4810">
              <w:t>0,18</w:t>
            </w:r>
          </w:p>
        </w:tc>
      </w:tr>
      <w:tr w:rsidR="00113E91" w:rsidRPr="0084799E" w14:paraId="3BE5D2BD" w14:textId="77777777" w:rsidTr="00C83D04">
        <w:trPr>
          <w:trHeight w:val="563"/>
        </w:trPr>
        <w:tc>
          <w:tcPr>
            <w:tcW w:w="4957" w:type="dxa"/>
          </w:tcPr>
          <w:p w14:paraId="32B989C9" w14:textId="77777777" w:rsidR="00113E91" w:rsidRPr="0084799E" w:rsidRDefault="00113E91" w:rsidP="00C83D04">
            <w:pPr>
              <w:pStyle w:val="ad"/>
            </w:pPr>
            <w:r w:rsidRPr="0084799E">
              <w:t xml:space="preserve">2 – блок управления УАСТ-1 «Альфа»; </w:t>
            </w:r>
            <m:oMath>
              <m:sSub>
                <m:sSubPr>
                  <m:ctrlPr>
                    <w:rPr>
                      <w:rFonts w:ascii="Cambria Math" w:hAnsi="Cambria Math"/>
                    </w:rPr>
                  </m:ctrlPr>
                </m:sSubPr>
                <m:e>
                  <m:r>
                    <w:rPr>
                      <w:rFonts w:ascii="Cambria Math" w:hAnsi="Cambria Math"/>
                    </w:rPr>
                    <m:t>x</m:t>
                  </m:r>
                </m:e>
                <m:sub>
                  <m:r>
                    <m:rPr>
                      <m:sty m:val="p"/>
                    </m:rPr>
                    <w:rPr>
                      <w:rFonts w:ascii="Cambria Math" w:hAnsi="Cambria Math"/>
                    </w:rPr>
                    <m:t>2</m:t>
                  </m:r>
                </m:sub>
              </m:sSub>
            </m:oMath>
          </w:p>
        </w:tc>
        <w:tc>
          <w:tcPr>
            <w:tcW w:w="2196" w:type="dxa"/>
          </w:tcPr>
          <w:p w14:paraId="12E7C342" w14:textId="77777777" w:rsidR="00113E91" w:rsidRPr="0084799E" w:rsidRDefault="00113E91" w:rsidP="00C83D04">
            <w:pPr>
              <w:pStyle w:val="ad"/>
              <w:jc w:val="center"/>
            </w:pPr>
            <w:r w:rsidRPr="0084799E">
              <w:t>6,5</w:t>
            </w:r>
          </w:p>
        </w:tc>
        <w:tc>
          <w:tcPr>
            <w:tcW w:w="2197" w:type="dxa"/>
          </w:tcPr>
          <w:p w14:paraId="603A6948" w14:textId="77777777" w:rsidR="00113E91" w:rsidRPr="0084799E" w:rsidRDefault="00113E91" w:rsidP="00C83D04">
            <w:pPr>
              <w:pStyle w:val="ad"/>
              <w:jc w:val="center"/>
            </w:pPr>
            <w:r w:rsidRPr="00DC4810">
              <w:t>0,05</w:t>
            </w:r>
          </w:p>
        </w:tc>
      </w:tr>
      <w:tr w:rsidR="00113E91" w:rsidRPr="0084799E" w14:paraId="5FDC3DCB" w14:textId="77777777" w:rsidTr="00C83D04">
        <w:trPr>
          <w:trHeight w:val="563"/>
        </w:trPr>
        <w:tc>
          <w:tcPr>
            <w:tcW w:w="4957" w:type="dxa"/>
          </w:tcPr>
          <w:p w14:paraId="7AD25F7E" w14:textId="77777777" w:rsidR="00113E91" w:rsidRPr="0084799E" w:rsidRDefault="00113E91" w:rsidP="00C83D04">
            <w:pPr>
              <w:pStyle w:val="ad"/>
            </w:pPr>
            <w:r w:rsidRPr="0084799E">
              <w:t xml:space="preserve">3 – механизм подающий УАСТ-1 «Альфа»; </w:t>
            </w:r>
            <m:oMath>
              <m:sSub>
                <m:sSubPr>
                  <m:ctrlPr>
                    <w:rPr>
                      <w:rFonts w:ascii="Cambria Math" w:hAnsi="Cambria Math"/>
                    </w:rPr>
                  </m:ctrlPr>
                </m:sSubPr>
                <m:e>
                  <m:r>
                    <w:rPr>
                      <w:rFonts w:ascii="Cambria Math" w:hAnsi="Cambria Math"/>
                    </w:rPr>
                    <m:t>x</m:t>
                  </m:r>
                </m:e>
                <m:sub>
                  <m:r>
                    <m:rPr>
                      <m:sty m:val="p"/>
                    </m:rPr>
                    <w:rPr>
                      <w:rFonts w:ascii="Cambria Math" w:hAnsi="Cambria Math"/>
                    </w:rPr>
                    <m:t>3</m:t>
                  </m:r>
                </m:sub>
              </m:sSub>
            </m:oMath>
          </w:p>
        </w:tc>
        <w:tc>
          <w:tcPr>
            <w:tcW w:w="2196" w:type="dxa"/>
          </w:tcPr>
          <w:p w14:paraId="73A665DF" w14:textId="77777777" w:rsidR="00113E91" w:rsidRPr="0084799E" w:rsidRDefault="00113E91" w:rsidP="00C83D04">
            <w:pPr>
              <w:pStyle w:val="ad"/>
              <w:jc w:val="center"/>
            </w:pPr>
            <w:r w:rsidRPr="0084799E">
              <w:t>16,75</w:t>
            </w:r>
          </w:p>
        </w:tc>
        <w:tc>
          <w:tcPr>
            <w:tcW w:w="2197" w:type="dxa"/>
          </w:tcPr>
          <w:p w14:paraId="519F1B04" w14:textId="77777777" w:rsidR="00113E91" w:rsidRPr="0084799E" w:rsidRDefault="00113E91" w:rsidP="00C83D04">
            <w:pPr>
              <w:pStyle w:val="ad"/>
              <w:jc w:val="center"/>
            </w:pPr>
            <w:r w:rsidRPr="00DC4810">
              <w:t>0,12</w:t>
            </w:r>
          </w:p>
        </w:tc>
      </w:tr>
      <w:tr w:rsidR="00113E91" w:rsidRPr="0084799E" w14:paraId="6B0020C9" w14:textId="77777777" w:rsidTr="00C83D04">
        <w:trPr>
          <w:trHeight w:val="563"/>
        </w:trPr>
        <w:tc>
          <w:tcPr>
            <w:tcW w:w="4957" w:type="dxa"/>
          </w:tcPr>
          <w:p w14:paraId="1F3B90AE" w14:textId="77777777" w:rsidR="00113E91" w:rsidRPr="0084799E" w:rsidRDefault="00113E91" w:rsidP="00C83D04">
            <w:pPr>
              <w:pStyle w:val="ad"/>
            </w:pPr>
            <w:r w:rsidRPr="0084799E">
              <w:t xml:space="preserve">4 – пульт управления УАСТ-1 «Альфа», </w:t>
            </w:r>
            <m:oMath>
              <m:sSub>
                <m:sSubPr>
                  <m:ctrlPr>
                    <w:rPr>
                      <w:rFonts w:ascii="Cambria Math" w:hAnsi="Cambria Math"/>
                    </w:rPr>
                  </m:ctrlPr>
                </m:sSubPr>
                <m:e>
                  <m:r>
                    <w:rPr>
                      <w:rFonts w:ascii="Cambria Math" w:hAnsi="Cambria Math"/>
                    </w:rPr>
                    <m:t>x</m:t>
                  </m:r>
                </m:e>
                <m:sub>
                  <m:r>
                    <m:rPr>
                      <m:sty m:val="p"/>
                    </m:rPr>
                    <w:rPr>
                      <w:rFonts w:ascii="Cambria Math" w:hAnsi="Cambria Math"/>
                    </w:rPr>
                    <m:t>4</m:t>
                  </m:r>
                </m:sub>
              </m:sSub>
            </m:oMath>
          </w:p>
        </w:tc>
        <w:tc>
          <w:tcPr>
            <w:tcW w:w="2196" w:type="dxa"/>
          </w:tcPr>
          <w:p w14:paraId="4B2A2752" w14:textId="77777777" w:rsidR="00113E91" w:rsidRPr="0084799E" w:rsidRDefault="00113E91" w:rsidP="00C83D04">
            <w:pPr>
              <w:pStyle w:val="ad"/>
              <w:jc w:val="center"/>
            </w:pPr>
            <w:r w:rsidRPr="0084799E">
              <w:t>6,75</w:t>
            </w:r>
          </w:p>
        </w:tc>
        <w:tc>
          <w:tcPr>
            <w:tcW w:w="2197" w:type="dxa"/>
          </w:tcPr>
          <w:p w14:paraId="2B3352E7" w14:textId="77777777" w:rsidR="00113E91" w:rsidRPr="0084799E" w:rsidRDefault="00113E91" w:rsidP="00C83D04">
            <w:pPr>
              <w:pStyle w:val="ad"/>
              <w:jc w:val="center"/>
            </w:pPr>
            <w:r w:rsidRPr="00DC4810">
              <w:t>0,05</w:t>
            </w:r>
          </w:p>
        </w:tc>
      </w:tr>
      <w:tr w:rsidR="00113E91" w:rsidRPr="0084799E" w14:paraId="575C9560" w14:textId="77777777" w:rsidTr="00C83D04">
        <w:trPr>
          <w:trHeight w:val="563"/>
        </w:trPr>
        <w:tc>
          <w:tcPr>
            <w:tcW w:w="4957" w:type="dxa"/>
          </w:tcPr>
          <w:p w14:paraId="7EF6BA0C" w14:textId="77777777" w:rsidR="00113E91" w:rsidRPr="0084799E" w:rsidRDefault="00113E91" w:rsidP="00C83D04">
            <w:pPr>
              <w:pStyle w:val="ad"/>
            </w:pPr>
            <w:r w:rsidRPr="0084799E">
              <w:t xml:space="preserve">5 – пульт оператора УАСТ-1 «Альфа», </w:t>
            </w:r>
            <m:oMath>
              <m:sSub>
                <m:sSubPr>
                  <m:ctrlPr>
                    <w:rPr>
                      <w:rFonts w:ascii="Cambria Math" w:hAnsi="Cambria Math"/>
                    </w:rPr>
                  </m:ctrlPr>
                </m:sSubPr>
                <m:e>
                  <m:r>
                    <w:rPr>
                      <w:rFonts w:ascii="Cambria Math" w:hAnsi="Cambria Math"/>
                    </w:rPr>
                    <m:t>x</m:t>
                  </m:r>
                </m:e>
                <m:sub>
                  <m:r>
                    <m:rPr>
                      <m:sty m:val="p"/>
                    </m:rPr>
                    <w:rPr>
                      <w:rFonts w:ascii="Cambria Math" w:hAnsi="Cambria Math"/>
                    </w:rPr>
                    <m:t>5</m:t>
                  </m:r>
                </m:sub>
              </m:sSub>
            </m:oMath>
          </w:p>
        </w:tc>
        <w:tc>
          <w:tcPr>
            <w:tcW w:w="2196" w:type="dxa"/>
          </w:tcPr>
          <w:p w14:paraId="5A4C6873" w14:textId="77777777" w:rsidR="00113E91" w:rsidRPr="0084799E" w:rsidRDefault="00113E91" w:rsidP="00C83D04">
            <w:pPr>
              <w:pStyle w:val="ad"/>
              <w:jc w:val="center"/>
            </w:pPr>
            <w:r w:rsidRPr="0084799E">
              <w:t>6,25</w:t>
            </w:r>
          </w:p>
        </w:tc>
        <w:tc>
          <w:tcPr>
            <w:tcW w:w="2197" w:type="dxa"/>
          </w:tcPr>
          <w:p w14:paraId="404FFAFD" w14:textId="77777777" w:rsidR="00113E91" w:rsidRPr="0084799E" w:rsidRDefault="00113E91" w:rsidP="00C83D04">
            <w:pPr>
              <w:pStyle w:val="ad"/>
              <w:jc w:val="center"/>
            </w:pPr>
            <w:r w:rsidRPr="00DC4810">
              <w:t>0,05</w:t>
            </w:r>
          </w:p>
        </w:tc>
      </w:tr>
      <w:tr w:rsidR="00113E91" w:rsidRPr="0084799E" w14:paraId="2A069B9B" w14:textId="77777777" w:rsidTr="00C83D04">
        <w:trPr>
          <w:trHeight w:val="563"/>
        </w:trPr>
        <w:tc>
          <w:tcPr>
            <w:tcW w:w="4957" w:type="dxa"/>
          </w:tcPr>
          <w:p w14:paraId="15DB5912" w14:textId="77777777" w:rsidR="00113E91" w:rsidRPr="0084799E" w:rsidRDefault="00113E91" w:rsidP="00C83D04">
            <w:pPr>
              <w:pStyle w:val="ad"/>
            </w:pPr>
            <w:r w:rsidRPr="0084799E">
              <w:t xml:space="preserve">6 – источник питания ДС 400.33УКП,  </w:t>
            </w:r>
            <m:oMath>
              <m:sSub>
                <m:sSubPr>
                  <m:ctrlPr>
                    <w:rPr>
                      <w:rFonts w:ascii="Cambria Math" w:hAnsi="Cambria Math"/>
                    </w:rPr>
                  </m:ctrlPr>
                </m:sSubPr>
                <m:e>
                  <m:r>
                    <w:rPr>
                      <w:rFonts w:ascii="Cambria Math" w:hAnsi="Cambria Math"/>
                    </w:rPr>
                    <m:t>x</m:t>
                  </m:r>
                </m:e>
                <m:sub>
                  <m:r>
                    <m:rPr>
                      <m:sty m:val="p"/>
                    </m:rPr>
                    <w:rPr>
                      <w:rFonts w:ascii="Cambria Math" w:hAnsi="Cambria Math"/>
                    </w:rPr>
                    <m:t>6</m:t>
                  </m:r>
                </m:sub>
              </m:sSub>
            </m:oMath>
          </w:p>
        </w:tc>
        <w:tc>
          <w:tcPr>
            <w:tcW w:w="2196" w:type="dxa"/>
          </w:tcPr>
          <w:p w14:paraId="1AF4CF2C" w14:textId="77777777" w:rsidR="00113E91" w:rsidRPr="0084799E" w:rsidRDefault="00113E91" w:rsidP="00C83D04">
            <w:pPr>
              <w:pStyle w:val="ad"/>
              <w:jc w:val="center"/>
            </w:pPr>
            <w:r w:rsidRPr="0084799E">
              <w:t>11</w:t>
            </w:r>
          </w:p>
        </w:tc>
        <w:tc>
          <w:tcPr>
            <w:tcW w:w="2197" w:type="dxa"/>
          </w:tcPr>
          <w:p w14:paraId="3CBC9756" w14:textId="77777777" w:rsidR="00113E91" w:rsidRPr="0084799E" w:rsidRDefault="00113E91" w:rsidP="00C83D04">
            <w:pPr>
              <w:pStyle w:val="ad"/>
              <w:jc w:val="center"/>
            </w:pPr>
            <w:r w:rsidRPr="00DC4810">
              <w:t>0,08</w:t>
            </w:r>
          </w:p>
        </w:tc>
      </w:tr>
      <w:tr w:rsidR="00113E91" w:rsidRPr="0084799E" w14:paraId="538E752F" w14:textId="77777777" w:rsidTr="00C83D04">
        <w:trPr>
          <w:trHeight w:val="563"/>
        </w:trPr>
        <w:tc>
          <w:tcPr>
            <w:tcW w:w="4957" w:type="dxa"/>
          </w:tcPr>
          <w:p w14:paraId="5A8C4939" w14:textId="77777777" w:rsidR="00113E91" w:rsidRPr="0084799E" w:rsidRDefault="00113E91" w:rsidP="00C83D04">
            <w:pPr>
              <w:pStyle w:val="ad"/>
            </w:pPr>
            <w:r w:rsidRPr="0084799E">
              <w:t xml:space="preserve">7 – пояс направляющий,  </w:t>
            </w:r>
            <m:oMath>
              <m:sSub>
                <m:sSubPr>
                  <m:ctrlPr>
                    <w:rPr>
                      <w:rFonts w:ascii="Cambria Math" w:hAnsi="Cambria Math"/>
                    </w:rPr>
                  </m:ctrlPr>
                </m:sSubPr>
                <m:e>
                  <m:r>
                    <w:rPr>
                      <w:rFonts w:ascii="Cambria Math" w:hAnsi="Cambria Math"/>
                    </w:rPr>
                    <m:t>x</m:t>
                  </m:r>
                </m:e>
                <m:sub>
                  <m:r>
                    <m:rPr>
                      <m:sty m:val="p"/>
                    </m:rPr>
                    <w:rPr>
                      <w:rFonts w:ascii="Cambria Math" w:hAnsi="Cambria Math"/>
                    </w:rPr>
                    <m:t>7</m:t>
                  </m:r>
                </m:sub>
              </m:sSub>
            </m:oMath>
          </w:p>
        </w:tc>
        <w:tc>
          <w:tcPr>
            <w:tcW w:w="2196" w:type="dxa"/>
          </w:tcPr>
          <w:p w14:paraId="52E1E739" w14:textId="77777777" w:rsidR="00113E91" w:rsidRPr="0084799E" w:rsidRDefault="00113E91" w:rsidP="00C83D04">
            <w:pPr>
              <w:pStyle w:val="ad"/>
              <w:jc w:val="center"/>
            </w:pPr>
            <w:r w:rsidRPr="0084799E">
              <w:t>19,75</w:t>
            </w:r>
          </w:p>
        </w:tc>
        <w:tc>
          <w:tcPr>
            <w:tcW w:w="2197" w:type="dxa"/>
          </w:tcPr>
          <w:p w14:paraId="3F70558A" w14:textId="77777777" w:rsidR="00113E91" w:rsidRPr="0084799E" w:rsidRDefault="00113E91" w:rsidP="00C83D04">
            <w:pPr>
              <w:pStyle w:val="ad"/>
              <w:jc w:val="center"/>
            </w:pPr>
            <w:r w:rsidRPr="00DC4810">
              <w:t>0,15</w:t>
            </w:r>
          </w:p>
        </w:tc>
      </w:tr>
      <w:tr w:rsidR="00113E91" w:rsidRPr="0084799E" w14:paraId="4FDD5234" w14:textId="77777777" w:rsidTr="00C83D04">
        <w:trPr>
          <w:trHeight w:val="563"/>
        </w:trPr>
        <w:tc>
          <w:tcPr>
            <w:tcW w:w="4957" w:type="dxa"/>
          </w:tcPr>
          <w:p w14:paraId="1B32750D" w14:textId="77777777" w:rsidR="00113E91" w:rsidRPr="0084799E" w:rsidRDefault="00113E91" w:rsidP="00C83D04">
            <w:pPr>
              <w:pStyle w:val="ad"/>
            </w:pPr>
            <w:r w:rsidRPr="0084799E">
              <w:t xml:space="preserve">8 – пояс обратного кабеля, </w:t>
            </w:r>
            <m:oMath>
              <m:sSub>
                <m:sSubPr>
                  <m:ctrlPr>
                    <w:rPr>
                      <w:rFonts w:ascii="Cambria Math" w:hAnsi="Cambria Math"/>
                    </w:rPr>
                  </m:ctrlPr>
                </m:sSubPr>
                <m:e>
                  <m:r>
                    <w:rPr>
                      <w:rFonts w:ascii="Cambria Math" w:hAnsi="Cambria Math"/>
                    </w:rPr>
                    <m:t>x</m:t>
                  </m:r>
                </m:e>
                <m:sub>
                  <m:r>
                    <m:rPr>
                      <m:sty m:val="p"/>
                    </m:rPr>
                    <w:rPr>
                      <w:rFonts w:ascii="Cambria Math" w:hAnsi="Cambria Math"/>
                    </w:rPr>
                    <m:t>8</m:t>
                  </m:r>
                </m:sub>
              </m:sSub>
            </m:oMath>
          </w:p>
        </w:tc>
        <w:tc>
          <w:tcPr>
            <w:tcW w:w="2196" w:type="dxa"/>
          </w:tcPr>
          <w:p w14:paraId="79C1398D" w14:textId="77777777" w:rsidR="00113E91" w:rsidRPr="0084799E" w:rsidRDefault="00113E91" w:rsidP="00C83D04">
            <w:pPr>
              <w:pStyle w:val="ad"/>
              <w:jc w:val="center"/>
            </w:pPr>
            <w:r w:rsidRPr="0084799E">
              <w:t>18</w:t>
            </w:r>
          </w:p>
        </w:tc>
        <w:tc>
          <w:tcPr>
            <w:tcW w:w="2197" w:type="dxa"/>
          </w:tcPr>
          <w:p w14:paraId="04C9E185" w14:textId="77777777" w:rsidR="00113E91" w:rsidRPr="0084799E" w:rsidRDefault="00113E91" w:rsidP="00C83D04">
            <w:pPr>
              <w:pStyle w:val="ad"/>
              <w:jc w:val="center"/>
            </w:pPr>
            <w:r w:rsidRPr="00DC4810">
              <w:t>0,13</w:t>
            </w:r>
          </w:p>
        </w:tc>
      </w:tr>
      <w:tr w:rsidR="00113E91" w:rsidRPr="0084799E" w14:paraId="5287E94F" w14:textId="77777777" w:rsidTr="00C83D04">
        <w:trPr>
          <w:trHeight w:val="563"/>
        </w:trPr>
        <w:tc>
          <w:tcPr>
            <w:tcW w:w="4957" w:type="dxa"/>
          </w:tcPr>
          <w:p w14:paraId="78A77924" w14:textId="77777777" w:rsidR="00113E91" w:rsidRPr="0084799E" w:rsidRDefault="00113E91" w:rsidP="00C83D04">
            <w:pPr>
              <w:pStyle w:val="ad"/>
            </w:pPr>
            <w:r w:rsidRPr="0084799E">
              <w:t xml:space="preserve">9 – горелка, </w:t>
            </w:r>
            <m:oMath>
              <m:sSub>
                <m:sSubPr>
                  <m:ctrlPr>
                    <w:rPr>
                      <w:rFonts w:ascii="Cambria Math" w:hAnsi="Cambria Math"/>
                    </w:rPr>
                  </m:ctrlPr>
                </m:sSubPr>
                <m:e>
                  <m:r>
                    <w:rPr>
                      <w:rFonts w:ascii="Cambria Math" w:hAnsi="Cambria Math"/>
                    </w:rPr>
                    <m:t>x</m:t>
                  </m:r>
                </m:e>
                <m:sub>
                  <m:r>
                    <m:rPr>
                      <m:sty m:val="p"/>
                    </m:rPr>
                    <w:rPr>
                      <w:rFonts w:ascii="Cambria Math" w:hAnsi="Cambria Math"/>
                    </w:rPr>
                    <m:t>9</m:t>
                  </m:r>
                </m:sub>
              </m:sSub>
            </m:oMath>
          </w:p>
        </w:tc>
        <w:tc>
          <w:tcPr>
            <w:tcW w:w="2196" w:type="dxa"/>
          </w:tcPr>
          <w:p w14:paraId="4BDF5BA1" w14:textId="77777777" w:rsidR="00113E91" w:rsidRPr="0084799E" w:rsidRDefault="00113E91" w:rsidP="00C83D04">
            <w:pPr>
              <w:pStyle w:val="ad"/>
              <w:jc w:val="center"/>
            </w:pPr>
            <w:r w:rsidRPr="0084799E">
              <w:t>26</w:t>
            </w:r>
          </w:p>
        </w:tc>
        <w:tc>
          <w:tcPr>
            <w:tcW w:w="2197" w:type="dxa"/>
          </w:tcPr>
          <w:p w14:paraId="52CB0B93" w14:textId="77777777" w:rsidR="00113E91" w:rsidRPr="0084799E" w:rsidRDefault="00113E91" w:rsidP="00C83D04">
            <w:pPr>
              <w:pStyle w:val="ad"/>
              <w:jc w:val="center"/>
            </w:pPr>
            <w:r w:rsidRPr="00DC4810">
              <w:t>0,19</w:t>
            </w:r>
          </w:p>
        </w:tc>
      </w:tr>
    </w:tbl>
    <w:p w14:paraId="430E4C8C" w14:textId="77777777" w:rsidR="00113E91" w:rsidRDefault="00113E91" w:rsidP="00113E91">
      <w:pPr>
        <w:pStyle w:val="a5"/>
        <w:rPr>
          <w:rFonts w:eastAsiaTheme="minorEastAsia"/>
        </w:rPr>
      </w:pPr>
      <w:r>
        <w:rPr>
          <w:rFonts w:eastAsiaTheme="minorEastAsia"/>
        </w:rPr>
        <w:t>Сумма коэффициентов весомости должна составлять единицу, проверим это:</w:t>
      </w:r>
    </w:p>
    <w:p w14:paraId="169B7054" w14:textId="77777777" w:rsidR="00113E91" w:rsidRDefault="00113E91" w:rsidP="00113E91">
      <w:pPr>
        <w:pStyle w:val="a5"/>
        <w:rPr>
          <w:rFonts w:eastAsiaTheme="minorEastAsia"/>
        </w:rPr>
      </w:pPr>
      <m:oMath>
        <m:nary>
          <m:naryPr>
            <m:chr m:val="∑"/>
            <m:limLoc m:val="undOvr"/>
            <m:ctrlPr>
              <w:rPr>
                <w:rFonts w:ascii="Cambria Math" w:eastAsiaTheme="minorEastAsia" w:hAnsi="Cambria Math"/>
                <w:i/>
                <w:sz w:val="28"/>
              </w:rPr>
            </m:ctrlPr>
          </m:naryPr>
          <m:sub>
            <m:r>
              <w:rPr>
                <w:rFonts w:ascii="Cambria Math" w:eastAsiaTheme="minorEastAsia" w:hAnsi="Cambria Math"/>
                <w:lang w:val="en-US"/>
              </w:rPr>
              <m:t>i</m:t>
            </m:r>
            <m:r>
              <w:rPr>
                <w:rFonts w:ascii="Cambria Math" w:eastAsiaTheme="minorEastAsia" w:hAnsi="Cambria Math"/>
              </w:rPr>
              <m:t>=1</m:t>
            </m:r>
          </m:sub>
          <m:sup>
            <m:r>
              <w:rPr>
                <w:rFonts w:ascii="Cambria Math" w:eastAsiaTheme="minorEastAsia" w:hAnsi="Cambria Math"/>
              </w:rPr>
              <m:t>n</m:t>
            </m:r>
          </m:sup>
          <m:e>
            <m:sSub>
              <m:sSubPr>
                <m:ctrlPr>
                  <w:rPr>
                    <w:rFonts w:ascii="Cambria Math" w:hAnsi="Cambria Math"/>
                  </w:rPr>
                </m:ctrlPr>
              </m:sSubPr>
              <m:e>
                <m:r>
                  <w:rPr>
                    <w:rFonts w:ascii="Cambria Math" w:hAnsi="Cambria Math"/>
                  </w:rPr>
                  <m:t>w</m:t>
                </m:r>
              </m:e>
              <m:sub>
                <m:r>
                  <w:rPr>
                    <w:rFonts w:ascii="Cambria Math" w:hAnsi="Cambria Math"/>
                  </w:rPr>
                  <m:t>i</m:t>
                </m:r>
              </m:sub>
            </m:sSub>
          </m:e>
        </m:nary>
        <m:r>
          <w:rPr>
            <w:rFonts w:ascii="Cambria Math" w:eastAsiaTheme="minorEastAsia" w:hAnsi="Cambria Math"/>
          </w:rPr>
          <m:t>=0,18+0,05+0,12+0,05+0,08+0,15+0,13+0,19=1</m:t>
        </m:r>
      </m:oMath>
      <w:r>
        <w:rPr>
          <w:rFonts w:eastAsiaTheme="minorEastAsia"/>
        </w:rPr>
        <w:t>.</w:t>
      </w:r>
    </w:p>
    <w:p w14:paraId="6430F558" w14:textId="77777777" w:rsidR="00113E91" w:rsidRPr="0084799E" w:rsidRDefault="00113E91" w:rsidP="00113E91">
      <w:pPr>
        <w:pStyle w:val="a5"/>
        <w:rPr>
          <w:rFonts w:eastAsiaTheme="minorEastAsia"/>
        </w:rPr>
      </w:pPr>
      <w:r>
        <w:rPr>
          <w:rFonts w:eastAsiaTheme="minorEastAsia"/>
        </w:rPr>
        <w:t xml:space="preserve">Так как сумма коэффициентов равна </w:t>
      </w:r>
      <w:proofErr w:type="spellStart"/>
      <w:r>
        <w:rPr>
          <w:rFonts w:eastAsiaTheme="minorEastAsia"/>
        </w:rPr>
        <w:t>еденицы</w:t>
      </w:r>
      <w:proofErr w:type="spellEnd"/>
      <w:r>
        <w:rPr>
          <w:rFonts w:eastAsiaTheme="minorEastAsia"/>
        </w:rPr>
        <w:t xml:space="preserve">, значит можно </w:t>
      </w:r>
      <w:proofErr w:type="gramStart"/>
      <w:r>
        <w:rPr>
          <w:rFonts w:eastAsiaTheme="minorEastAsia"/>
        </w:rPr>
        <w:t>считать</w:t>
      </w:r>
      <w:proofErr w:type="gramEnd"/>
      <w:r>
        <w:rPr>
          <w:rFonts w:eastAsiaTheme="minorEastAsia"/>
        </w:rPr>
        <w:t xml:space="preserve"> что они подобраны правильно и можно переходить к следующему этапу.</w:t>
      </w:r>
    </w:p>
    <w:p w14:paraId="3359B809" w14:textId="77777777" w:rsidR="00310B27" w:rsidRDefault="00310B27"/>
    <w:sectPr w:rsidR="00310B27">
      <w:footerReference w:type="default" r:id="rId6"/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CC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4000ACFF" w:usb2="00000001" w:usb3="00000000" w:csb0="000001FF" w:csb1="00000000"/>
  </w:font>
  <w:font w:name="Cambria Math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CC"/>
    <w:family w:val="swiss"/>
    <w:pitch w:val="variable"/>
    <w:sig w:usb0="A0002AEF" w:usb1="4000207B" w:usb2="00000000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534640384"/>
      <w:docPartObj>
        <w:docPartGallery w:val="Page Numbers (Bottom of Page)"/>
        <w:docPartUnique/>
      </w:docPartObj>
    </w:sdtPr>
    <w:sdtEndPr>
      <w:rPr>
        <w:rFonts w:ascii="Times New Roman" w:hAnsi="Times New Roman" w:cs="Times New Roman"/>
        <w:sz w:val="24"/>
        <w:szCs w:val="24"/>
      </w:rPr>
    </w:sdtEndPr>
    <w:sdtContent>
      <w:p w14:paraId="364F20FE" w14:textId="77777777" w:rsidR="00623A3E" w:rsidRPr="00623A3E" w:rsidRDefault="00113E91">
        <w:pPr>
          <w:pStyle w:val="aa"/>
          <w:jc w:val="center"/>
          <w:rPr>
            <w:rFonts w:ascii="Times New Roman" w:hAnsi="Times New Roman" w:cs="Times New Roman"/>
            <w:sz w:val="24"/>
            <w:szCs w:val="24"/>
          </w:rPr>
        </w:pPr>
        <w:r w:rsidRPr="00623A3E">
          <w:rPr>
            <w:rFonts w:ascii="Times New Roman" w:hAnsi="Times New Roman" w:cs="Times New Roman"/>
            <w:sz w:val="24"/>
            <w:szCs w:val="24"/>
          </w:rPr>
          <w:fldChar w:fldCharType="begin"/>
        </w:r>
        <w:r w:rsidRPr="00623A3E">
          <w:rPr>
            <w:rFonts w:ascii="Times New Roman" w:hAnsi="Times New Roman" w:cs="Times New Roman"/>
            <w:sz w:val="24"/>
            <w:szCs w:val="24"/>
          </w:rPr>
          <w:instrText>PAGE   \* MERGEFORMAT</w:instrText>
        </w:r>
        <w:r w:rsidRPr="00623A3E">
          <w:rPr>
            <w:rFonts w:ascii="Times New Roman" w:hAnsi="Times New Roman" w:cs="Times New Roman"/>
            <w:sz w:val="24"/>
            <w:szCs w:val="24"/>
          </w:rPr>
          <w:fldChar w:fldCharType="separate"/>
        </w:r>
        <w:r w:rsidRPr="00623A3E">
          <w:rPr>
            <w:rFonts w:ascii="Times New Roman" w:hAnsi="Times New Roman" w:cs="Times New Roman"/>
            <w:sz w:val="24"/>
            <w:szCs w:val="24"/>
          </w:rPr>
          <w:t>2</w:t>
        </w:r>
        <w:r w:rsidRPr="00623A3E">
          <w:rPr>
            <w:rFonts w:ascii="Times New Roman" w:hAnsi="Times New Roman" w:cs="Times New Roman"/>
            <w:sz w:val="24"/>
            <w:szCs w:val="24"/>
          </w:rPr>
          <w:fldChar w:fldCharType="end"/>
        </w:r>
      </w:p>
    </w:sdtContent>
  </w:sdt>
</w:ft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05740AE"/>
    <w:multiLevelType w:val="hybridMultilevel"/>
    <w:tmpl w:val="DB946546"/>
    <w:lvl w:ilvl="0" w:tplc="A2704B7C">
      <w:start w:val="1"/>
      <w:numFmt w:val="decimal"/>
      <w:pStyle w:val="a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 w15:restartNumberingAfterBreak="0">
    <w:nsid w:val="62F46645"/>
    <w:multiLevelType w:val="hybridMultilevel"/>
    <w:tmpl w:val="BCDE2EA6"/>
    <w:lvl w:ilvl="0" w:tplc="148CACD4">
      <w:start w:val="1"/>
      <w:numFmt w:val="upperRoman"/>
      <w:pStyle w:val="a0"/>
      <w:lvlText w:val="%1."/>
      <w:lvlJc w:val="righ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44F7449"/>
    <w:multiLevelType w:val="multilevel"/>
    <w:tmpl w:val="E8C2E260"/>
    <w:lvl w:ilvl="0">
      <w:start w:val="1"/>
      <w:numFmt w:val="decimal"/>
      <w:pStyle w:val="X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XX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pStyle w:val="XXX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num w:numId="1">
    <w:abstractNumId w:val="0"/>
  </w:num>
  <w:num w:numId="2">
    <w:abstractNumId w:val="1"/>
  </w:num>
  <w:num w:numId="3">
    <w:abstractNumId w:val="1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8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13E91"/>
    <w:rsid w:val="00113E91"/>
    <w:rsid w:val="001D7708"/>
    <w:rsid w:val="001E41E3"/>
    <w:rsid w:val="00310B27"/>
    <w:rsid w:val="00347155"/>
    <w:rsid w:val="00D227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1965D06"/>
  <w15:chartTrackingRefBased/>
  <w15:docId w15:val="{A8465D60-1A17-4001-BEFA-D5D7242ACB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1">
    <w:name w:val="Normal"/>
    <w:rsid w:val="00113E91"/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paragraph" w:customStyle="1" w:styleId="a5">
    <w:name w:val="Текст_ГОСТ"/>
    <w:basedOn w:val="a1"/>
    <w:link w:val="a6"/>
    <w:qFormat/>
    <w:rsid w:val="001E41E3"/>
    <w:pPr>
      <w:spacing w:after="0" w:line="360" w:lineRule="auto"/>
      <w:ind w:firstLine="709"/>
      <w:jc w:val="both"/>
    </w:pPr>
    <w:rPr>
      <w:rFonts w:ascii="Times New Roman" w:hAnsi="Times New Roman" w:cs="Times New Roman"/>
      <w:sz w:val="24"/>
      <w:szCs w:val="28"/>
    </w:rPr>
  </w:style>
  <w:style w:type="paragraph" w:customStyle="1" w:styleId="a">
    <w:name w:val="Перечисление_Цифры_ГОСТ"/>
    <w:basedOn w:val="a5"/>
    <w:qFormat/>
    <w:rsid w:val="00D22705"/>
    <w:pPr>
      <w:numPr>
        <w:numId w:val="1"/>
      </w:numPr>
      <w:ind w:left="0" w:firstLine="709"/>
    </w:pPr>
  </w:style>
  <w:style w:type="paragraph" w:customStyle="1" w:styleId="a0">
    <w:name w:val="Перечесление_Греческие"/>
    <w:basedOn w:val="a7"/>
    <w:qFormat/>
    <w:rsid w:val="001E41E3"/>
    <w:pPr>
      <w:numPr>
        <w:numId w:val="3"/>
      </w:numPr>
      <w:spacing w:after="0" w:line="360" w:lineRule="auto"/>
      <w:jc w:val="both"/>
    </w:pPr>
    <w:rPr>
      <w:rFonts w:ascii="Times New Roman" w:hAnsi="Times New Roman"/>
      <w:sz w:val="28"/>
    </w:rPr>
  </w:style>
  <w:style w:type="paragraph" w:styleId="a7">
    <w:name w:val="List Paragraph"/>
    <w:basedOn w:val="a1"/>
    <w:uiPriority w:val="34"/>
    <w:qFormat/>
    <w:rsid w:val="001E41E3"/>
    <w:pPr>
      <w:ind w:left="720"/>
      <w:contextualSpacing/>
    </w:pPr>
  </w:style>
  <w:style w:type="paragraph" w:customStyle="1" w:styleId="a8">
    <w:name w:val="Оглавление_ГОСТ"/>
    <w:basedOn w:val="a1"/>
    <w:qFormat/>
    <w:rsid w:val="001E41E3"/>
    <w:pPr>
      <w:spacing w:after="200" w:line="360" w:lineRule="auto"/>
      <w:jc w:val="center"/>
      <w:outlineLvl w:val="0"/>
    </w:pPr>
    <w:rPr>
      <w:rFonts w:ascii="Times New Roman" w:hAnsi="Times New Roman" w:cs="Times New Roman"/>
      <w:sz w:val="24"/>
      <w:szCs w:val="24"/>
    </w:rPr>
  </w:style>
  <w:style w:type="paragraph" w:styleId="a9">
    <w:name w:val="caption"/>
    <w:aliases w:val="Рисунки_ГОСТ"/>
    <w:basedOn w:val="a1"/>
    <w:next w:val="a1"/>
    <w:uiPriority w:val="35"/>
    <w:unhideWhenUsed/>
    <w:qFormat/>
    <w:rsid w:val="00113E91"/>
    <w:pPr>
      <w:spacing w:after="200" w:line="240" w:lineRule="auto"/>
      <w:jc w:val="center"/>
    </w:pPr>
    <w:rPr>
      <w:rFonts w:ascii="Times New Roman" w:hAnsi="Times New Roman"/>
      <w:iCs/>
      <w:sz w:val="24"/>
      <w:szCs w:val="18"/>
    </w:rPr>
  </w:style>
  <w:style w:type="paragraph" w:styleId="aa">
    <w:name w:val="footer"/>
    <w:basedOn w:val="a1"/>
    <w:link w:val="ab"/>
    <w:uiPriority w:val="99"/>
    <w:unhideWhenUsed/>
    <w:rsid w:val="00113E91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b">
    <w:name w:val="Нижний колонтитул Знак"/>
    <w:basedOn w:val="a2"/>
    <w:link w:val="aa"/>
    <w:uiPriority w:val="99"/>
    <w:rsid w:val="00113E91"/>
  </w:style>
  <w:style w:type="paragraph" w:customStyle="1" w:styleId="XX">
    <w:name w:val="X.X Заголовок Перечисление"/>
    <w:basedOn w:val="a1"/>
    <w:link w:val="XX0"/>
    <w:qFormat/>
    <w:rsid w:val="00113E91"/>
    <w:pPr>
      <w:numPr>
        <w:ilvl w:val="1"/>
        <w:numId w:val="4"/>
      </w:numPr>
      <w:spacing w:after="120" w:line="360" w:lineRule="auto"/>
      <w:ind w:left="0" w:firstLine="709"/>
      <w:jc w:val="both"/>
      <w:outlineLvl w:val="1"/>
    </w:pPr>
    <w:rPr>
      <w:rFonts w:ascii="Times New Roman" w:hAnsi="Times New Roman" w:cs="Times New Roman"/>
      <w:b/>
      <w:bCs/>
      <w:sz w:val="28"/>
      <w:szCs w:val="28"/>
    </w:rPr>
  </w:style>
  <w:style w:type="character" w:customStyle="1" w:styleId="a6">
    <w:name w:val="Текст_ГОСТ Знак"/>
    <w:basedOn w:val="a2"/>
    <w:link w:val="a5"/>
    <w:rsid w:val="00113E91"/>
    <w:rPr>
      <w:rFonts w:ascii="Times New Roman" w:hAnsi="Times New Roman" w:cs="Times New Roman"/>
      <w:sz w:val="24"/>
      <w:szCs w:val="28"/>
    </w:rPr>
  </w:style>
  <w:style w:type="character" w:customStyle="1" w:styleId="XX0">
    <w:name w:val="X.X Заголовок Перечисление Знак"/>
    <w:basedOn w:val="a2"/>
    <w:link w:val="XX"/>
    <w:rsid w:val="00113E91"/>
    <w:rPr>
      <w:rFonts w:ascii="Times New Roman" w:hAnsi="Times New Roman" w:cs="Times New Roman"/>
      <w:b/>
      <w:bCs/>
      <w:sz w:val="28"/>
      <w:szCs w:val="28"/>
    </w:rPr>
  </w:style>
  <w:style w:type="paragraph" w:customStyle="1" w:styleId="X">
    <w:name w:val="X Заголовок перечисление"/>
    <w:basedOn w:val="a1"/>
    <w:rsid w:val="00113E91"/>
    <w:pPr>
      <w:numPr>
        <w:numId w:val="4"/>
      </w:numPr>
      <w:spacing w:before="200" w:after="200" w:line="360" w:lineRule="auto"/>
      <w:ind w:left="0" w:firstLine="709"/>
      <w:jc w:val="both"/>
      <w:outlineLvl w:val="0"/>
    </w:pPr>
    <w:rPr>
      <w:rFonts w:ascii="Times New Roman" w:hAnsi="Times New Roman" w:cs="Times New Roman"/>
      <w:b/>
      <w:bCs/>
      <w:sz w:val="32"/>
      <w:szCs w:val="28"/>
    </w:rPr>
  </w:style>
  <w:style w:type="table" w:styleId="ac">
    <w:name w:val="Table Grid"/>
    <w:basedOn w:val="a3"/>
    <w:uiPriority w:val="39"/>
    <w:rsid w:val="00113E9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d">
    <w:name w:val="Таблица"/>
    <w:basedOn w:val="a5"/>
    <w:link w:val="ae"/>
    <w:qFormat/>
    <w:rsid w:val="00113E91"/>
    <w:pPr>
      <w:spacing w:line="240" w:lineRule="auto"/>
      <w:ind w:firstLine="0"/>
    </w:pPr>
  </w:style>
  <w:style w:type="character" w:customStyle="1" w:styleId="ae">
    <w:name w:val="Таблица Знак"/>
    <w:basedOn w:val="a6"/>
    <w:link w:val="ad"/>
    <w:rsid w:val="00113E91"/>
    <w:rPr>
      <w:rFonts w:ascii="Times New Roman" w:hAnsi="Times New Roman" w:cs="Times New Roman"/>
      <w:sz w:val="24"/>
      <w:szCs w:val="28"/>
    </w:rPr>
  </w:style>
  <w:style w:type="paragraph" w:customStyle="1" w:styleId="XXX">
    <w:name w:val="X.X.X Перечисление"/>
    <w:basedOn w:val="a1"/>
    <w:rsid w:val="00113E91"/>
    <w:pPr>
      <w:numPr>
        <w:ilvl w:val="2"/>
        <w:numId w:val="4"/>
      </w:numPr>
      <w:spacing w:after="0" w:line="360" w:lineRule="auto"/>
      <w:ind w:left="0" w:firstLine="709"/>
      <w:jc w:val="both"/>
    </w:pPr>
    <w:rPr>
      <w:rFonts w:ascii="Times New Roman" w:hAnsi="Times New Roman" w:cs="Times New Roman"/>
      <w:sz w:val="28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er" Target="footer1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835</Words>
  <Characters>4764</Characters>
  <Application>Microsoft Office Word</Application>
  <DocSecurity>0</DocSecurity>
  <Lines>39</Lines>
  <Paragraphs>11</Paragraphs>
  <ScaleCrop>false</ScaleCrop>
  <Company/>
  <LinksUpToDate>false</LinksUpToDate>
  <CharactersWithSpaces>5588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KulikovYa</dc:creator>
  <cp:keywords/>
  <dc:description/>
  <cp:lastModifiedBy>KulikovYa</cp:lastModifiedBy>
  <cp:revision>1</cp:revision>
  <dcterms:created xsi:type="dcterms:W3CDTF">2025-04-20T11:09:00Z</dcterms:created>
  <dcterms:modified xsi:type="dcterms:W3CDTF">2025-04-20T11:10:00Z</dcterms:modified>
</cp:coreProperties>
</file>